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3CC95" w14:textId="617A1D2F" w:rsidR="00E53B41" w:rsidRPr="008438A7" w:rsidRDefault="00BC2DC1" w:rsidP="00BC2DC1">
      <w:pPr>
        <w:keepNext/>
        <w:numPr>
          <w:ilvl w:val="2"/>
          <w:numId w:val="0"/>
        </w:numPr>
        <w:shd w:val="clear" w:color="auto" w:fill="FFFFFF" w:themeFill="background1"/>
        <w:tabs>
          <w:tab w:val="num" w:pos="0"/>
        </w:tabs>
        <w:suppressAutoHyphens/>
        <w:autoSpaceDE w:val="0"/>
        <w:jc w:val="center"/>
        <w:outlineLvl w:val="2"/>
        <w:rPr>
          <w:rFonts w:ascii="Times New Roman" w:hAnsi="Times New Roman" w:cs="Times New Roman"/>
          <w:bCs/>
          <w:noProof/>
          <w:sz w:val="28"/>
          <w:szCs w:val="28"/>
          <w:lang w:eastAsia="zh-CN"/>
        </w:rPr>
      </w:pPr>
      <w:bookmarkStart w:id="0" w:name="_GoBack"/>
      <w:bookmarkEnd w:id="0"/>
      <w:r w:rsidRPr="008438A7">
        <w:rPr>
          <w:rFonts w:ascii="Times New Roman" w:eastAsia="Times New Roman" w:hAnsi="Times New Roman" w:cs="Times New Roman"/>
          <w:bCs/>
          <w:noProof/>
          <w:sz w:val="28"/>
          <w:szCs w:val="28"/>
        </w:rPr>
        <w:drawing>
          <wp:inline distT="0" distB="0" distL="0" distR="0" wp14:anchorId="546C496C" wp14:editId="5949A9A5">
            <wp:extent cx="774065" cy="1146175"/>
            <wp:effectExtent l="0" t="0" r="6985" b="0"/>
            <wp:docPr id="300726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065" cy="1146175"/>
                    </a:xfrm>
                    <a:prstGeom prst="rect">
                      <a:avLst/>
                    </a:prstGeom>
                    <a:noFill/>
                  </pic:spPr>
                </pic:pic>
              </a:graphicData>
            </a:graphic>
          </wp:inline>
        </w:drawing>
      </w:r>
    </w:p>
    <w:p w14:paraId="3B0C7ED7" w14:textId="77777777" w:rsidR="00BC2DC1" w:rsidRPr="008438A7" w:rsidRDefault="00BC2DC1" w:rsidP="00BC2DC1">
      <w:pPr>
        <w:keepNext/>
        <w:numPr>
          <w:ilvl w:val="2"/>
          <w:numId w:val="0"/>
        </w:numPr>
        <w:shd w:val="clear" w:color="auto" w:fill="FFFFFF" w:themeFill="background1"/>
        <w:tabs>
          <w:tab w:val="num" w:pos="0"/>
        </w:tabs>
        <w:suppressAutoHyphens/>
        <w:autoSpaceDE w:val="0"/>
        <w:jc w:val="center"/>
        <w:outlineLvl w:val="2"/>
        <w:rPr>
          <w:rFonts w:ascii="Times New Roman" w:hAnsi="Times New Roman" w:cs="Times New Roman"/>
          <w:bCs/>
          <w:noProof/>
          <w:sz w:val="28"/>
          <w:szCs w:val="28"/>
          <w:lang w:eastAsia="zh-CN"/>
        </w:rPr>
      </w:pPr>
    </w:p>
    <w:p w14:paraId="22DE588F" w14:textId="77777777" w:rsidR="00BC2DC1" w:rsidRPr="008438A7" w:rsidRDefault="00BC2DC1" w:rsidP="00BC2DC1">
      <w:pPr>
        <w:shd w:val="clear" w:color="auto" w:fill="FFFFFF" w:themeFill="background1"/>
        <w:suppressAutoHyphens/>
        <w:jc w:val="center"/>
        <w:rPr>
          <w:rFonts w:ascii="Times New Roman" w:hAnsi="Times New Roman" w:cs="Times New Roman"/>
          <w:sz w:val="28"/>
          <w:szCs w:val="28"/>
        </w:rPr>
      </w:pPr>
      <w:r w:rsidRPr="008438A7">
        <w:rPr>
          <w:rFonts w:ascii="Times New Roman" w:hAnsi="Times New Roman" w:cs="Times New Roman"/>
          <w:sz w:val="28"/>
          <w:szCs w:val="28"/>
        </w:rPr>
        <w:t>Ordonanță de urgență privind adoptarea unor măsuri pentru creșterea capacității financiare a unităților administrativ-teritoriale precum și pentru modificarea și completarea unor acte normative</w:t>
      </w:r>
    </w:p>
    <w:p w14:paraId="26DE0F90" w14:textId="77777777" w:rsidR="001D420A" w:rsidRPr="008438A7" w:rsidRDefault="001D420A" w:rsidP="00E44E74">
      <w:pPr>
        <w:shd w:val="clear" w:color="auto" w:fill="FFFFFF" w:themeFill="background1"/>
        <w:rPr>
          <w:rFonts w:ascii="Times New Roman" w:hAnsi="Times New Roman" w:cs="Times New Roman"/>
          <w:noProof/>
          <w:sz w:val="28"/>
          <w:szCs w:val="28"/>
        </w:rPr>
      </w:pPr>
    </w:p>
    <w:p w14:paraId="33AE9254" w14:textId="77777777" w:rsidR="00E923E5" w:rsidRPr="008438A7" w:rsidRDefault="006028FA" w:rsidP="00E923E5">
      <w:pPr>
        <w:ind w:firstLine="567"/>
        <w:rPr>
          <w:rFonts w:ascii="Times New Roman" w:hAnsi="Times New Roman" w:cs="Times New Roman"/>
        </w:rPr>
      </w:pPr>
      <w:r w:rsidRPr="008438A7">
        <w:rPr>
          <w:rFonts w:ascii="Times New Roman" w:hAnsi="Times New Roman" w:cs="Times New Roman"/>
          <w:sz w:val="28"/>
          <w:szCs w:val="28"/>
        </w:rPr>
        <w:t xml:space="preserve">Având în vedere obligația constituțională a Guvernului de a asigura stabilitatea macroeconomică și de a conduce politica fiscal-bugetară într-o manieră prudentă și responsabilă, </w:t>
      </w:r>
    </w:p>
    <w:p w14:paraId="01654578" w14:textId="340B0906" w:rsidR="006028FA" w:rsidRPr="008438A7" w:rsidRDefault="00E923E5" w:rsidP="00A416A4">
      <w:pPr>
        <w:ind w:firstLine="567"/>
        <w:rPr>
          <w:rFonts w:ascii="Times New Roman" w:hAnsi="Times New Roman" w:cs="Times New Roman"/>
          <w:sz w:val="28"/>
          <w:szCs w:val="28"/>
        </w:rPr>
      </w:pPr>
      <w:r w:rsidRPr="008438A7">
        <w:rPr>
          <w:rFonts w:ascii="Times New Roman" w:hAnsi="Times New Roman" w:cs="Times New Roman"/>
          <w:sz w:val="28"/>
          <w:szCs w:val="28"/>
        </w:rPr>
        <w:t xml:space="preserve">în contextul în care deficitul bugetar general consolidat este estimat să depășească pragul de 5% din produsul intern brut în anul 2026, iar deficitul structural riscă să atingă niveluri </w:t>
      </w:r>
      <w:proofErr w:type="spellStart"/>
      <w:r w:rsidRPr="008438A7">
        <w:rPr>
          <w:rFonts w:ascii="Times New Roman" w:hAnsi="Times New Roman" w:cs="Times New Roman"/>
          <w:sz w:val="28"/>
          <w:szCs w:val="28"/>
        </w:rPr>
        <w:t>nesustenabile</w:t>
      </w:r>
      <w:proofErr w:type="spellEnd"/>
      <w:r w:rsidRPr="008438A7">
        <w:rPr>
          <w:rFonts w:ascii="Times New Roman" w:hAnsi="Times New Roman" w:cs="Times New Roman"/>
          <w:sz w:val="28"/>
          <w:szCs w:val="28"/>
        </w:rPr>
        <w:t>, ca urmare a creșterii rigide a cheltuielilor de personal, care au ajuns la peste 13% din produsul intern brut,</w:t>
      </w:r>
    </w:p>
    <w:p w14:paraId="734ADCAB" w14:textId="6DA96429" w:rsidR="00DB1D1C" w:rsidRPr="008438A7" w:rsidRDefault="006028FA" w:rsidP="0015253A">
      <w:pPr>
        <w:ind w:firstLine="567"/>
        <w:rPr>
          <w:rFonts w:ascii="Times New Roman" w:hAnsi="Times New Roman" w:cs="Times New Roman"/>
          <w:sz w:val="28"/>
          <w:szCs w:val="28"/>
        </w:rPr>
      </w:pPr>
      <w:r w:rsidRPr="008438A7">
        <w:rPr>
          <w:rFonts w:ascii="Times New Roman" w:hAnsi="Times New Roman" w:cs="Times New Roman"/>
          <w:sz w:val="28"/>
          <w:szCs w:val="28"/>
        </w:rPr>
        <w:t xml:space="preserve">ținând cont de angajamentele asumate de România în relația cu instituțiile Uniunii Europene, inclusiv cele rezultate din Planul bugetar structural pe termen mediu, , precum și din Jaloanele incluse în PNRR, </w:t>
      </w:r>
    </w:p>
    <w:p w14:paraId="590276F7" w14:textId="77777777" w:rsidR="006028FA" w:rsidRPr="008438A7" w:rsidRDefault="006028FA" w:rsidP="0015253A">
      <w:pPr>
        <w:ind w:firstLine="567"/>
        <w:rPr>
          <w:rFonts w:ascii="Times New Roman" w:hAnsi="Times New Roman" w:cs="Times New Roman"/>
          <w:sz w:val="28"/>
          <w:szCs w:val="28"/>
        </w:rPr>
      </w:pPr>
      <w:r w:rsidRPr="008438A7">
        <w:rPr>
          <w:rFonts w:ascii="Times New Roman" w:hAnsi="Times New Roman" w:cs="Times New Roman"/>
          <w:sz w:val="28"/>
          <w:szCs w:val="28"/>
        </w:rPr>
        <w:t>luând în considerare Recomandarea Consiliului Uniunii Europene (2020/C 116/01) și de recomandările Comisiei Europene din iunie 2024, care solicită României măsuri riguroase pentru corectarea deficitului bugetar excesiv și limitarea creșterii cheltuielilor primare nete,</w:t>
      </w:r>
    </w:p>
    <w:p w14:paraId="4E9AB65D" w14:textId="167477FA" w:rsidR="006028FA" w:rsidRPr="008438A7" w:rsidRDefault="006028FA" w:rsidP="0015253A">
      <w:pPr>
        <w:ind w:firstLine="567"/>
        <w:rPr>
          <w:rFonts w:ascii="Times New Roman" w:hAnsi="Times New Roman" w:cs="Times New Roman"/>
          <w:sz w:val="28"/>
          <w:szCs w:val="28"/>
        </w:rPr>
      </w:pPr>
      <w:r w:rsidRPr="008438A7">
        <w:rPr>
          <w:rFonts w:ascii="Times New Roman" w:hAnsi="Times New Roman" w:cs="Times New Roman"/>
          <w:sz w:val="28"/>
          <w:szCs w:val="28"/>
        </w:rPr>
        <w:t>având în vedere disfuncționalitățile sistemice semnalate în mod constant la nivelul administrației publice centrale și locale, generate de rigiditatea cadrului normativ actual, de proceduri administrative excesiv birocratice, de existența unor structuri organizatorice de personal insuficient adecvate nevoilor reale ale cetățenilor și mediului de afaceri și de lipsa unor mecanisme eficiente de corelare a cheltuielilor de personal cu capacitatea financiară reală a unităților administrativ-teritoriale,</w:t>
      </w:r>
    </w:p>
    <w:p w14:paraId="2052DAAA" w14:textId="77777777" w:rsidR="006028FA" w:rsidRPr="008438A7" w:rsidRDefault="006028FA" w:rsidP="0015253A">
      <w:pPr>
        <w:ind w:firstLine="567"/>
        <w:rPr>
          <w:rFonts w:ascii="Times New Roman" w:hAnsi="Times New Roman" w:cs="Times New Roman"/>
          <w:sz w:val="28"/>
          <w:szCs w:val="28"/>
        </w:rPr>
      </w:pPr>
      <w:r w:rsidRPr="008438A7">
        <w:rPr>
          <w:rFonts w:ascii="Times New Roman" w:hAnsi="Times New Roman" w:cs="Times New Roman"/>
          <w:sz w:val="28"/>
          <w:szCs w:val="28"/>
        </w:rPr>
        <w:t xml:space="preserve">luând în considerare urgența simplificării și accelerării mecanismelor de descentralizare, prin eliminarea etapelor birocratice care generează întârzieri nejustificate și consum excesiv de resurse, în scopul consolidării autonomiei locale și creșterii eficienței administrației publice, precum și necesitatea instituirii unor derogări temporare care să asigure continuitatea serviciilor publice descentralizate și de cea de eficientizare a gestionării patrimoniului public și privat al statului și al unităților administrativ-teritoriale, </w:t>
      </w:r>
    </w:p>
    <w:p w14:paraId="259B6D2C" w14:textId="77777777" w:rsidR="006028FA" w:rsidRPr="008438A7" w:rsidRDefault="006028FA" w:rsidP="0015253A">
      <w:pPr>
        <w:ind w:firstLine="567"/>
        <w:rPr>
          <w:rFonts w:ascii="Times New Roman" w:hAnsi="Times New Roman" w:cs="Times New Roman"/>
          <w:sz w:val="28"/>
          <w:szCs w:val="28"/>
        </w:rPr>
      </w:pPr>
      <w:r w:rsidRPr="008438A7">
        <w:rPr>
          <w:rFonts w:ascii="Times New Roman" w:hAnsi="Times New Roman" w:cs="Times New Roman"/>
          <w:sz w:val="28"/>
          <w:szCs w:val="28"/>
        </w:rPr>
        <w:t>având în vedere necesitatea eficientizării imediate a procedurilor privind atestarea inventarului bunurilor, a transferurilor între domeniile de proprietate și între unități administrativ-teritoriale, inclusiv pentru a preveni degradarea patrimoniului, devalorizarea acestuia și costuri suplimentare la bugetul de stat, precum și pentru a permite implementarea proiectelor finanțate din fonduri nerambursabile sau rambursabile în termenele scurte aferente depunerii documentațiilor,</w:t>
      </w:r>
    </w:p>
    <w:p w14:paraId="56B7FA6A" w14:textId="77777777" w:rsidR="006028FA" w:rsidRPr="008438A7" w:rsidRDefault="006028FA" w:rsidP="0015253A">
      <w:pPr>
        <w:ind w:firstLine="567"/>
        <w:rPr>
          <w:rFonts w:ascii="Times New Roman" w:hAnsi="Times New Roman" w:cs="Times New Roman"/>
          <w:sz w:val="28"/>
          <w:szCs w:val="28"/>
        </w:rPr>
      </w:pPr>
      <w:r w:rsidRPr="008438A7">
        <w:rPr>
          <w:rFonts w:ascii="Times New Roman" w:hAnsi="Times New Roman" w:cs="Times New Roman"/>
          <w:sz w:val="28"/>
          <w:szCs w:val="28"/>
        </w:rPr>
        <w:t xml:space="preserve">ținând cont de urgența reformării managementului resurselor umane din administrația publică, precum și obligațiile asumate în acest sens în contextul PNRR, precum și al soluțiilor în materie de politici de personal agreate la nivel politic, inclusiv prin introducerea unor mecanisme de evaluare bazate pe competențe, a mobilității și rotației în funcțiile publice </w:t>
      </w:r>
      <w:r w:rsidRPr="008438A7">
        <w:rPr>
          <w:rFonts w:ascii="Times New Roman" w:hAnsi="Times New Roman" w:cs="Times New Roman"/>
          <w:sz w:val="28"/>
          <w:szCs w:val="28"/>
        </w:rPr>
        <w:lastRenderedPageBreak/>
        <w:t>sensibile, pentru reducerea riscurilor de corupție, precum și prin reducerea cheltuielilor de personal și a numărului de angajați din sectorul public, sau identificării unor soluții alternative la acestea, măsuri indispensabile pentru creșterea performanței administrative, prevenirea riscurilor de politizare și consolidarea integrității instituționale,</w:t>
      </w:r>
    </w:p>
    <w:p w14:paraId="6B0E8EA5" w14:textId="77777777" w:rsidR="006028FA" w:rsidRPr="008438A7" w:rsidRDefault="006028FA" w:rsidP="0015253A">
      <w:pPr>
        <w:ind w:firstLine="567"/>
        <w:rPr>
          <w:rFonts w:ascii="Times New Roman" w:hAnsi="Times New Roman" w:cs="Times New Roman"/>
          <w:sz w:val="28"/>
          <w:szCs w:val="28"/>
        </w:rPr>
      </w:pPr>
      <w:r w:rsidRPr="008438A7">
        <w:rPr>
          <w:rFonts w:ascii="Times New Roman" w:hAnsi="Times New Roman" w:cs="Times New Roman"/>
          <w:sz w:val="28"/>
          <w:szCs w:val="28"/>
        </w:rPr>
        <w:t xml:space="preserve">ținând cont de reformele, politicile și țintele asumate prin Programul Național de Guvernare PSD-PNL-USR-UDMR-Grupul parlamentar al </w:t>
      </w:r>
      <w:proofErr w:type="spellStart"/>
      <w:r w:rsidRPr="008438A7">
        <w:rPr>
          <w:rFonts w:ascii="Times New Roman" w:hAnsi="Times New Roman" w:cs="Times New Roman"/>
          <w:sz w:val="28"/>
          <w:szCs w:val="28"/>
        </w:rPr>
        <w:t>minorităţilor</w:t>
      </w:r>
      <w:proofErr w:type="spellEnd"/>
      <w:r w:rsidRPr="008438A7">
        <w:rPr>
          <w:rFonts w:ascii="Times New Roman" w:hAnsi="Times New Roman" w:cs="Times New Roman"/>
          <w:sz w:val="28"/>
          <w:szCs w:val="28"/>
        </w:rPr>
        <w:t xml:space="preserve"> </w:t>
      </w:r>
      <w:proofErr w:type="spellStart"/>
      <w:r w:rsidRPr="008438A7">
        <w:rPr>
          <w:rFonts w:ascii="Times New Roman" w:hAnsi="Times New Roman" w:cs="Times New Roman"/>
          <w:sz w:val="28"/>
          <w:szCs w:val="28"/>
        </w:rPr>
        <w:t>naţionale</w:t>
      </w:r>
      <w:proofErr w:type="spellEnd"/>
      <w:r w:rsidRPr="008438A7">
        <w:rPr>
          <w:rFonts w:ascii="Times New Roman" w:hAnsi="Times New Roman" w:cs="Times New Roman"/>
          <w:sz w:val="28"/>
          <w:szCs w:val="28"/>
        </w:rPr>
        <w:t xml:space="preserve"> din Camera </w:t>
      </w:r>
      <w:proofErr w:type="spellStart"/>
      <w:r w:rsidRPr="008438A7">
        <w:rPr>
          <w:rFonts w:ascii="Times New Roman" w:hAnsi="Times New Roman" w:cs="Times New Roman"/>
          <w:sz w:val="28"/>
          <w:szCs w:val="28"/>
        </w:rPr>
        <w:t>Deputaţilor</w:t>
      </w:r>
      <w:proofErr w:type="spellEnd"/>
      <w:r w:rsidRPr="008438A7">
        <w:rPr>
          <w:rFonts w:ascii="Times New Roman" w:hAnsi="Times New Roman" w:cs="Times New Roman"/>
          <w:sz w:val="28"/>
          <w:szCs w:val="28"/>
        </w:rPr>
        <w:t xml:space="preserve"> 2025-2028 în ceea ce privește reorganizarea administrației publice centrale și locale și eficientizarea funcționării acesteia,</w:t>
      </w:r>
    </w:p>
    <w:p w14:paraId="4BBA257F" w14:textId="77777777" w:rsidR="00E923E5" w:rsidRPr="008438A7" w:rsidRDefault="00E923E5" w:rsidP="00E923E5">
      <w:pPr>
        <w:ind w:firstLine="567"/>
        <w:rPr>
          <w:rFonts w:ascii="Times New Roman" w:hAnsi="Times New Roman" w:cs="Times New Roman"/>
          <w:sz w:val="28"/>
          <w:szCs w:val="28"/>
        </w:rPr>
      </w:pPr>
      <w:r w:rsidRPr="008438A7">
        <w:rPr>
          <w:rFonts w:ascii="Times New Roman" w:hAnsi="Times New Roman" w:cs="Times New Roman"/>
          <w:sz w:val="28"/>
          <w:szCs w:val="28"/>
        </w:rPr>
        <w:t xml:space="preserve">ținând seama de scăderea veniturilor proprii ale unităților administrativ-teritoriale, de nivelul redus de colectare a impozitelor, taxelor și amenzilor locale, precum și de acumularea de restanțe cronice care afectează grav lichiditatea bugetelor locale și capacitatea acestora de a asigura plata salariilor, a serviciilor publice esențiale și a obligațiilor legale curente, </w:t>
      </w:r>
    </w:p>
    <w:p w14:paraId="5F4F62CD" w14:textId="1BDE1C8B" w:rsidR="00E923E5" w:rsidRPr="008438A7" w:rsidRDefault="00E923E5" w:rsidP="00A416A4">
      <w:pPr>
        <w:ind w:firstLine="567"/>
        <w:rPr>
          <w:rFonts w:ascii="Times New Roman" w:hAnsi="Times New Roman" w:cs="Times New Roman"/>
          <w:sz w:val="28"/>
          <w:szCs w:val="28"/>
        </w:rPr>
      </w:pPr>
      <w:r w:rsidRPr="008438A7">
        <w:rPr>
          <w:rFonts w:ascii="Times New Roman" w:hAnsi="Times New Roman" w:cs="Times New Roman"/>
          <w:sz w:val="28"/>
          <w:szCs w:val="28"/>
        </w:rPr>
        <w:t>luând în considerare amploarea fenomenelor de evaziune fiscală și neconformare la nivel local, inclusiv în domeniul construcțiilor neautorizate, al tranzacțiilor imobiliare și al sancțiunilor contravenționale neîncasate, care generează pierderi bugetare de ordinul miliardelor de lei anual și compromit finanțarea serviciilor publice și a investițiilor locale,</w:t>
      </w:r>
    </w:p>
    <w:p w14:paraId="038E29D8" w14:textId="77777777" w:rsidR="00E923E5" w:rsidRPr="008438A7" w:rsidRDefault="00E923E5" w:rsidP="00E923E5">
      <w:pPr>
        <w:ind w:firstLine="567"/>
        <w:rPr>
          <w:rFonts w:ascii="Times New Roman" w:hAnsi="Times New Roman" w:cs="Times New Roman"/>
          <w:sz w:val="28"/>
          <w:szCs w:val="28"/>
        </w:rPr>
      </w:pPr>
      <w:r w:rsidRPr="008438A7">
        <w:rPr>
          <w:rFonts w:ascii="Times New Roman" w:hAnsi="Times New Roman" w:cs="Times New Roman"/>
          <w:sz w:val="28"/>
          <w:szCs w:val="28"/>
        </w:rPr>
        <w:t>luând în considerare necesitatea asigurării urgente a cofinanțărilor pentru proiectele finanțate din fonduri europene, în special din cadrul Planului național de redresare și reziliență și al Politicii de Coeziune, cu termene stricte de execuție în perioada 2026–2027, precum și riscul pierderii definitive a acestor fonduri în lipsa unor măsuri imediate de stabilizare financiară la nivel local,</w:t>
      </w:r>
    </w:p>
    <w:p w14:paraId="2D0C1574" w14:textId="77777777" w:rsidR="00E923E5" w:rsidRPr="008438A7" w:rsidRDefault="00E923E5" w:rsidP="00E923E5">
      <w:pPr>
        <w:ind w:firstLine="567"/>
        <w:rPr>
          <w:rFonts w:ascii="Times New Roman" w:hAnsi="Times New Roman" w:cs="Times New Roman"/>
          <w:sz w:val="28"/>
          <w:szCs w:val="28"/>
        </w:rPr>
      </w:pPr>
      <w:r w:rsidRPr="008438A7">
        <w:rPr>
          <w:rFonts w:ascii="Times New Roman" w:hAnsi="Times New Roman" w:cs="Times New Roman"/>
          <w:sz w:val="28"/>
          <w:szCs w:val="28"/>
        </w:rPr>
        <w:t>având în vedere existența unor structuri administrative locale supradimensionate, cu un număr maxim de posturi necorelat cu populația, competențele legale și capacitatea financiară a unităților administrativ-teritoriale, precum și suprapunerile funcționale din compartimentele suport, care generează cheltuieli de personal excesive și blochează alocarea resurselor către investiții publice productive,</w:t>
      </w:r>
    </w:p>
    <w:p w14:paraId="439FD39D" w14:textId="77777777" w:rsidR="00E923E5" w:rsidRPr="008438A7" w:rsidRDefault="00E923E5" w:rsidP="00E923E5">
      <w:pPr>
        <w:ind w:firstLine="567"/>
        <w:rPr>
          <w:rFonts w:ascii="Times New Roman" w:hAnsi="Times New Roman" w:cs="Times New Roman"/>
          <w:sz w:val="28"/>
          <w:szCs w:val="28"/>
        </w:rPr>
      </w:pPr>
      <w:r w:rsidRPr="008438A7">
        <w:rPr>
          <w:rFonts w:ascii="Times New Roman" w:hAnsi="Times New Roman" w:cs="Times New Roman"/>
          <w:sz w:val="28"/>
          <w:szCs w:val="28"/>
        </w:rPr>
        <w:t>ținând seama de necesitatea reducerii urgente a cheltuielilor de personal și a raționalizării aparatului administrativ local, inclusiv prin diminuarea plafonului maxim de posturi, ajustarea temporară a cheltuielilor salariale și reorganizarea structurilor administrative, în scopul prevenirii incapacității de plată și al restabilirii sustenabilității bugetare,</w:t>
      </w:r>
    </w:p>
    <w:p w14:paraId="65860B05" w14:textId="77777777" w:rsidR="00E923E5" w:rsidRPr="008438A7" w:rsidRDefault="00E923E5" w:rsidP="00E923E5">
      <w:pPr>
        <w:ind w:firstLine="567"/>
        <w:rPr>
          <w:rFonts w:ascii="Times New Roman" w:hAnsi="Times New Roman" w:cs="Times New Roman"/>
          <w:sz w:val="28"/>
          <w:szCs w:val="28"/>
        </w:rPr>
      </w:pPr>
      <w:r w:rsidRPr="008438A7">
        <w:rPr>
          <w:rFonts w:ascii="Times New Roman" w:hAnsi="Times New Roman" w:cs="Times New Roman"/>
          <w:sz w:val="28"/>
          <w:szCs w:val="28"/>
        </w:rPr>
        <w:t>având în vedere necesitatea introducerii imediate a unor mecanisme eficiente de creștere a gradului de colectare a creanțelor locale, inclusiv prin utilizarea tehnologiilor digitale, interconectarea bazelor de date fiscale, administrative și de evidență a patrimoniului, condiționarea anumitor drepturi sau operațiuni administrative de achitarea obligațiilor restante și întărirea măsurilor coercitive proporționale,</w:t>
      </w:r>
    </w:p>
    <w:p w14:paraId="6261A89D" w14:textId="77777777" w:rsidR="00E923E5" w:rsidRPr="008438A7" w:rsidRDefault="00E923E5" w:rsidP="00E923E5">
      <w:pPr>
        <w:ind w:firstLine="567"/>
        <w:rPr>
          <w:rFonts w:ascii="Times New Roman" w:hAnsi="Times New Roman" w:cs="Times New Roman"/>
          <w:sz w:val="28"/>
          <w:szCs w:val="28"/>
        </w:rPr>
      </w:pPr>
      <w:r w:rsidRPr="008438A7">
        <w:rPr>
          <w:rFonts w:ascii="Times New Roman" w:hAnsi="Times New Roman" w:cs="Times New Roman"/>
          <w:sz w:val="28"/>
          <w:szCs w:val="28"/>
        </w:rPr>
        <w:t>ținând seama de întârzierile semnificative generate de procedurile manuale și de lipsa interoperabilității sistemelor informatice, care afectează fluxurile de încasare și transparența financiară, precum și de necesitatea digitalizării urgente a proceselor de plată și de evidență fiscală la nivelul unităților administrativ-teritoriale,</w:t>
      </w:r>
    </w:p>
    <w:p w14:paraId="292C859E" w14:textId="34498D6C" w:rsidR="006028FA" w:rsidRPr="008438A7" w:rsidRDefault="006028FA" w:rsidP="0015253A">
      <w:pPr>
        <w:ind w:firstLine="567"/>
        <w:rPr>
          <w:rFonts w:ascii="Times New Roman" w:hAnsi="Times New Roman" w:cs="Times New Roman"/>
          <w:sz w:val="28"/>
          <w:szCs w:val="28"/>
        </w:rPr>
      </w:pPr>
      <w:r w:rsidRPr="008438A7">
        <w:rPr>
          <w:rFonts w:ascii="Times New Roman" w:hAnsi="Times New Roman" w:cs="Times New Roman"/>
          <w:sz w:val="28"/>
          <w:szCs w:val="28"/>
        </w:rPr>
        <w:t>ținând cont de faptul că, potrivit estimărilor, unele măsuri de reducere a cheltuielilor de personal și optimizare administrativă produc economii anuale semnificative (inclusiv diminuarea număr</w:t>
      </w:r>
      <w:r w:rsidR="00DB1D1C" w:rsidRPr="008438A7">
        <w:rPr>
          <w:rFonts w:ascii="Times New Roman" w:hAnsi="Times New Roman" w:cs="Times New Roman"/>
          <w:sz w:val="28"/>
          <w:szCs w:val="28"/>
        </w:rPr>
        <w:t>ului</w:t>
      </w:r>
      <w:r w:rsidRPr="008438A7">
        <w:rPr>
          <w:rFonts w:ascii="Times New Roman" w:hAnsi="Times New Roman" w:cs="Times New Roman"/>
          <w:sz w:val="28"/>
          <w:szCs w:val="28"/>
        </w:rPr>
        <w:t xml:space="preserve"> total de posturi, cu o economie anuală estimată), iar întârzierea aplicării acestora ar afecta direct efortul de consolidare fiscală și ar menține presiuni nejustificate asupra bugetului general consolidat,</w:t>
      </w:r>
    </w:p>
    <w:p w14:paraId="2C0EC56F" w14:textId="330FE191" w:rsidR="006028FA" w:rsidRPr="008438A7" w:rsidRDefault="006028FA" w:rsidP="0015253A">
      <w:pPr>
        <w:ind w:firstLine="567"/>
        <w:rPr>
          <w:rFonts w:ascii="Times New Roman" w:hAnsi="Times New Roman" w:cs="Times New Roman"/>
          <w:sz w:val="28"/>
          <w:szCs w:val="28"/>
        </w:rPr>
      </w:pPr>
      <w:r w:rsidRPr="008438A7">
        <w:rPr>
          <w:rFonts w:ascii="Times New Roman" w:hAnsi="Times New Roman" w:cs="Times New Roman"/>
          <w:sz w:val="28"/>
          <w:szCs w:val="28"/>
        </w:rPr>
        <w:t xml:space="preserve">luând în considerare necesitatea instituirii unui cadru normativ primar, predictibil și coerent pentru derularea Programului multianual de sprijinire a cooperării unităților </w:t>
      </w:r>
      <w:r w:rsidRPr="008438A7">
        <w:rPr>
          <w:rFonts w:ascii="Times New Roman" w:hAnsi="Times New Roman" w:cs="Times New Roman"/>
          <w:sz w:val="28"/>
          <w:szCs w:val="28"/>
        </w:rPr>
        <w:lastRenderedPageBreak/>
        <w:t>administrativ-teritoriale membre ale consorțiilor administrative, care să operaționalizeze cadrul creat prin jalonul 310 din PNRR, astfel încât mecanismul de finanțare să fie lipsit de ambiguități și aplicabil imediat,</w:t>
      </w:r>
    </w:p>
    <w:p w14:paraId="4DB8EE4B" w14:textId="77777777" w:rsidR="006028FA" w:rsidRPr="008438A7" w:rsidRDefault="006028FA" w:rsidP="0015253A">
      <w:pPr>
        <w:ind w:firstLine="567"/>
        <w:rPr>
          <w:rFonts w:ascii="Times New Roman" w:hAnsi="Times New Roman" w:cs="Times New Roman"/>
          <w:sz w:val="28"/>
          <w:szCs w:val="28"/>
        </w:rPr>
      </w:pPr>
      <w:r w:rsidRPr="008438A7">
        <w:rPr>
          <w:rFonts w:ascii="Times New Roman" w:hAnsi="Times New Roman" w:cs="Times New Roman"/>
          <w:sz w:val="28"/>
          <w:szCs w:val="28"/>
        </w:rPr>
        <w:t>ținând cont de necesitatea adoptării imediate a unor măsuri de creștere a gradului de colectare a impozitelor și taxelor locale, de combatere a evaziunii fiscale la nivel local, de transparentizare a informațiilor fiscale și de responsabilizare a contribuabililor, în vederea asigurării echității fiscale și a sustenabilității bugetelor locale,</w:t>
      </w:r>
    </w:p>
    <w:p w14:paraId="005EAE6B" w14:textId="77777777" w:rsidR="00E923E5" w:rsidRPr="008438A7" w:rsidRDefault="00E923E5" w:rsidP="00E923E5">
      <w:pPr>
        <w:ind w:firstLine="567"/>
        <w:rPr>
          <w:rFonts w:ascii="Times New Roman" w:hAnsi="Times New Roman" w:cs="Times New Roman"/>
          <w:sz w:val="28"/>
          <w:szCs w:val="28"/>
        </w:rPr>
      </w:pPr>
      <w:r w:rsidRPr="008438A7">
        <w:rPr>
          <w:rFonts w:ascii="Times New Roman" w:hAnsi="Times New Roman" w:cs="Times New Roman"/>
          <w:sz w:val="28"/>
          <w:szCs w:val="28"/>
        </w:rPr>
        <w:t>luând în considerare necesitatea asigurării unui echilibru între disciplina fiscal-bugetară și protecția persoanelor vulnerabile, astfel încât măsurile de recuperare a creanțelor să permită menținerea unui nivel minim de protecție socială, fără a afecta însă funcționarea serviciilor publice locale esențiale,</w:t>
      </w:r>
    </w:p>
    <w:p w14:paraId="4B55FEB6" w14:textId="77777777" w:rsidR="00E923E5" w:rsidRPr="008438A7" w:rsidRDefault="00E923E5" w:rsidP="00E923E5">
      <w:pPr>
        <w:ind w:firstLine="567"/>
        <w:rPr>
          <w:rFonts w:ascii="Times New Roman" w:hAnsi="Times New Roman" w:cs="Times New Roman"/>
          <w:sz w:val="28"/>
          <w:szCs w:val="28"/>
        </w:rPr>
      </w:pPr>
      <w:r w:rsidRPr="008438A7">
        <w:rPr>
          <w:rFonts w:ascii="Times New Roman" w:hAnsi="Times New Roman" w:cs="Times New Roman"/>
          <w:sz w:val="28"/>
          <w:szCs w:val="28"/>
        </w:rPr>
        <w:t>având în vedere degradarea accelerată a patrimoniului cultural local și lipsa resurselor financiare dedicate intervențiilor urgente, cu impact negativ asupra identității culturale și potențialului de dezvoltare economică locală,</w:t>
      </w:r>
    </w:p>
    <w:p w14:paraId="3D195CAB" w14:textId="77777777" w:rsidR="00E923E5" w:rsidRPr="008438A7" w:rsidRDefault="00E923E5" w:rsidP="00E923E5">
      <w:pPr>
        <w:ind w:firstLine="567"/>
        <w:rPr>
          <w:rFonts w:ascii="Times New Roman" w:hAnsi="Times New Roman" w:cs="Times New Roman"/>
          <w:sz w:val="28"/>
          <w:szCs w:val="28"/>
        </w:rPr>
      </w:pPr>
      <w:r w:rsidRPr="008438A7">
        <w:rPr>
          <w:rFonts w:ascii="Times New Roman" w:hAnsi="Times New Roman" w:cs="Times New Roman"/>
          <w:sz w:val="28"/>
          <w:szCs w:val="28"/>
        </w:rPr>
        <w:t>ținând seama de riscul iminent ca, în lipsa unor clarificări și dispoziții de aplicare uniforme, implementarea măsurilor să fie blocată prin contestații și litigii, cu efecte directe asupra realizării economiilor bugetare estimate și asupra stabilității financiare în anul 2026,</w:t>
      </w:r>
    </w:p>
    <w:p w14:paraId="081957F7" w14:textId="77777777" w:rsidR="006028FA" w:rsidRPr="008438A7" w:rsidRDefault="006028FA" w:rsidP="0015253A">
      <w:pPr>
        <w:ind w:firstLine="567"/>
        <w:rPr>
          <w:rFonts w:ascii="Times New Roman" w:hAnsi="Times New Roman" w:cs="Times New Roman"/>
          <w:sz w:val="28"/>
          <w:szCs w:val="28"/>
        </w:rPr>
      </w:pPr>
      <w:r w:rsidRPr="008438A7">
        <w:rPr>
          <w:rFonts w:ascii="Times New Roman" w:hAnsi="Times New Roman" w:cs="Times New Roman"/>
          <w:sz w:val="28"/>
          <w:szCs w:val="28"/>
        </w:rPr>
        <w:t>având în vedere necesitatea întăririi rolului autorităților administrației publice locale în reglementarea și controlul activităților cu impact social semnificativ la nivel comunitar, inclusiv prin instituirea unor pârghii decizionale și fiscale la nivel local, în acord cu principiile autonomiei locale, subsidiarității și descentralizării,</w:t>
      </w:r>
    </w:p>
    <w:p w14:paraId="4F504F82" w14:textId="77777777" w:rsidR="006028FA" w:rsidRPr="008438A7" w:rsidRDefault="006028FA" w:rsidP="0015253A">
      <w:pPr>
        <w:ind w:firstLine="567"/>
        <w:rPr>
          <w:rFonts w:ascii="Times New Roman" w:hAnsi="Times New Roman" w:cs="Times New Roman"/>
          <w:sz w:val="28"/>
          <w:szCs w:val="28"/>
        </w:rPr>
      </w:pPr>
      <w:r w:rsidRPr="008438A7">
        <w:rPr>
          <w:rFonts w:ascii="Times New Roman" w:hAnsi="Times New Roman" w:cs="Times New Roman"/>
          <w:sz w:val="28"/>
          <w:szCs w:val="28"/>
        </w:rPr>
        <w:t>ținând cont de faptul că neadoptarea cu celeritate a măsurilor propuse ar conduce la diminuarea capacității autorităților administrației publice locale de a-și exercita atribuțiile constituționale și legale, cu impact direct asupra furnizării serviciilor publice, asupra coeziunii sociale și asupra dezvoltării locale,</w:t>
      </w:r>
    </w:p>
    <w:p w14:paraId="57071195" w14:textId="77777777" w:rsidR="006028FA" w:rsidRPr="008438A7" w:rsidRDefault="006028FA" w:rsidP="0015253A">
      <w:pPr>
        <w:ind w:firstLine="567"/>
        <w:rPr>
          <w:rFonts w:ascii="Times New Roman" w:hAnsi="Times New Roman" w:cs="Times New Roman"/>
          <w:sz w:val="28"/>
          <w:szCs w:val="28"/>
        </w:rPr>
      </w:pPr>
      <w:r w:rsidRPr="008438A7">
        <w:rPr>
          <w:rFonts w:ascii="Times New Roman" w:hAnsi="Times New Roman" w:cs="Times New Roman"/>
          <w:sz w:val="28"/>
          <w:szCs w:val="28"/>
        </w:rPr>
        <w:t>ținând cont de caracterul obiectiv, cuantificabil și imediat al riscurilor bugetare și administrative identificate, care nu pot fi înlăturate prin procedura obișnuită de legiferare, având în vedere durata acesteia și efectele negative ireversibile care s-ar produce în lipsa unei intervenții normative urgente,</w:t>
      </w:r>
    </w:p>
    <w:p w14:paraId="453A556C" w14:textId="77777777" w:rsidR="006028FA" w:rsidRPr="008438A7" w:rsidRDefault="006028FA" w:rsidP="0015253A">
      <w:pPr>
        <w:ind w:firstLine="567"/>
        <w:rPr>
          <w:rFonts w:ascii="Times New Roman" w:hAnsi="Times New Roman" w:cs="Times New Roman"/>
          <w:sz w:val="28"/>
          <w:szCs w:val="28"/>
        </w:rPr>
      </w:pPr>
      <w:r w:rsidRPr="008438A7">
        <w:rPr>
          <w:rFonts w:ascii="Times New Roman" w:hAnsi="Times New Roman" w:cs="Times New Roman"/>
          <w:sz w:val="28"/>
          <w:szCs w:val="28"/>
        </w:rPr>
        <w:t>întrucât neadoptarea prezentelor măsuri în regim de urgență ar conduce la menținerea blocajelor administrative și fiscale, la diminuarea capacității efective de implementare a investițiilor la nivel local, la accentuarea riscurilor bugetare și la afectarea accesului colectivităților locale la servicii publice de calitate, impactul socioeconomic fiind unul negativ,</w:t>
      </w:r>
    </w:p>
    <w:p w14:paraId="67A7E843" w14:textId="696AD937" w:rsidR="00A416A4" w:rsidRPr="008438A7" w:rsidRDefault="006028FA" w:rsidP="00BC2DC1">
      <w:pPr>
        <w:ind w:firstLine="567"/>
        <w:rPr>
          <w:rFonts w:ascii="Times New Roman" w:hAnsi="Times New Roman" w:cs="Times New Roman"/>
          <w:sz w:val="28"/>
          <w:szCs w:val="28"/>
        </w:rPr>
      </w:pPr>
      <w:r w:rsidRPr="008438A7">
        <w:rPr>
          <w:rFonts w:ascii="Times New Roman" w:hAnsi="Times New Roman" w:cs="Times New Roman"/>
          <w:sz w:val="28"/>
          <w:szCs w:val="28"/>
        </w:rPr>
        <w:t xml:space="preserve">având în vedere că toate aceste elemente vizează interesul public general, stabilitatea financiară a statului, funcționarea coerentă a administrației publice și respectarea angajamentelor internaționale ale României, </w:t>
      </w:r>
      <w:r w:rsidR="00E923E5" w:rsidRPr="008438A7">
        <w:rPr>
          <w:rFonts w:ascii="Times New Roman" w:hAnsi="Times New Roman" w:cs="Times New Roman"/>
          <w:sz w:val="28"/>
          <w:szCs w:val="28"/>
        </w:rPr>
        <w:t>determinată de factori obiectivi, externi și cumulativi,  care afectează funcționarea administrației publice, stabilitatea bugetară și îndeplinirea obligațiilor asumate de statul român la nivel european</w:t>
      </w:r>
      <w:r w:rsidR="00A416A4" w:rsidRPr="008438A7">
        <w:rPr>
          <w:rFonts w:ascii="Times New Roman" w:hAnsi="Times New Roman" w:cs="Times New Roman"/>
          <w:sz w:val="28"/>
          <w:szCs w:val="28"/>
        </w:rPr>
        <w:t xml:space="preserve"> </w:t>
      </w:r>
      <w:r w:rsidRPr="008438A7">
        <w:rPr>
          <w:rFonts w:ascii="Times New Roman" w:hAnsi="Times New Roman" w:cs="Times New Roman"/>
          <w:sz w:val="28"/>
          <w:szCs w:val="28"/>
        </w:rPr>
        <w:t>constituind o situație extraordinară a cărei reglementare nu poate fi amânată,</w:t>
      </w:r>
    </w:p>
    <w:p w14:paraId="2660CC06" w14:textId="77777777" w:rsidR="00BC2DC1" w:rsidRPr="008438A7" w:rsidRDefault="00BC2DC1" w:rsidP="00BC2DC1">
      <w:pPr>
        <w:ind w:firstLine="567"/>
        <w:rPr>
          <w:rFonts w:ascii="Times New Roman" w:hAnsi="Times New Roman" w:cs="Times New Roman"/>
          <w:sz w:val="28"/>
          <w:szCs w:val="28"/>
        </w:rPr>
      </w:pPr>
    </w:p>
    <w:p w14:paraId="6F597CC8" w14:textId="488DB416" w:rsidR="006028FA" w:rsidRPr="008438A7" w:rsidRDefault="006028FA" w:rsidP="00BC2DC1">
      <w:pPr>
        <w:rPr>
          <w:rFonts w:ascii="Times New Roman" w:eastAsiaTheme="minorEastAsia" w:hAnsi="Times New Roman" w:cs="Times New Roman"/>
          <w:b/>
          <w:bCs/>
          <w:noProof/>
          <w:sz w:val="28"/>
          <w:szCs w:val="28"/>
        </w:rPr>
      </w:pPr>
      <w:r w:rsidRPr="008438A7">
        <w:rPr>
          <w:rFonts w:ascii="Times New Roman" w:hAnsi="Times New Roman" w:cs="Times New Roman"/>
          <w:b/>
          <w:bCs/>
          <w:sz w:val="28"/>
          <w:szCs w:val="28"/>
        </w:rPr>
        <w:t>în temeiul art. 115 alin. (4) din Constituția României, republicată,</w:t>
      </w:r>
      <w:r w:rsidR="00A416A4" w:rsidRPr="008438A7">
        <w:rPr>
          <w:rFonts w:ascii="Times New Roman" w:hAnsi="Times New Roman" w:cs="Times New Roman"/>
          <w:b/>
          <w:bCs/>
          <w:sz w:val="28"/>
          <w:szCs w:val="28"/>
        </w:rPr>
        <w:t xml:space="preserve"> </w:t>
      </w:r>
      <w:r w:rsidR="00867BF8" w:rsidRPr="008438A7">
        <w:rPr>
          <w:rFonts w:ascii="Times New Roman" w:eastAsiaTheme="minorEastAsia" w:hAnsi="Times New Roman" w:cs="Times New Roman"/>
          <w:b/>
          <w:bCs/>
          <w:noProof/>
          <w:sz w:val="28"/>
          <w:szCs w:val="28"/>
        </w:rPr>
        <w:t>Guvernul României adoptă prezenta ordonanţă de urgenţă.</w:t>
      </w:r>
    </w:p>
    <w:p w14:paraId="720BD437" w14:textId="77777777" w:rsidR="00724ADD" w:rsidRPr="008438A7" w:rsidRDefault="00724ADD" w:rsidP="006028FA">
      <w:pPr>
        <w:pStyle w:val="NormalWeb"/>
        <w:spacing w:before="0" w:beforeAutospacing="0" w:after="0" w:afterAutospacing="0"/>
        <w:rPr>
          <w:noProof/>
          <w:sz w:val="28"/>
          <w:szCs w:val="28"/>
          <w:lang w:val="ro-RO"/>
        </w:rPr>
      </w:pPr>
    </w:p>
    <w:p w14:paraId="15BCA09F" w14:textId="01DF18A0" w:rsidR="00041C38" w:rsidRPr="008438A7" w:rsidRDefault="00A5366C" w:rsidP="00E44E74">
      <w:pPr>
        <w:pStyle w:val="NormalWeb"/>
        <w:shd w:val="clear" w:color="auto" w:fill="FFFFFF" w:themeFill="background1"/>
        <w:spacing w:before="0" w:beforeAutospacing="0" w:after="0" w:afterAutospacing="0"/>
        <w:ind w:firstLine="567"/>
        <w:jc w:val="both"/>
        <w:rPr>
          <w:noProof/>
          <w:sz w:val="28"/>
          <w:szCs w:val="28"/>
          <w:lang w:val="ro-RO"/>
        </w:rPr>
      </w:pPr>
      <w:r w:rsidRPr="008438A7">
        <w:rPr>
          <w:noProof/>
          <w:sz w:val="28"/>
          <w:szCs w:val="28"/>
          <w:lang w:val="ro-RO"/>
        </w:rPr>
        <w:t>Art. I</w:t>
      </w:r>
      <w:r w:rsidR="00EB1ED6" w:rsidRPr="008438A7">
        <w:rPr>
          <w:noProof/>
          <w:sz w:val="28"/>
          <w:szCs w:val="28"/>
          <w:lang w:val="ro-RO"/>
        </w:rPr>
        <w:t>.</w:t>
      </w:r>
      <w:r w:rsidRPr="008438A7">
        <w:rPr>
          <w:noProof/>
          <w:sz w:val="28"/>
          <w:szCs w:val="28"/>
          <w:lang w:val="ro-RO"/>
        </w:rPr>
        <w:t xml:space="preserve"> </w:t>
      </w:r>
      <w:r w:rsidR="00E53B41" w:rsidRPr="008438A7">
        <w:rPr>
          <w:noProof/>
          <w:sz w:val="28"/>
          <w:szCs w:val="28"/>
          <w:lang w:val="ro-RO"/>
        </w:rPr>
        <w:t>-</w:t>
      </w:r>
      <w:r w:rsidR="00BD3FDE" w:rsidRPr="008438A7">
        <w:rPr>
          <w:noProof/>
          <w:sz w:val="28"/>
          <w:szCs w:val="28"/>
          <w:lang w:val="ro-RO"/>
        </w:rPr>
        <w:t xml:space="preserve"> </w:t>
      </w:r>
      <w:r w:rsidR="00041C38" w:rsidRPr="008438A7">
        <w:rPr>
          <w:noProof/>
          <w:sz w:val="28"/>
          <w:szCs w:val="28"/>
          <w:lang w:val="ro-RO"/>
        </w:rPr>
        <w:t xml:space="preserve">Ordonanța de urgență a Guvernului nr. 57/2019 privind Codul administrativ, publicată în Monitorul Oficial al României, Partea I, nr. 555 din 5 iulie 2019, cu modificările și completările ulterioare, se modifică și se completează după cum urmează:  </w:t>
      </w:r>
    </w:p>
    <w:p w14:paraId="1ADD2FF3" w14:textId="3FD44ED3" w:rsidR="00041C38" w:rsidRPr="008438A7" w:rsidRDefault="00041C38" w:rsidP="00E44E74">
      <w:pPr>
        <w:pStyle w:val="NormalWeb"/>
        <w:shd w:val="clear" w:color="auto" w:fill="FFFFFF" w:themeFill="background1"/>
        <w:spacing w:before="0" w:beforeAutospacing="0" w:after="0" w:afterAutospacing="0"/>
        <w:ind w:firstLine="567"/>
        <w:jc w:val="both"/>
        <w:rPr>
          <w:noProof/>
          <w:sz w:val="28"/>
          <w:szCs w:val="28"/>
          <w:lang w:val="ro-RO"/>
        </w:rPr>
      </w:pPr>
      <w:r w:rsidRPr="008438A7">
        <w:rPr>
          <w:noProof/>
          <w:sz w:val="28"/>
          <w:szCs w:val="28"/>
          <w:lang w:val="ro-RO"/>
        </w:rPr>
        <w:lastRenderedPageBreak/>
        <w:t>1</w:t>
      </w:r>
      <w:r w:rsidR="00D756D8" w:rsidRPr="008438A7">
        <w:rPr>
          <w:noProof/>
          <w:sz w:val="28"/>
          <w:szCs w:val="28"/>
          <w:lang w:val="ro-RO"/>
        </w:rPr>
        <w:t xml:space="preserve">. </w:t>
      </w:r>
      <w:r w:rsidRPr="008438A7">
        <w:rPr>
          <w:noProof/>
          <w:sz w:val="28"/>
          <w:szCs w:val="28"/>
          <w:lang w:val="ro-RO"/>
        </w:rPr>
        <w:t>La articolul 77, alineatul (2) se modifică și va avea următorul cuprins:</w:t>
      </w:r>
    </w:p>
    <w:p w14:paraId="32853F71" w14:textId="7EBF5161" w:rsidR="00041C38" w:rsidRPr="008438A7" w:rsidRDefault="00FF5995" w:rsidP="00E44E74">
      <w:pPr>
        <w:pStyle w:val="NormalWeb"/>
        <w:shd w:val="clear" w:color="auto" w:fill="FFFFFF" w:themeFill="background1"/>
        <w:spacing w:before="0" w:beforeAutospacing="0" w:after="0" w:afterAutospacing="0"/>
        <w:ind w:firstLine="567"/>
        <w:jc w:val="both"/>
        <w:rPr>
          <w:noProof/>
          <w:sz w:val="28"/>
          <w:szCs w:val="28"/>
          <w:lang w:val="ro-RO"/>
        </w:rPr>
      </w:pPr>
      <w:r w:rsidRPr="008438A7">
        <w:rPr>
          <w:noProof/>
          <w:sz w:val="28"/>
          <w:szCs w:val="28"/>
          <w:lang w:val="ro-RO"/>
        </w:rPr>
        <w:t>„</w:t>
      </w:r>
      <w:r w:rsidR="00041C38" w:rsidRPr="008438A7">
        <w:rPr>
          <w:noProof/>
          <w:sz w:val="28"/>
          <w:szCs w:val="28"/>
          <w:lang w:val="ro-RO"/>
        </w:rPr>
        <w:t>(2) Transferul competenței se realizează prin lege și este fundamentat de către ministere și celelalte organe de specialitate ale administrației publice centrale, în colaborare cu ministerul coordonator al procesului de descentralizare și cu structurile asociative ale autorităților administrației publice locale.”</w:t>
      </w:r>
    </w:p>
    <w:p w14:paraId="0CA1E7AF" w14:textId="550A26EF" w:rsidR="00023BDA" w:rsidRPr="008438A7" w:rsidRDefault="00023BDA" w:rsidP="00E44E74">
      <w:pPr>
        <w:pStyle w:val="NormalWeb"/>
        <w:shd w:val="clear" w:color="auto" w:fill="FFFFFF" w:themeFill="background1"/>
        <w:spacing w:before="0" w:beforeAutospacing="0" w:after="0" w:afterAutospacing="0"/>
        <w:ind w:firstLine="567"/>
        <w:jc w:val="both"/>
        <w:rPr>
          <w:noProof/>
          <w:sz w:val="28"/>
          <w:szCs w:val="28"/>
          <w:lang w:val="ro-RO"/>
        </w:rPr>
      </w:pPr>
      <w:r w:rsidRPr="008438A7">
        <w:rPr>
          <w:noProof/>
          <w:sz w:val="28"/>
          <w:szCs w:val="28"/>
          <w:lang w:val="ro-RO"/>
        </w:rPr>
        <w:t>2. La articolul 77, alineat</w:t>
      </w:r>
      <w:r w:rsidR="00612997" w:rsidRPr="008438A7">
        <w:rPr>
          <w:noProof/>
          <w:sz w:val="28"/>
          <w:szCs w:val="28"/>
          <w:lang w:val="ro-RO"/>
        </w:rPr>
        <w:t>e</w:t>
      </w:r>
      <w:r w:rsidRPr="008438A7">
        <w:rPr>
          <w:noProof/>
          <w:sz w:val="28"/>
          <w:szCs w:val="28"/>
          <w:lang w:val="ro-RO"/>
        </w:rPr>
        <w:t>l</w:t>
      </w:r>
      <w:r w:rsidR="00612997" w:rsidRPr="008438A7">
        <w:rPr>
          <w:noProof/>
          <w:sz w:val="28"/>
          <w:szCs w:val="28"/>
          <w:lang w:val="ro-RO"/>
        </w:rPr>
        <w:t>e</w:t>
      </w:r>
      <w:r w:rsidRPr="008438A7">
        <w:rPr>
          <w:noProof/>
          <w:sz w:val="28"/>
          <w:szCs w:val="28"/>
          <w:lang w:val="ro-RO"/>
        </w:rPr>
        <w:t xml:space="preserve"> (5) și (6) se abrogă.</w:t>
      </w:r>
    </w:p>
    <w:p w14:paraId="6A07A020" w14:textId="6E0EABEA" w:rsidR="00041C38" w:rsidRPr="008438A7" w:rsidRDefault="00D756D8" w:rsidP="00E44E74">
      <w:pPr>
        <w:pStyle w:val="NormalWeb"/>
        <w:shd w:val="clear" w:color="auto" w:fill="FFFFFF" w:themeFill="background1"/>
        <w:spacing w:before="0" w:beforeAutospacing="0" w:after="0" w:afterAutospacing="0"/>
        <w:ind w:firstLine="567"/>
        <w:jc w:val="both"/>
        <w:rPr>
          <w:noProof/>
          <w:sz w:val="28"/>
          <w:szCs w:val="28"/>
          <w:lang w:val="ro-RO"/>
        </w:rPr>
      </w:pPr>
      <w:r w:rsidRPr="008438A7">
        <w:rPr>
          <w:noProof/>
          <w:sz w:val="28"/>
          <w:szCs w:val="28"/>
          <w:lang w:val="ro-RO"/>
        </w:rPr>
        <w:t>3</w:t>
      </w:r>
      <w:r w:rsidR="00041C38" w:rsidRPr="008438A7">
        <w:rPr>
          <w:noProof/>
          <w:sz w:val="28"/>
          <w:szCs w:val="28"/>
          <w:lang w:val="ro-RO"/>
        </w:rPr>
        <w:t>.</w:t>
      </w:r>
      <w:r w:rsidRPr="008438A7">
        <w:rPr>
          <w:noProof/>
          <w:sz w:val="28"/>
          <w:szCs w:val="28"/>
          <w:lang w:val="ro-RO"/>
        </w:rPr>
        <w:t xml:space="preserve"> </w:t>
      </w:r>
      <w:r w:rsidR="00041C38" w:rsidRPr="008438A7">
        <w:rPr>
          <w:noProof/>
          <w:sz w:val="28"/>
          <w:szCs w:val="28"/>
          <w:lang w:val="ro-RO"/>
        </w:rPr>
        <w:t>La articolul 78, alineatul (1) se modifică și va avea următorul cuprins:</w:t>
      </w:r>
    </w:p>
    <w:p w14:paraId="4196DD5E" w14:textId="0FA3255D" w:rsidR="00041C38" w:rsidRPr="008438A7" w:rsidRDefault="00041C38" w:rsidP="00E44E74">
      <w:pPr>
        <w:pStyle w:val="NormalWeb"/>
        <w:shd w:val="clear" w:color="auto" w:fill="FFFFFF" w:themeFill="background1"/>
        <w:spacing w:before="0" w:beforeAutospacing="0" w:after="0" w:afterAutospacing="0"/>
        <w:ind w:firstLine="567"/>
        <w:jc w:val="both"/>
        <w:rPr>
          <w:noProof/>
          <w:sz w:val="28"/>
          <w:szCs w:val="28"/>
          <w:lang w:val="ro-RO"/>
        </w:rPr>
      </w:pPr>
      <w:r w:rsidRPr="008438A7">
        <w:rPr>
          <w:noProof/>
          <w:sz w:val="28"/>
          <w:szCs w:val="28"/>
          <w:lang w:val="ro-RO"/>
        </w:rPr>
        <w:t>„(1) Etapele transferului de competențe sunt următoarele:</w:t>
      </w:r>
    </w:p>
    <w:p w14:paraId="53B72EA5" w14:textId="77777777" w:rsidR="00041C38" w:rsidRPr="008438A7" w:rsidRDefault="00041C38" w:rsidP="00E44E74">
      <w:pPr>
        <w:pStyle w:val="NormalWeb"/>
        <w:shd w:val="clear" w:color="auto" w:fill="FFFFFF" w:themeFill="background1"/>
        <w:spacing w:before="0" w:beforeAutospacing="0" w:after="0" w:afterAutospacing="0"/>
        <w:ind w:firstLine="567"/>
        <w:jc w:val="both"/>
        <w:rPr>
          <w:noProof/>
          <w:sz w:val="28"/>
          <w:szCs w:val="28"/>
          <w:lang w:val="ro-RO"/>
        </w:rPr>
      </w:pPr>
      <w:r w:rsidRPr="008438A7">
        <w:rPr>
          <w:noProof/>
          <w:sz w:val="28"/>
          <w:szCs w:val="28"/>
          <w:lang w:val="ro-RO"/>
        </w:rPr>
        <w:t>a) identificarea de către Guvern, ministere și celelalte organe de specialitate ale administrației publice centrale a resurselor necesare și a costurilor integrale aferente competențelor care sunt transferate, precum și a surselor bugetare pe baza cărora sunt finanțate;</w:t>
      </w:r>
    </w:p>
    <w:p w14:paraId="3585656E" w14:textId="360C6E5E" w:rsidR="00041C38" w:rsidRPr="008438A7" w:rsidRDefault="00041C38" w:rsidP="00E44E74">
      <w:pPr>
        <w:pStyle w:val="NormalWeb"/>
        <w:shd w:val="clear" w:color="auto" w:fill="FFFFFF" w:themeFill="background1"/>
        <w:spacing w:before="0" w:beforeAutospacing="0" w:after="0" w:afterAutospacing="0"/>
        <w:ind w:firstLine="567"/>
        <w:jc w:val="both"/>
        <w:rPr>
          <w:noProof/>
          <w:sz w:val="28"/>
          <w:szCs w:val="28"/>
          <w:lang w:val="ro-RO"/>
        </w:rPr>
      </w:pPr>
      <w:r w:rsidRPr="008438A7">
        <w:rPr>
          <w:noProof/>
          <w:sz w:val="28"/>
          <w:szCs w:val="28"/>
          <w:lang w:val="ro-RO"/>
        </w:rPr>
        <w:t xml:space="preserve">b) </w:t>
      </w:r>
      <w:r w:rsidR="00D756D8" w:rsidRPr="008438A7">
        <w:rPr>
          <w:noProof/>
          <w:sz w:val="28"/>
          <w:szCs w:val="28"/>
          <w:lang w:val="ro-RO"/>
        </w:rPr>
        <w:t>elaborarea de către ministere și celelalte organe de specialitate ale administrației publice centrale a instrumentelor de prezentare și motivare a proiectelor de legi sectoriale prin care se transferă competențe către autoritățile administrației publice locale;</w:t>
      </w:r>
    </w:p>
    <w:p w14:paraId="2AAAC490" w14:textId="452FFFA0" w:rsidR="00041C38" w:rsidRPr="008438A7" w:rsidRDefault="00041C38" w:rsidP="00E44E74">
      <w:pPr>
        <w:pStyle w:val="NormalWeb"/>
        <w:shd w:val="clear" w:color="auto" w:fill="FFFFFF" w:themeFill="background1"/>
        <w:spacing w:before="0" w:beforeAutospacing="0" w:after="0" w:afterAutospacing="0"/>
        <w:ind w:firstLine="567"/>
        <w:jc w:val="both"/>
        <w:rPr>
          <w:noProof/>
          <w:sz w:val="28"/>
          <w:szCs w:val="28"/>
          <w:lang w:val="ro-RO"/>
        </w:rPr>
      </w:pPr>
      <w:r w:rsidRPr="008438A7">
        <w:rPr>
          <w:noProof/>
          <w:sz w:val="28"/>
          <w:szCs w:val="28"/>
          <w:lang w:val="ro-RO"/>
        </w:rPr>
        <w:t xml:space="preserve">c) </w:t>
      </w:r>
      <w:r w:rsidR="00D756D8" w:rsidRPr="008438A7">
        <w:rPr>
          <w:noProof/>
          <w:sz w:val="28"/>
          <w:szCs w:val="28"/>
          <w:lang w:val="ro-RO"/>
        </w:rPr>
        <w:t>elaborarea de către ministere și celelalte organe de specialitate ale administrației publice centrale a proiectelor de legi sectoriale prin care se transferă competențe către autoritățile administrației publice locale.</w:t>
      </w:r>
      <w:r w:rsidRPr="008438A7">
        <w:rPr>
          <w:noProof/>
          <w:sz w:val="28"/>
          <w:szCs w:val="28"/>
          <w:lang w:val="ro-RO"/>
        </w:rPr>
        <w:t>”</w:t>
      </w:r>
    </w:p>
    <w:p w14:paraId="02B02C64" w14:textId="018483AF" w:rsidR="00F830B2" w:rsidRPr="008438A7" w:rsidRDefault="00D756D8" w:rsidP="00E44E74">
      <w:pPr>
        <w:pStyle w:val="NormalWeb"/>
        <w:shd w:val="clear" w:color="auto" w:fill="FFFFFF" w:themeFill="background1"/>
        <w:spacing w:before="0" w:beforeAutospacing="0" w:after="0" w:afterAutospacing="0"/>
        <w:ind w:firstLine="567"/>
        <w:jc w:val="both"/>
        <w:rPr>
          <w:noProof/>
          <w:sz w:val="28"/>
          <w:szCs w:val="28"/>
          <w:lang w:val="ro-RO"/>
        </w:rPr>
      </w:pPr>
      <w:r w:rsidRPr="008438A7">
        <w:rPr>
          <w:noProof/>
          <w:sz w:val="28"/>
          <w:szCs w:val="28"/>
          <w:lang w:val="ro-RO"/>
        </w:rPr>
        <w:t>4</w:t>
      </w:r>
      <w:r w:rsidR="00041C38" w:rsidRPr="008438A7">
        <w:rPr>
          <w:noProof/>
          <w:sz w:val="28"/>
          <w:szCs w:val="28"/>
          <w:lang w:val="ro-RO"/>
        </w:rPr>
        <w:t>.</w:t>
      </w:r>
      <w:r w:rsidR="00F830B2" w:rsidRPr="008438A7">
        <w:rPr>
          <w:noProof/>
          <w:lang w:val="ro-RO"/>
        </w:rPr>
        <w:t xml:space="preserve"> D</w:t>
      </w:r>
      <w:r w:rsidR="00F830B2" w:rsidRPr="008438A7">
        <w:rPr>
          <w:noProof/>
          <w:sz w:val="28"/>
          <w:szCs w:val="28"/>
          <w:lang w:val="ro-RO"/>
        </w:rPr>
        <w:t>upă articolul 79 se introduce un nou articol, art</w:t>
      </w:r>
      <w:r w:rsidR="00612997" w:rsidRPr="008438A7">
        <w:rPr>
          <w:noProof/>
          <w:sz w:val="28"/>
          <w:szCs w:val="28"/>
          <w:lang w:val="ro-RO"/>
        </w:rPr>
        <w:t>.</w:t>
      </w:r>
      <w:r w:rsidR="00F830B2" w:rsidRPr="008438A7">
        <w:rPr>
          <w:noProof/>
          <w:sz w:val="28"/>
          <w:szCs w:val="28"/>
          <w:lang w:val="ro-RO"/>
        </w:rPr>
        <w:t xml:space="preserve"> 79</w:t>
      </w:r>
      <w:r w:rsidR="00F830B2" w:rsidRPr="008438A7">
        <w:rPr>
          <w:noProof/>
          <w:sz w:val="28"/>
          <w:szCs w:val="28"/>
          <w:vertAlign w:val="superscript"/>
          <w:lang w:val="ro-RO"/>
        </w:rPr>
        <w:t>1</w:t>
      </w:r>
      <w:r w:rsidR="00F830B2" w:rsidRPr="008438A7">
        <w:rPr>
          <w:noProof/>
          <w:sz w:val="28"/>
          <w:szCs w:val="28"/>
          <w:lang w:val="ro-RO"/>
        </w:rPr>
        <w:t xml:space="preserve"> cu următorul cuprins:</w:t>
      </w:r>
    </w:p>
    <w:p w14:paraId="23A4EC95" w14:textId="125AB600" w:rsidR="00F830B2" w:rsidRPr="008438A7" w:rsidRDefault="00F830B2" w:rsidP="00E44E74">
      <w:pPr>
        <w:pStyle w:val="NormalWeb"/>
        <w:shd w:val="clear" w:color="auto" w:fill="FFFFFF" w:themeFill="background1"/>
        <w:spacing w:before="0" w:beforeAutospacing="0" w:after="0" w:afterAutospacing="0"/>
        <w:ind w:firstLine="567"/>
        <w:jc w:val="both"/>
        <w:rPr>
          <w:noProof/>
          <w:sz w:val="28"/>
          <w:szCs w:val="28"/>
          <w:lang w:val="ro-RO"/>
        </w:rPr>
      </w:pPr>
      <w:r w:rsidRPr="008438A7">
        <w:rPr>
          <w:noProof/>
          <w:sz w:val="28"/>
          <w:szCs w:val="28"/>
          <w:lang w:val="ro-RO"/>
        </w:rPr>
        <w:t>„Art. 79</w:t>
      </w:r>
      <w:r w:rsidRPr="008438A7">
        <w:rPr>
          <w:noProof/>
          <w:sz w:val="28"/>
          <w:szCs w:val="28"/>
          <w:vertAlign w:val="superscript"/>
          <w:lang w:val="ro-RO"/>
        </w:rPr>
        <w:t>1</w:t>
      </w:r>
      <w:r w:rsidRPr="008438A7">
        <w:rPr>
          <w:noProof/>
          <w:sz w:val="28"/>
          <w:szCs w:val="28"/>
          <w:lang w:val="ro-RO"/>
        </w:rPr>
        <w:t xml:space="preserve"> – Transferul resu</w:t>
      </w:r>
      <w:r w:rsidR="00DC73DC" w:rsidRPr="008438A7">
        <w:rPr>
          <w:noProof/>
          <w:sz w:val="28"/>
          <w:szCs w:val="28"/>
          <w:lang w:val="ro-RO"/>
        </w:rPr>
        <w:t>r</w:t>
      </w:r>
      <w:r w:rsidRPr="008438A7">
        <w:rPr>
          <w:noProof/>
          <w:sz w:val="28"/>
          <w:szCs w:val="28"/>
          <w:lang w:val="ro-RO"/>
        </w:rPr>
        <w:t>selor umane</w:t>
      </w:r>
    </w:p>
    <w:p w14:paraId="51034081" w14:textId="7BAC076B" w:rsidR="00F830B2" w:rsidRPr="008438A7" w:rsidRDefault="00F830B2" w:rsidP="00E44E74">
      <w:pPr>
        <w:pStyle w:val="NormalWeb"/>
        <w:shd w:val="clear" w:color="auto" w:fill="FFFFFF" w:themeFill="background1"/>
        <w:spacing w:before="0" w:beforeAutospacing="0" w:after="0" w:afterAutospacing="0"/>
        <w:ind w:firstLine="567"/>
        <w:jc w:val="both"/>
        <w:rPr>
          <w:noProof/>
          <w:sz w:val="28"/>
          <w:szCs w:val="28"/>
          <w:lang w:val="ro-RO"/>
        </w:rPr>
      </w:pPr>
      <w:r w:rsidRPr="008438A7">
        <w:rPr>
          <w:noProof/>
          <w:sz w:val="28"/>
          <w:szCs w:val="28"/>
          <w:lang w:val="ro-RO"/>
        </w:rPr>
        <w:t>(1) În cazul descentralizării de competențe, care implică transferuri de resurse umane,</w:t>
      </w:r>
      <w:r w:rsidR="0022327F" w:rsidRPr="008438A7">
        <w:rPr>
          <w:noProof/>
          <w:sz w:val="28"/>
          <w:szCs w:val="28"/>
          <w:lang w:val="ro-RO"/>
        </w:rPr>
        <w:t xml:space="preserve"> men</w:t>
      </w:r>
      <w:r w:rsidR="00BF44EF" w:rsidRPr="008438A7">
        <w:rPr>
          <w:noProof/>
          <w:sz w:val="28"/>
          <w:szCs w:val="28"/>
          <w:lang w:val="ro-RO"/>
        </w:rPr>
        <w:t>ț</w:t>
      </w:r>
      <w:r w:rsidR="0022327F" w:rsidRPr="008438A7">
        <w:rPr>
          <w:noProof/>
          <w:sz w:val="28"/>
          <w:szCs w:val="28"/>
          <w:lang w:val="ro-RO"/>
        </w:rPr>
        <w:t xml:space="preserve">inerea posturilor transferate nu se ia în considerare la stabilirea </w:t>
      </w:r>
      <w:r w:rsidR="00BF44EF" w:rsidRPr="008438A7">
        <w:rPr>
          <w:noProof/>
          <w:sz w:val="28"/>
          <w:szCs w:val="28"/>
          <w:lang w:val="ro-RO"/>
        </w:rPr>
        <w:t xml:space="preserve">plafonului de cheltuieli de personal aferent, precum și la stabilirea </w:t>
      </w:r>
      <w:r w:rsidR="0022327F" w:rsidRPr="008438A7">
        <w:rPr>
          <w:noProof/>
          <w:sz w:val="28"/>
          <w:szCs w:val="28"/>
          <w:lang w:val="ro-RO"/>
        </w:rPr>
        <w:t>numărului maxim de posturi</w:t>
      </w:r>
      <w:r w:rsidR="00BF44EF" w:rsidRPr="008438A7">
        <w:rPr>
          <w:noProof/>
          <w:sz w:val="28"/>
          <w:szCs w:val="28"/>
          <w:lang w:val="ro-RO"/>
        </w:rPr>
        <w:t xml:space="preserve"> potrivit Ordonanței de urgență a Guvernului nr. 63/2010 pentru modificarea și completarea Legii nr. 273/2006 privind finanțele publice locale, </w:t>
      </w:r>
      <w:r w:rsidR="0022327F" w:rsidRPr="008438A7">
        <w:rPr>
          <w:noProof/>
          <w:sz w:val="28"/>
          <w:szCs w:val="28"/>
          <w:lang w:val="ro-RO"/>
        </w:rPr>
        <w:t xml:space="preserve"> p</w:t>
      </w:r>
      <w:r w:rsidR="00BF44EF" w:rsidRPr="008438A7">
        <w:rPr>
          <w:noProof/>
          <w:sz w:val="28"/>
          <w:szCs w:val="28"/>
          <w:lang w:val="ro-RO"/>
        </w:rPr>
        <w:t>â</w:t>
      </w:r>
      <w:r w:rsidR="0022327F" w:rsidRPr="008438A7">
        <w:rPr>
          <w:noProof/>
          <w:sz w:val="28"/>
          <w:szCs w:val="28"/>
          <w:lang w:val="ro-RO"/>
        </w:rPr>
        <w:t>n</w:t>
      </w:r>
      <w:r w:rsidR="00BF44EF" w:rsidRPr="008438A7">
        <w:rPr>
          <w:noProof/>
          <w:sz w:val="28"/>
          <w:szCs w:val="28"/>
          <w:lang w:val="ro-RO"/>
        </w:rPr>
        <w:t>ă</w:t>
      </w:r>
      <w:r w:rsidR="0022327F" w:rsidRPr="008438A7">
        <w:rPr>
          <w:noProof/>
          <w:sz w:val="28"/>
          <w:szCs w:val="28"/>
          <w:lang w:val="ro-RO"/>
        </w:rPr>
        <w:t xml:space="preserve"> la data de 31 decembrie a anului următor preluării acestora.</w:t>
      </w:r>
      <w:r w:rsidRPr="008438A7">
        <w:rPr>
          <w:noProof/>
          <w:sz w:val="28"/>
          <w:szCs w:val="28"/>
          <w:lang w:val="ro-RO"/>
        </w:rPr>
        <w:t>”</w:t>
      </w:r>
    </w:p>
    <w:p w14:paraId="5DAB7223" w14:textId="7F319A47" w:rsidR="00041C38" w:rsidRPr="008438A7" w:rsidRDefault="00F830B2" w:rsidP="00E44E74">
      <w:pPr>
        <w:pStyle w:val="NormalWeb"/>
        <w:shd w:val="clear" w:color="auto" w:fill="FFFFFF" w:themeFill="background1"/>
        <w:spacing w:before="0" w:beforeAutospacing="0" w:after="0" w:afterAutospacing="0"/>
        <w:ind w:firstLine="567"/>
        <w:jc w:val="both"/>
        <w:rPr>
          <w:noProof/>
          <w:sz w:val="28"/>
          <w:szCs w:val="28"/>
          <w:lang w:val="ro-RO"/>
        </w:rPr>
      </w:pPr>
      <w:r w:rsidRPr="008438A7">
        <w:rPr>
          <w:noProof/>
          <w:sz w:val="28"/>
          <w:szCs w:val="28"/>
          <w:lang w:val="ro-RO"/>
        </w:rPr>
        <w:t>5.</w:t>
      </w:r>
      <w:r w:rsidR="00D756D8" w:rsidRPr="008438A7">
        <w:rPr>
          <w:noProof/>
          <w:sz w:val="28"/>
          <w:szCs w:val="28"/>
          <w:lang w:val="ro-RO"/>
        </w:rPr>
        <w:t xml:space="preserve"> </w:t>
      </w:r>
      <w:r w:rsidR="00041C38" w:rsidRPr="008438A7">
        <w:rPr>
          <w:noProof/>
          <w:sz w:val="28"/>
          <w:szCs w:val="28"/>
          <w:lang w:val="ro-RO"/>
        </w:rPr>
        <w:t xml:space="preserve">La articolul 81, </w:t>
      </w:r>
      <w:r w:rsidR="00612997" w:rsidRPr="008438A7">
        <w:rPr>
          <w:noProof/>
          <w:sz w:val="28"/>
          <w:szCs w:val="28"/>
          <w:lang w:val="ro-RO"/>
        </w:rPr>
        <w:t xml:space="preserve">alineatul (3), </w:t>
      </w:r>
      <w:r w:rsidR="00D756D8" w:rsidRPr="008438A7">
        <w:rPr>
          <w:noProof/>
          <w:sz w:val="28"/>
          <w:szCs w:val="28"/>
          <w:lang w:val="ro-RO"/>
        </w:rPr>
        <w:t xml:space="preserve">literele a) și d) </w:t>
      </w:r>
      <w:r w:rsidR="00041C38" w:rsidRPr="008438A7">
        <w:rPr>
          <w:noProof/>
          <w:sz w:val="28"/>
          <w:szCs w:val="28"/>
          <w:lang w:val="ro-RO"/>
        </w:rPr>
        <w:t>se modifică și v</w:t>
      </w:r>
      <w:r w:rsidR="00D756D8" w:rsidRPr="008438A7">
        <w:rPr>
          <w:noProof/>
          <w:sz w:val="28"/>
          <w:szCs w:val="28"/>
          <w:lang w:val="ro-RO"/>
        </w:rPr>
        <w:t>or</w:t>
      </w:r>
      <w:r w:rsidR="00041C38" w:rsidRPr="008438A7">
        <w:rPr>
          <w:noProof/>
          <w:sz w:val="28"/>
          <w:szCs w:val="28"/>
          <w:lang w:val="ro-RO"/>
        </w:rPr>
        <w:t xml:space="preserve"> avea următorul cuprins:</w:t>
      </w:r>
    </w:p>
    <w:p w14:paraId="154693A4" w14:textId="43CA960E" w:rsidR="00041C38" w:rsidRPr="008438A7" w:rsidRDefault="00041C38" w:rsidP="00E44E74">
      <w:pPr>
        <w:pStyle w:val="NormalWeb"/>
        <w:shd w:val="clear" w:color="auto" w:fill="FFFFFF" w:themeFill="background1"/>
        <w:spacing w:before="0" w:beforeAutospacing="0" w:after="0" w:afterAutospacing="0"/>
        <w:ind w:firstLine="567"/>
        <w:jc w:val="both"/>
        <w:rPr>
          <w:noProof/>
          <w:sz w:val="28"/>
          <w:szCs w:val="28"/>
          <w:lang w:val="ro-RO"/>
        </w:rPr>
      </w:pPr>
      <w:r w:rsidRPr="008438A7">
        <w:rPr>
          <w:noProof/>
          <w:sz w:val="28"/>
          <w:szCs w:val="28"/>
          <w:lang w:val="ro-RO"/>
        </w:rPr>
        <w:t>„(3) Ministerul coordonator al procesului de descentralizare sprijină fundamentarea și implementarea politicii de descentralizare a Guvernului prin:</w:t>
      </w:r>
    </w:p>
    <w:p w14:paraId="4F9AB5C5" w14:textId="13342837" w:rsidR="00041C38" w:rsidRPr="008438A7" w:rsidRDefault="00041C38" w:rsidP="00E44E74">
      <w:pPr>
        <w:pStyle w:val="NormalWeb"/>
        <w:shd w:val="clear" w:color="auto" w:fill="FFFFFF" w:themeFill="background1"/>
        <w:spacing w:before="0" w:beforeAutospacing="0" w:after="0" w:afterAutospacing="0"/>
        <w:ind w:firstLine="567"/>
        <w:jc w:val="both"/>
        <w:rPr>
          <w:noProof/>
          <w:sz w:val="28"/>
          <w:szCs w:val="28"/>
          <w:lang w:val="ro-RO"/>
        </w:rPr>
      </w:pPr>
      <w:r w:rsidRPr="008438A7">
        <w:rPr>
          <w:noProof/>
          <w:sz w:val="28"/>
          <w:szCs w:val="28"/>
          <w:lang w:val="ro-RO"/>
        </w:rPr>
        <w:t>a) elaborarea cadrului strategic și legislativ privind implementarea procesului de descentralizare;</w:t>
      </w:r>
    </w:p>
    <w:p w14:paraId="6925E28C" w14:textId="1E84145F" w:rsidR="00D756D8" w:rsidRPr="008438A7" w:rsidRDefault="00D756D8" w:rsidP="00E44E74">
      <w:pPr>
        <w:pStyle w:val="NormalWeb"/>
        <w:shd w:val="clear" w:color="auto" w:fill="FFFFFF" w:themeFill="background1"/>
        <w:spacing w:before="0" w:beforeAutospacing="0" w:after="0" w:afterAutospacing="0"/>
        <w:ind w:firstLine="567"/>
        <w:jc w:val="both"/>
        <w:rPr>
          <w:noProof/>
          <w:sz w:val="28"/>
          <w:szCs w:val="28"/>
          <w:lang w:val="ro-RO"/>
        </w:rPr>
      </w:pPr>
      <w:r w:rsidRPr="008438A7">
        <w:rPr>
          <w:noProof/>
          <w:sz w:val="28"/>
          <w:szCs w:val="28"/>
          <w:lang w:val="ro-RO"/>
        </w:rPr>
        <w:t>(...)</w:t>
      </w:r>
    </w:p>
    <w:p w14:paraId="2D6BD6C3" w14:textId="58E4EB46" w:rsidR="00041C38" w:rsidRPr="008438A7" w:rsidRDefault="00041C38" w:rsidP="00371A7C">
      <w:pPr>
        <w:pStyle w:val="NormalWeb"/>
        <w:shd w:val="clear" w:color="auto" w:fill="FFFFFF" w:themeFill="background1"/>
        <w:spacing w:before="0" w:beforeAutospacing="0" w:after="0" w:afterAutospacing="0"/>
        <w:ind w:firstLine="567"/>
        <w:jc w:val="both"/>
        <w:rPr>
          <w:noProof/>
          <w:sz w:val="28"/>
          <w:szCs w:val="28"/>
          <w:lang w:val="ro-RO"/>
        </w:rPr>
      </w:pPr>
      <w:r w:rsidRPr="008438A7">
        <w:rPr>
          <w:noProof/>
          <w:sz w:val="28"/>
          <w:szCs w:val="28"/>
          <w:lang w:val="ro-RO"/>
        </w:rPr>
        <w:t>d) furnizarea de expertiză și asistență tehnică de specialitate ministerelor și celorlalte organe de specialitate ale administrației publice centrale, în vederea elaborării și implementării strategiilor și actelor normative privind descentralizarea sectorială;</w:t>
      </w:r>
      <w:r w:rsidR="00D756D8" w:rsidRPr="008438A7">
        <w:rPr>
          <w:noProof/>
          <w:sz w:val="28"/>
          <w:szCs w:val="28"/>
          <w:lang w:val="ro-RO"/>
        </w:rPr>
        <w:t>”</w:t>
      </w:r>
    </w:p>
    <w:p w14:paraId="6A60DDDF" w14:textId="2CF88031" w:rsidR="00371A7C" w:rsidRPr="008438A7" w:rsidRDefault="00F830B2"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8438A7">
        <w:rPr>
          <w:noProof/>
          <w:sz w:val="28"/>
          <w:szCs w:val="28"/>
          <w:lang w:val="ro-RO"/>
        </w:rPr>
        <w:t>6</w:t>
      </w:r>
      <w:r w:rsidR="00A01D61" w:rsidRPr="008438A7">
        <w:rPr>
          <w:noProof/>
          <w:sz w:val="28"/>
          <w:szCs w:val="28"/>
          <w:lang w:val="ro-RO"/>
        </w:rPr>
        <w:t xml:space="preserve">. </w:t>
      </w:r>
      <w:r w:rsidR="00371A7C" w:rsidRPr="008438A7">
        <w:rPr>
          <w:noProof/>
          <w:sz w:val="28"/>
          <w:szCs w:val="28"/>
          <w:lang w:val="ro-RO"/>
        </w:rPr>
        <w:t>La articolul 91</w:t>
      </w:r>
      <w:r w:rsidR="00371A7C" w:rsidRPr="008438A7">
        <w:rPr>
          <w:noProof/>
          <w:sz w:val="28"/>
          <w:szCs w:val="28"/>
          <w:vertAlign w:val="superscript"/>
          <w:lang w:val="ro-RO"/>
        </w:rPr>
        <w:t>1</w:t>
      </w:r>
      <w:r w:rsidR="00371A7C" w:rsidRPr="008438A7">
        <w:rPr>
          <w:noProof/>
          <w:sz w:val="28"/>
          <w:szCs w:val="28"/>
          <w:lang w:val="ro-RO"/>
        </w:rPr>
        <w:t>, alin</w:t>
      </w:r>
      <w:r w:rsidR="00612997" w:rsidRPr="008438A7">
        <w:rPr>
          <w:noProof/>
          <w:sz w:val="28"/>
          <w:szCs w:val="28"/>
          <w:lang w:val="ro-RO"/>
        </w:rPr>
        <w:t>eatul</w:t>
      </w:r>
      <w:r w:rsidR="00371A7C" w:rsidRPr="008438A7">
        <w:rPr>
          <w:noProof/>
          <w:sz w:val="28"/>
          <w:szCs w:val="28"/>
          <w:lang w:val="ro-RO"/>
        </w:rPr>
        <w:t xml:space="preserve"> (17) se modifică și va avea următorul cuprins:</w:t>
      </w:r>
    </w:p>
    <w:p w14:paraId="212C9293" w14:textId="368F1ECA" w:rsidR="00371A7C" w:rsidRPr="008438A7"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8438A7">
        <w:rPr>
          <w:noProof/>
          <w:sz w:val="28"/>
          <w:szCs w:val="28"/>
          <w:lang w:val="ro-RO"/>
        </w:rPr>
        <w:t>„(17) Pentru a stimula cooperarea unităţilor administrativ-teritoriale în consorţii administrative, Guvernul derulează Programul multianual pentru sprijinirea cooperării unităţilor administrativ-teritoriale membre ale consorţiilor administrative, a cărui finanţare este asigurată de la bugetul de stat, prin bugetul Ministerului Dezvoltării, Lucrărilor Publice şi Administraţiei. Creditele de angajament şi creditele bugetare se prevăd prin legea bugetului de stat. Finanţarea se asigură pe baza unor criterii de performanţă transparente care se circumscriu obiectivelor prevăzute la art. 89 alin. (8</w:t>
      </w:r>
      <w:r w:rsidRPr="008438A7">
        <w:rPr>
          <w:noProof/>
          <w:sz w:val="28"/>
          <w:szCs w:val="28"/>
          <w:vertAlign w:val="superscript"/>
          <w:lang w:val="ro-RO"/>
        </w:rPr>
        <w:t>4</w:t>
      </w:r>
      <w:r w:rsidRPr="008438A7">
        <w:rPr>
          <w:noProof/>
          <w:sz w:val="28"/>
          <w:szCs w:val="28"/>
          <w:lang w:val="ro-RO"/>
        </w:rPr>
        <w:t>).”</w:t>
      </w:r>
    </w:p>
    <w:p w14:paraId="45FFCDB8" w14:textId="49A1735C" w:rsidR="00371A7C" w:rsidRPr="008438A7"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8438A7">
        <w:rPr>
          <w:noProof/>
          <w:sz w:val="28"/>
          <w:szCs w:val="28"/>
          <w:lang w:val="ro-RO"/>
        </w:rPr>
        <w:t>7. La articolul 91</w:t>
      </w:r>
      <w:r w:rsidRPr="008438A7">
        <w:rPr>
          <w:noProof/>
          <w:sz w:val="28"/>
          <w:szCs w:val="28"/>
          <w:vertAlign w:val="superscript"/>
          <w:lang w:val="ro-RO"/>
        </w:rPr>
        <w:t>1</w:t>
      </w:r>
      <w:r w:rsidRPr="008438A7">
        <w:rPr>
          <w:noProof/>
          <w:sz w:val="28"/>
          <w:szCs w:val="28"/>
          <w:lang w:val="ro-RO"/>
        </w:rPr>
        <w:t>, după alineatul (17), se introduce un nou alineat, alin. (17</w:t>
      </w:r>
      <w:r w:rsidRPr="008438A7">
        <w:rPr>
          <w:noProof/>
          <w:sz w:val="28"/>
          <w:szCs w:val="28"/>
          <w:vertAlign w:val="superscript"/>
          <w:lang w:val="ro-RO"/>
        </w:rPr>
        <w:t>1</w:t>
      </w:r>
      <w:r w:rsidRPr="008438A7">
        <w:rPr>
          <w:noProof/>
          <w:sz w:val="28"/>
          <w:szCs w:val="28"/>
          <w:lang w:val="ro-RO"/>
        </w:rPr>
        <w:t>), cu următorul cuprins:</w:t>
      </w:r>
    </w:p>
    <w:p w14:paraId="0183EE27" w14:textId="050E089C" w:rsidR="00371A7C" w:rsidRPr="008438A7"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8438A7">
        <w:rPr>
          <w:noProof/>
          <w:sz w:val="28"/>
          <w:szCs w:val="28"/>
          <w:lang w:val="ro-RO"/>
        </w:rPr>
        <w:t>„(17</w:t>
      </w:r>
      <w:r w:rsidRPr="008438A7">
        <w:rPr>
          <w:noProof/>
          <w:sz w:val="28"/>
          <w:szCs w:val="28"/>
          <w:vertAlign w:val="superscript"/>
          <w:lang w:val="ro-RO"/>
        </w:rPr>
        <w:t>1</w:t>
      </w:r>
      <w:r w:rsidRPr="008438A7">
        <w:rPr>
          <w:noProof/>
          <w:sz w:val="28"/>
          <w:szCs w:val="28"/>
          <w:lang w:val="ro-RO"/>
        </w:rPr>
        <w:t xml:space="preserve">) Beneficiarii programului multianual prevăzut la alin. (17) sunt consorțiile administrative, constituite în condițiile legii, care primesc finanțarea acordată prin program în </w:t>
      </w:r>
      <w:r w:rsidRPr="008438A7">
        <w:rPr>
          <w:noProof/>
          <w:sz w:val="28"/>
          <w:szCs w:val="28"/>
          <w:lang w:val="ro-RO"/>
        </w:rPr>
        <w:lastRenderedPageBreak/>
        <w:t>conturile de disponibil deschise la Trezoreria Statului. Beneficiarii programului încheie contracte de finanțare multianuale cu Ministerul Dezvoltării, Lucrărilor Publice și Administrației.”</w:t>
      </w:r>
    </w:p>
    <w:p w14:paraId="3D540DA2" w14:textId="262157DD" w:rsidR="00371A7C" w:rsidRPr="008438A7"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8438A7">
        <w:rPr>
          <w:noProof/>
          <w:sz w:val="28"/>
          <w:szCs w:val="28"/>
          <w:lang w:val="ro-RO"/>
        </w:rPr>
        <w:t>8. La articolul 91</w:t>
      </w:r>
      <w:r w:rsidRPr="008438A7">
        <w:rPr>
          <w:noProof/>
          <w:sz w:val="28"/>
          <w:szCs w:val="28"/>
          <w:vertAlign w:val="superscript"/>
          <w:lang w:val="ro-RO"/>
        </w:rPr>
        <w:t>1</w:t>
      </w:r>
      <w:r w:rsidRPr="008438A7">
        <w:rPr>
          <w:noProof/>
          <w:sz w:val="28"/>
          <w:szCs w:val="28"/>
          <w:lang w:val="ro-RO"/>
        </w:rPr>
        <w:t>, alineatul (18), lit. a) se modifică și va avea următorul cuprins:</w:t>
      </w:r>
    </w:p>
    <w:p w14:paraId="5C9BD3EC" w14:textId="6834845C" w:rsidR="00371A7C" w:rsidRPr="008438A7"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8438A7">
        <w:rPr>
          <w:noProof/>
          <w:sz w:val="28"/>
          <w:szCs w:val="28"/>
          <w:lang w:val="ro-RO"/>
        </w:rPr>
        <w:t>„(18) Programul multianual prevăzut la alin. (17) va avea următoarele obiective:</w:t>
      </w:r>
    </w:p>
    <w:p w14:paraId="611DE265" w14:textId="308B5304" w:rsidR="00371A7C" w:rsidRPr="008438A7"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8438A7">
        <w:rPr>
          <w:noProof/>
          <w:sz w:val="28"/>
          <w:szCs w:val="28"/>
          <w:lang w:val="ro-RO"/>
        </w:rPr>
        <w:t>a) funcționarea consorțiilor administrative pentru realizarea scopului pentru care acestea se constituie, astfel cum este prevăzut la</w:t>
      </w:r>
      <w:r w:rsidR="00AE0E8D" w:rsidRPr="008438A7">
        <w:rPr>
          <w:noProof/>
          <w:sz w:val="28"/>
          <w:szCs w:val="28"/>
          <w:lang w:val="ro-RO"/>
        </w:rPr>
        <w:t xml:space="preserve"> art</w:t>
      </w:r>
      <w:r w:rsidRPr="008438A7">
        <w:rPr>
          <w:noProof/>
          <w:sz w:val="28"/>
          <w:szCs w:val="28"/>
          <w:lang w:val="ro-RO"/>
        </w:rPr>
        <w:t xml:space="preserve"> </w:t>
      </w:r>
      <w:r w:rsidR="00634BE0" w:rsidRPr="008438A7">
        <w:rPr>
          <w:noProof/>
          <w:sz w:val="28"/>
          <w:szCs w:val="28"/>
          <w:lang w:val="ro-RO"/>
        </w:rPr>
        <w:t xml:space="preserve">89 </w:t>
      </w:r>
      <w:r w:rsidRPr="008438A7">
        <w:rPr>
          <w:noProof/>
          <w:sz w:val="28"/>
          <w:szCs w:val="28"/>
          <w:lang w:val="ro-RO"/>
        </w:rPr>
        <w:t>alin (8</w:t>
      </w:r>
      <w:r w:rsidRPr="008438A7">
        <w:rPr>
          <w:noProof/>
          <w:sz w:val="28"/>
          <w:szCs w:val="28"/>
          <w:vertAlign w:val="superscript"/>
          <w:lang w:val="ro-RO"/>
        </w:rPr>
        <w:t>1</w:t>
      </w:r>
      <w:r w:rsidRPr="008438A7">
        <w:rPr>
          <w:noProof/>
          <w:sz w:val="28"/>
          <w:szCs w:val="28"/>
          <w:lang w:val="ro-RO"/>
        </w:rPr>
        <w:t xml:space="preserve">) și/sau pentru realizarea obiectivelor consorțiilor administrative, astfel cum sunt acestea prevăzute la </w:t>
      </w:r>
      <w:r w:rsidR="00634BE0" w:rsidRPr="008438A7">
        <w:rPr>
          <w:noProof/>
          <w:sz w:val="28"/>
          <w:szCs w:val="28"/>
          <w:lang w:val="ro-RO"/>
        </w:rPr>
        <w:t xml:space="preserve">art 89 </w:t>
      </w:r>
      <w:r w:rsidRPr="008438A7">
        <w:rPr>
          <w:noProof/>
          <w:sz w:val="28"/>
          <w:szCs w:val="28"/>
          <w:lang w:val="ro-RO"/>
        </w:rPr>
        <w:t>alin. (8</w:t>
      </w:r>
      <w:r w:rsidRPr="008438A7">
        <w:rPr>
          <w:noProof/>
          <w:sz w:val="28"/>
          <w:szCs w:val="28"/>
          <w:vertAlign w:val="superscript"/>
          <w:lang w:val="ro-RO"/>
        </w:rPr>
        <w:t>4</w:t>
      </w:r>
      <w:r w:rsidRPr="008438A7">
        <w:rPr>
          <w:noProof/>
          <w:sz w:val="28"/>
          <w:szCs w:val="28"/>
          <w:lang w:val="ro-RO"/>
        </w:rPr>
        <w:t>), respectiv în susținerea activităților asigurate pe bază de mandat de consorțiul administrativ, potrivit art. 91</w:t>
      </w:r>
      <w:r w:rsidRPr="008438A7">
        <w:rPr>
          <w:noProof/>
          <w:sz w:val="28"/>
          <w:szCs w:val="28"/>
          <w:vertAlign w:val="superscript"/>
          <w:lang w:val="ro-RO"/>
        </w:rPr>
        <w:t>1</w:t>
      </w:r>
      <w:r w:rsidRPr="008438A7">
        <w:rPr>
          <w:noProof/>
          <w:sz w:val="28"/>
          <w:szCs w:val="28"/>
          <w:lang w:val="ro-RO"/>
        </w:rPr>
        <w:t xml:space="preserve"> alin. (2), precum și </w:t>
      </w:r>
      <w:r w:rsidR="007C59C7" w:rsidRPr="008438A7">
        <w:rPr>
          <w:bCs/>
          <w:noProof/>
          <w:sz w:val="28"/>
          <w:szCs w:val="28"/>
          <w:lang w:val="ro-RO"/>
        </w:rPr>
        <w:t>pentru asigurarea suportului administrativ și logistic necesar funcționării consorțiului</w:t>
      </w:r>
      <w:r w:rsidR="007C59C7" w:rsidRPr="008438A7">
        <w:rPr>
          <w:noProof/>
          <w:sz w:val="28"/>
          <w:szCs w:val="28"/>
          <w:lang w:val="ro-RO"/>
        </w:rPr>
        <w:t>.</w:t>
      </w:r>
      <w:r w:rsidR="00612997" w:rsidRPr="008438A7">
        <w:rPr>
          <w:noProof/>
          <w:sz w:val="28"/>
          <w:szCs w:val="28"/>
          <w:lang w:val="ro-RO"/>
        </w:rPr>
        <w:t>”</w:t>
      </w:r>
      <w:r w:rsidR="00EC18FC" w:rsidRPr="008438A7">
        <w:rPr>
          <w:noProof/>
          <w:sz w:val="28"/>
          <w:szCs w:val="28"/>
          <w:lang w:val="ro-RO"/>
        </w:rPr>
        <w:t xml:space="preserve"> </w:t>
      </w:r>
    </w:p>
    <w:p w14:paraId="0A4EEDB8" w14:textId="545AAEF1" w:rsidR="00371A7C" w:rsidRPr="008438A7"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8438A7">
        <w:rPr>
          <w:noProof/>
          <w:sz w:val="28"/>
          <w:szCs w:val="28"/>
          <w:lang w:val="ro-RO"/>
        </w:rPr>
        <w:t>9. La articolul 91</w:t>
      </w:r>
      <w:r w:rsidRPr="008438A7">
        <w:rPr>
          <w:noProof/>
          <w:sz w:val="28"/>
          <w:szCs w:val="28"/>
          <w:vertAlign w:val="superscript"/>
          <w:lang w:val="ro-RO"/>
        </w:rPr>
        <w:t>1</w:t>
      </w:r>
      <w:r w:rsidRPr="008438A7">
        <w:rPr>
          <w:noProof/>
          <w:sz w:val="28"/>
          <w:szCs w:val="28"/>
          <w:lang w:val="ro-RO"/>
        </w:rPr>
        <w:t>, alin</w:t>
      </w:r>
      <w:r w:rsidR="00612997" w:rsidRPr="008438A7">
        <w:rPr>
          <w:noProof/>
          <w:sz w:val="28"/>
          <w:szCs w:val="28"/>
          <w:lang w:val="ro-RO"/>
        </w:rPr>
        <w:t>eatul</w:t>
      </w:r>
      <w:r w:rsidRPr="008438A7">
        <w:rPr>
          <w:noProof/>
          <w:sz w:val="28"/>
          <w:szCs w:val="28"/>
          <w:lang w:val="ro-RO"/>
        </w:rPr>
        <w:t xml:space="preserve"> (19) se modifică și va avea următorul cuprins:</w:t>
      </w:r>
    </w:p>
    <w:p w14:paraId="06AEBD7B" w14:textId="6C7A9D8F" w:rsidR="00756E08" w:rsidRPr="008438A7" w:rsidRDefault="00756E08" w:rsidP="00756E08">
      <w:pPr>
        <w:pStyle w:val="NormalWeb"/>
        <w:shd w:val="clear" w:color="auto" w:fill="FFFFFF" w:themeFill="background1"/>
        <w:tabs>
          <w:tab w:val="left" w:pos="1125"/>
        </w:tabs>
        <w:spacing w:before="0" w:beforeAutospacing="0" w:after="0" w:afterAutospacing="0"/>
        <w:ind w:firstLine="567"/>
        <w:jc w:val="both"/>
        <w:rPr>
          <w:b/>
          <w:bCs/>
          <w:noProof/>
          <w:sz w:val="28"/>
          <w:szCs w:val="28"/>
          <w:lang w:val="ro-RO"/>
        </w:rPr>
      </w:pPr>
      <w:r w:rsidRPr="008438A7">
        <w:rPr>
          <w:bCs/>
          <w:noProof/>
          <w:sz w:val="28"/>
          <w:szCs w:val="28"/>
          <w:lang w:val="ro-RO"/>
        </w:rPr>
        <w:t>„(19) Normele metodologice de aplicare pentru derularea Programului multianual prevăzut la alin. (17), care includ criteriile de eligibilitate a beneficiarilor, categoriile de investiții și alte cheltuieli eligibile pentru realizarea activităților și obiectivelor prevăzute la art. 91</w:t>
      </w:r>
      <w:r w:rsidRPr="008438A7">
        <w:rPr>
          <w:bCs/>
          <w:noProof/>
          <w:sz w:val="28"/>
          <w:szCs w:val="28"/>
          <w:vertAlign w:val="superscript"/>
          <w:lang w:val="ro-RO"/>
        </w:rPr>
        <w:t>1</w:t>
      </w:r>
      <w:r w:rsidRPr="008438A7">
        <w:rPr>
          <w:bCs/>
          <w:noProof/>
          <w:sz w:val="28"/>
          <w:szCs w:val="28"/>
          <w:lang w:val="ro-RO"/>
        </w:rPr>
        <w:t xml:space="preserve"> alin. (18), indicatorii de performanță, precum și cadrul general de monitorizare, evaluare și decontare, se aprobă prin hotărâre a Guvernului, la propunerea ministerului cu atribuții în domeniul administrației publice.”</w:t>
      </w:r>
      <w:r w:rsidR="0059022E" w:rsidRPr="008438A7">
        <w:rPr>
          <w:b/>
          <w:bCs/>
          <w:noProof/>
          <w:sz w:val="28"/>
          <w:szCs w:val="28"/>
          <w:lang w:val="ro-RO"/>
        </w:rPr>
        <w:t xml:space="preserve"> </w:t>
      </w:r>
    </w:p>
    <w:p w14:paraId="242F1188" w14:textId="35F636E8" w:rsidR="00371A7C" w:rsidRPr="008438A7"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8438A7">
        <w:rPr>
          <w:noProof/>
          <w:sz w:val="28"/>
          <w:szCs w:val="28"/>
          <w:lang w:val="ro-RO"/>
        </w:rPr>
        <w:t>10. După articolul 91</w:t>
      </w:r>
      <w:r w:rsidRPr="008438A7">
        <w:rPr>
          <w:noProof/>
          <w:sz w:val="28"/>
          <w:szCs w:val="28"/>
          <w:vertAlign w:val="superscript"/>
          <w:lang w:val="ro-RO"/>
        </w:rPr>
        <w:t>6</w:t>
      </w:r>
      <w:r w:rsidRPr="008438A7">
        <w:rPr>
          <w:noProof/>
          <w:sz w:val="28"/>
          <w:szCs w:val="28"/>
          <w:lang w:val="ro-RO"/>
        </w:rPr>
        <w:t xml:space="preserve"> se introduce un nou articol, art. 91</w:t>
      </w:r>
      <w:r w:rsidRPr="008438A7">
        <w:rPr>
          <w:noProof/>
          <w:sz w:val="28"/>
          <w:szCs w:val="28"/>
          <w:vertAlign w:val="superscript"/>
          <w:lang w:val="ro-RO"/>
        </w:rPr>
        <w:t>7</w:t>
      </w:r>
      <w:r w:rsidRPr="008438A7">
        <w:rPr>
          <w:noProof/>
          <w:sz w:val="28"/>
          <w:szCs w:val="28"/>
          <w:lang w:val="ro-RO"/>
        </w:rPr>
        <w:t xml:space="preserve"> cu următorul cuprins</w:t>
      </w:r>
      <w:r w:rsidR="00612997" w:rsidRPr="008438A7">
        <w:rPr>
          <w:noProof/>
          <w:sz w:val="28"/>
          <w:szCs w:val="28"/>
          <w:lang w:val="ro-RO"/>
        </w:rPr>
        <w:t>:</w:t>
      </w:r>
    </w:p>
    <w:p w14:paraId="3CC04B53" w14:textId="0C2D6F81" w:rsidR="00371A7C" w:rsidRPr="008438A7"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8438A7">
        <w:rPr>
          <w:noProof/>
          <w:sz w:val="28"/>
          <w:szCs w:val="28"/>
          <w:lang w:val="ro-RO"/>
        </w:rPr>
        <w:t>„Art. 91</w:t>
      </w:r>
      <w:r w:rsidRPr="008438A7">
        <w:rPr>
          <w:noProof/>
          <w:sz w:val="28"/>
          <w:szCs w:val="28"/>
          <w:vertAlign w:val="superscript"/>
          <w:lang w:val="ro-RO"/>
        </w:rPr>
        <w:t>7</w:t>
      </w:r>
      <w:r w:rsidRPr="008438A7">
        <w:rPr>
          <w:noProof/>
          <w:sz w:val="28"/>
          <w:szCs w:val="28"/>
          <w:lang w:val="ro-RO"/>
        </w:rPr>
        <w:t xml:space="preserve"> Finanțarea programului multianual pentru sprijinirea cooperării unităţilor administrativ-teritoriale membre ale consorţiilor administrative</w:t>
      </w:r>
    </w:p>
    <w:p w14:paraId="38167C7B" w14:textId="77777777" w:rsidR="00371A7C" w:rsidRPr="008438A7"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8438A7">
        <w:rPr>
          <w:noProof/>
          <w:sz w:val="28"/>
          <w:szCs w:val="28"/>
          <w:lang w:val="ro-RO"/>
        </w:rPr>
        <w:t>(1) Finanţarea Programului prevăzut la art. 91</w:t>
      </w:r>
      <w:r w:rsidRPr="008438A7">
        <w:rPr>
          <w:noProof/>
          <w:sz w:val="28"/>
          <w:szCs w:val="28"/>
          <w:vertAlign w:val="superscript"/>
          <w:lang w:val="ro-RO"/>
        </w:rPr>
        <w:t>1</w:t>
      </w:r>
      <w:r w:rsidRPr="008438A7">
        <w:rPr>
          <w:noProof/>
          <w:sz w:val="28"/>
          <w:szCs w:val="28"/>
          <w:lang w:val="ro-RO"/>
        </w:rPr>
        <w:t xml:space="preserve"> alin. (17) se asigură din sume din transferuri de la bugetul de stat alocate consorțiilor administrative , aprobate cu această destinaţie în bugetul Ministerului Dezvoltării, Lucrărilor Publice şi Administraţiei, la o poziţie distinctă de cheltuieli. </w:t>
      </w:r>
    </w:p>
    <w:p w14:paraId="51B23F8B" w14:textId="77777777" w:rsidR="00371A7C" w:rsidRPr="008438A7"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8438A7">
        <w:rPr>
          <w:noProof/>
          <w:sz w:val="28"/>
          <w:szCs w:val="28"/>
          <w:lang w:val="ro-RO"/>
        </w:rPr>
        <w:t>(2) Sumele alocate de la bugetul de stat potrivit alin. (1) sunt surse de finanţare complementare pentru bugetele consorțiilor administrative.</w:t>
      </w:r>
    </w:p>
    <w:p w14:paraId="3E3C8E90" w14:textId="77777777" w:rsidR="00371A7C" w:rsidRPr="008438A7"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8438A7">
        <w:rPr>
          <w:noProof/>
          <w:sz w:val="28"/>
          <w:szCs w:val="28"/>
          <w:lang w:val="ro-RO"/>
        </w:rPr>
        <w:t>(3) Transferul sumelor alocate potrivit alin. (1) se realizează cu respectarea alin. (4)-(6).</w:t>
      </w:r>
    </w:p>
    <w:p w14:paraId="343606B3" w14:textId="5C85EDE6" w:rsidR="00371A7C" w:rsidRPr="008438A7"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8438A7">
        <w:rPr>
          <w:noProof/>
          <w:sz w:val="28"/>
          <w:szCs w:val="28"/>
          <w:lang w:val="ro-RO"/>
        </w:rPr>
        <w:t xml:space="preserve">(4) </w:t>
      </w:r>
      <w:r w:rsidR="007E659C" w:rsidRPr="008438A7">
        <w:rPr>
          <w:bCs/>
          <w:noProof/>
          <w:sz w:val="28"/>
          <w:szCs w:val="28"/>
          <w:lang w:val="ro-RO"/>
        </w:rPr>
        <w:t>Sumele</w:t>
      </w:r>
      <w:r w:rsidR="007E659C" w:rsidRPr="008438A7">
        <w:rPr>
          <w:noProof/>
          <w:sz w:val="28"/>
          <w:szCs w:val="28"/>
          <w:lang w:val="ro-RO"/>
        </w:rPr>
        <w:t xml:space="preserve"> </w:t>
      </w:r>
      <w:r w:rsidRPr="008438A7">
        <w:rPr>
          <w:noProof/>
          <w:sz w:val="28"/>
          <w:szCs w:val="28"/>
          <w:lang w:val="ro-RO"/>
        </w:rPr>
        <w:t xml:space="preserve">acordate prin prezentul Program nu vor fi folosite pentru plata </w:t>
      </w:r>
      <w:r w:rsidR="00F226EE" w:rsidRPr="008438A7">
        <w:rPr>
          <w:bCs/>
          <w:noProof/>
          <w:sz w:val="28"/>
          <w:szCs w:val="28"/>
          <w:lang w:val="ro-RO"/>
        </w:rPr>
        <w:t>cheltuielilor consorțiilor administrative</w:t>
      </w:r>
      <w:r w:rsidR="00F226EE" w:rsidRPr="008438A7">
        <w:rPr>
          <w:noProof/>
          <w:sz w:val="28"/>
          <w:szCs w:val="28"/>
          <w:lang w:val="ro-RO"/>
        </w:rPr>
        <w:t xml:space="preserve"> </w:t>
      </w:r>
      <w:r w:rsidRPr="008438A7">
        <w:rPr>
          <w:noProof/>
          <w:sz w:val="28"/>
          <w:szCs w:val="28"/>
          <w:lang w:val="ro-RO"/>
        </w:rPr>
        <w:t>acoperite din alte surse.</w:t>
      </w:r>
      <w:r w:rsidR="002576CF" w:rsidRPr="008438A7">
        <w:rPr>
          <w:noProof/>
          <w:sz w:val="28"/>
          <w:szCs w:val="28"/>
          <w:lang w:val="ro-RO"/>
        </w:rPr>
        <w:t xml:space="preserve"> </w:t>
      </w:r>
    </w:p>
    <w:p w14:paraId="17ABD972" w14:textId="77777777" w:rsidR="00371A7C" w:rsidRPr="008438A7"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8438A7">
        <w:rPr>
          <w:noProof/>
          <w:sz w:val="28"/>
          <w:szCs w:val="28"/>
          <w:lang w:val="ro-RO"/>
        </w:rPr>
        <w:t>(5) Pentru realizarea transferurilor de la bugetul de stat a sumelor aprobate conform contractelor de finanțare încheiate, consorțiile administrative beneficiare:</w:t>
      </w:r>
    </w:p>
    <w:p w14:paraId="36C1AAC7" w14:textId="77777777" w:rsidR="00371A7C" w:rsidRPr="008438A7"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8438A7">
        <w:rPr>
          <w:noProof/>
          <w:sz w:val="28"/>
          <w:szCs w:val="28"/>
          <w:lang w:val="ro-RO"/>
        </w:rPr>
        <w:t>a) deschid la unități ale Trezoreriei Statului conturile în care vor fi transferate sumele aferente alocate de la bugetul de stat prin bugetul Ministerului Dezvoltării, Lucrărilor Publice şi Administraţiei;</w:t>
      </w:r>
    </w:p>
    <w:p w14:paraId="3EC16F42" w14:textId="77777777" w:rsidR="00371A7C" w:rsidRPr="008438A7"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8438A7">
        <w:rPr>
          <w:noProof/>
          <w:sz w:val="28"/>
          <w:szCs w:val="28"/>
          <w:lang w:val="ro-RO"/>
        </w:rPr>
        <w:t>b) asigură evidenţa alocării şi utilizării sumelor transferate în conturile deschise la unităţile Trezoreriei Statului şi răspund, în condiţiile legii, de utilizarea sumelor primite pentru realizarea activităților/acțiunilor/obiectivelor de investiții prevăzute la art. 91</w:t>
      </w:r>
      <w:r w:rsidRPr="008438A7">
        <w:rPr>
          <w:noProof/>
          <w:sz w:val="28"/>
          <w:szCs w:val="28"/>
          <w:vertAlign w:val="superscript"/>
          <w:lang w:val="ro-RO"/>
        </w:rPr>
        <w:t>1</w:t>
      </w:r>
      <w:r w:rsidRPr="008438A7">
        <w:rPr>
          <w:noProof/>
          <w:sz w:val="28"/>
          <w:szCs w:val="28"/>
          <w:lang w:val="ro-RO"/>
        </w:rPr>
        <w:t xml:space="preserve"> alin. (18).</w:t>
      </w:r>
    </w:p>
    <w:p w14:paraId="1DD5FE16" w14:textId="7D4059E5" w:rsidR="00371A7C" w:rsidRPr="008438A7"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8438A7">
        <w:rPr>
          <w:noProof/>
          <w:sz w:val="28"/>
          <w:szCs w:val="28"/>
          <w:lang w:val="ro-RO"/>
        </w:rPr>
        <w:t xml:space="preserve">(6) Prin conturile deschise la trezorerie potrivit alin. (5) se realizează, în condițiile alin. (7) – </w:t>
      </w:r>
      <w:r w:rsidR="00134620" w:rsidRPr="008438A7">
        <w:rPr>
          <w:noProof/>
          <w:sz w:val="28"/>
          <w:szCs w:val="28"/>
          <w:lang w:val="ro-RO"/>
        </w:rPr>
        <w:t>(</w:t>
      </w:r>
      <w:r w:rsidR="000A097F" w:rsidRPr="008438A7">
        <w:rPr>
          <w:bCs/>
          <w:noProof/>
          <w:sz w:val="28"/>
          <w:szCs w:val="28"/>
          <w:lang w:val="ro-RO"/>
        </w:rPr>
        <w:t>18</w:t>
      </w:r>
      <w:r w:rsidRPr="008438A7">
        <w:rPr>
          <w:noProof/>
          <w:sz w:val="28"/>
          <w:szCs w:val="28"/>
          <w:lang w:val="ro-RO"/>
        </w:rPr>
        <w:t>), încasarea și, după caz, restituirea sumelor rămase neutilizate sau utilizate</w:t>
      </w:r>
      <w:r w:rsidR="000A097F" w:rsidRPr="008438A7">
        <w:rPr>
          <w:bCs/>
          <w:noProof/>
          <w:sz w:val="28"/>
          <w:szCs w:val="28"/>
          <w:lang w:val="ro-RO"/>
        </w:rPr>
        <w:t>, pentru care s-a constatat un regim de utilizare neconform cu destinația acestora sau cu procedurile prevăzute de legislația în domeniu financiar-contabil sau al achizițiilor publice</w:t>
      </w:r>
      <w:r w:rsidRPr="008438A7">
        <w:rPr>
          <w:noProof/>
          <w:sz w:val="28"/>
          <w:szCs w:val="28"/>
          <w:lang w:val="ro-RO"/>
        </w:rPr>
        <w:t>.</w:t>
      </w:r>
    </w:p>
    <w:p w14:paraId="358153EE" w14:textId="3DFE0B83" w:rsidR="00371A7C" w:rsidRPr="008438A7" w:rsidRDefault="00371A7C"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8438A7">
        <w:rPr>
          <w:noProof/>
          <w:sz w:val="28"/>
          <w:szCs w:val="28"/>
          <w:lang w:val="ro-RO"/>
        </w:rPr>
        <w:t>(7) În baza contractelor de finanțare încheiate potrivit art. 91</w:t>
      </w:r>
      <w:r w:rsidRPr="008438A7">
        <w:rPr>
          <w:noProof/>
          <w:sz w:val="28"/>
          <w:szCs w:val="28"/>
          <w:vertAlign w:val="superscript"/>
          <w:lang w:val="ro-RO"/>
        </w:rPr>
        <w:t>1</w:t>
      </w:r>
      <w:r w:rsidRPr="008438A7">
        <w:rPr>
          <w:noProof/>
          <w:sz w:val="28"/>
          <w:szCs w:val="28"/>
          <w:lang w:val="ro-RO"/>
        </w:rPr>
        <w:t xml:space="preserve"> alin. (17</w:t>
      </w:r>
      <w:r w:rsidRPr="008438A7">
        <w:rPr>
          <w:noProof/>
          <w:sz w:val="28"/>
          <w:szCs w:val="28"/>
          <w:vertAlign w:val="superscript"/>
          <w:lang w:val="ro-RO"/>
        </w:rPr>
        <w:t>1</w:t>
      </w:r>
      <w:r w:rsidRPr="008438A7">
        <w:rPr>
          <w:noProof/>
          <w:sz w:val="28"/>
          <w:szCs w:val="28"/>
          <w:lang w:val="ro-RO"/>
        </w:rPr>
        <w:t xml:space="preserve">), consorțiile administrative beneficiare depun la Ministerul Dezvoltării, Lucrărilor Publice și Administrației cereri de transfer ale sumelor </w:t>
      </w:r>
      <w:r w:rsidR="00C460B4" w:rsidRPr="008438A7">
        <w:rPr>
          <w:bCs/>
          <w:noProof/>
          <w:sz w:val="28"/>
          <w:szCs w:val="28"/>
          <w:lang w:val="ro-RO"/>
        </w:rPr>
        <w:t xml:space="preserve">prevăzute și aprobate în cererile depuse, aferente </w:t>
      </w:r>
      <w:r w:rsidR="00C460B4" w:rsidRPr="008438A7">
        <w:rPr>
          <w:bCs/>
          <w:noProof/>
          <w:sz w:val="28"/>
          <w:szCs w:val="28"/>
          <w:lang w:val="ro-RO"/>
        </w:rPr>
        <w:lastRenderedPageBreak/>
        <w:t>cheltuielilor eligibile în cadrul Programului,</w:t>
      </w:r>
      <w:r w:rsidR="00C460B4" w:rsidRPr="008438A7">
        <w:rPr>
          <w:noProof/>
          <w:sz w:val="28"/>
          <w:szCs w:val="28"/>
          <w:lang w:val="ro-RO"/>
        </w:rPr>
        <w:t xml:space="preserve"> </w:t>
      </w:r>
      <w:r w:rsidRPr="008438A7">
        <w:rPr>
          <w:noProof/>
          <w:sz w:val="28"/>
          <w:szCs w:val="28"/>
          <w:lang w:val="ro-RO"/>
        </w:rPr>
        <w:t>însoțite de documentația stabilită prin ghidul de finanțare.</w:t>
      </w:r>
    </w:p>
    <w:p w14:paraId="790E918B" w14:textId="07812D90" w:rsidR="00343D5D" w:rsidRPr="008438A7" w:rsidRDefault="00343D5D" w:rsidP="00371A7C">
      <w:pPr>
        <w:pStyle w:val="NormalWeb"/>
        <w:shd w:val="clear" w:color="auto" w:fill="FFFFFF" w:themeFill="background1"/>
        <w:tabs>
          <w:tab w:val="left" w:pos="1125"/>
        </w:tabs>
        <w:spacing w:before="0" w:beforeAutospacing="0" w:after="0" w:afterAutospacing="0"/>
        <w:ind w:firstLine="567"/>
        <w:jc w:val="both"/>
        <w:rPr>
          <w:bCs/>
          <w:noProof/>
          <w:sz w:val="28"/>
          <w:szCs w:val="28"/>
          <w:lang w:val="ro-RO"/>
        </w:rPr>
      </w:pPr>
      <w:r w:rsidRPr="008438A7">
        <w:rPr>
          <w:bCs/>
          <w:noProof/>
          <w:sz w:val="28"/>
          <w:szCs w:val="28"/>
          <w:lang w:val="ro-RO"/>
        </w:rPr>
        <w:t>(8) Ghidul de finanțare prevăzut la alin. (7) se aprobă prin ordin al ministrului dezvoltării, lucrărilor publice și administrației, care se publică în Monitorul Oficial al României, Partea I.</w:t>
      </w:r>
    </w:p>
    <w:p w14:paraId="1CF5A731" w14:textId="3454E714" w:rsidR="001E7D61" w:rsidRPr="008438A7" w:rsidRDefault="001E7D61" w:rsidP="001E7D61">
      <w:pPr>
        <w:pStyle w:val="NormalWeb"/>
        <w:shd w:val="clear" w:color="auto" w:fill="FFFFFF" w:themeFill="background1"/>
        <w:tabs>
          <w:tab w:val="left" w:pos="1125"/>
        </w:tabs>
        <w:spacing w:before="0" w:beforeAutospacing="0" w:after="0" w:afterAutospacing="0"/>
        <w:ind w:firstLine="567"/>
        <w:jc w:val="both"/>
        <w:rPr>
          <w:b/>
          <w:bCs/>
          <w:noProof/>
          <w:sz w:val="28"/>
          <w:szCs w:val="28"/>
          <w:highlight w:val="cyan"/>
          <w:lang w:val="ro-RO"/>
        </w:rPr>
      </w:pPr>
      <w:r w:rsidRPr="008438A7">
        <w:rPr>
          <w:bCs/>
          <w:noProof/>
          <w:sz w:val="28"/>
          <w:szCs w:val="28"/>
          <w:lang w:val="ro-RO"/>
        </w:rPr>
        <w:t>(9) În cazul în care sumele solicitate conform alin. (7) depășesc fondurile disponibile, cererile de transfer se alocă în limita creditelor bugetare aprobate anual și în ordinea cronologică de depunere, cu respectarea criteriilor de performanță prevăzute la art. 91</w:t>
      </w:r>
      <w:r w:rsidRPr="008438A7">
        <w:rPr>
          <w:bCs/>
          <w:noProof/>
          <w:sz w:val="28"/>
          <w:szCs w:val="28"/>
          <w:vertAlign w:val="superscript"/>
          <w:lang w:val="ro-RO"/>
        </w:rPr>
        <w:t>1</w:t>
      </w:r>
      <w:r w:rsidRPr="008438A7">
        <w:rPr>
          <w:bCs/>
          <w:noProof/>
          <w:sz w:val="28"/>
          <w:szCs w:val="28"/>
          <w:lang w:val="ro-RO"/>
        </w:rPr>
        <w:t xml:space="preserve"> alin. (17).</w:t>
      </w:r>
      <w:r w:rsidR="0072599A" w:rsidRPr="008438A7">
        <w:rPr>
          <w:b/>
          <w:bCs/>
          <w:noProof/>
          <w:sz w:val="28"/>
          <w:szCs w:val="28"/>
          <w:lang w:val="ro-RO"/>
        </w:rPr>
        <w:t xml:space="preserve"> </w:t>
      </w:r>
    </w:p>
    <w:p w14:paraId="3D7DA54E" w14:textId="7542CF62" w:rsidR="00371A7C" w:rsidRPr="008438A7" w:rsidRDefault="00134620"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8438A7">
        <w:rPr>
          <w:noProof/>
          <w:sz w:val="28"/>
          <w:szCs w:val="28"/>
          <w:lang w:val="ro-RO"/>
        </w:rPr>
        <w:t>(</w:t>
      </w:r>
      <w:r w:rsidR="001E7D61" w:rsidRPr="008438A7">
        <w:rPr>
          <w:bCs/>
          <w:noProof/>
          <w:sz w:val="28"/>
          <w:szCs w:val="28"/>
          <w:lang w:val="ro-RO"/>
        </w:rPr>
        <w:t>10</w:t>
      </w:r>
      <w:r w:rsidR="00371A7C" w:rsidRPr="008438A7">
        <w:rPr>
          <w:noProof/>
          <w:sz w:val="28"/>
          <w:szCs w:val="28"/>
          <w:lang w:val="ro-RO"/>
        </w:rPr>
        <w:t>) Sumele prevăzute în cererile de transfer depuse potrivit alin. (7) care sunt aprobate de Ministerul Dezvoltării, Lucrărilor Publice și Administrației se transferă în bugetele consorțiilor administrative beneficiare, în conturile distincte deschise potrivit alin. (5).</w:t>
      </w:r>
    </w:p>
    <w:p w14:paraId="183B84FE" w14:textId="1FDE3E27" w:rsidR="00371A7C" w:rsidRPr="008438A7" w:rsidRDefault="00134620"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8438A7">
        <w:rPr>
          <w:noProof/>
          <w:sz w:val="28"/>
          <w:szCs w:val="28"/>
          <w:lang w:val="ro-RO"/>
        </w:rPr>
        <w:t>(</w:t>
      </w:r>
      <w:r w:rsidR="009546D1" w:rsidRPr="008438A7">
        <w:rPr>
          <w:bCs/>
          <w:noProof/>
          <w:sz w:val="28"/>
          <w:szCs w:val="28"/>
          <w:lang w:val="ro-RO"/>
        </w:rPr>
        <w:t>11</w:t>
      </w:r>
      <w:r w:rsidR="00371A7C" w:rsidRPr="008438A7">
        <w:rPr>
          <w:noProof/>
          <w:sz w:val="28"/>
          <w:szCs w:val="28"/>
          <w:lang w:val="ro-RO"/>
        </w:rPr>
        <w:t xml:space="preserve">) Finanţarea din cadrul Programului a cheltuielilor aferente </w:t>
      </w:r>
      <w:r w:rsidR="00CE665A" w:rsidRPr="008438A7">
        <w:rPr>
          <w:bCs/>
          <w:noProof/>
          <w:sz w:val="28"/>
          <w:szCs w:val="28"/>
          <w:lang w:val="ro-RO"/>
        </w:rPr>
        <w:t>activităților și obiectivelor</w:t>
      </w:r>
      <w:r w:rsidR="00CE665A" w:rsidRPr="008438A7">
        <w:rPr>
          <w:noProof/>
          <w:sz w:val="28"/>
          <w:szCs w:val="28"/>
          <w:lang w:val="ro-RO"/>
        </w:rPr>
        <w:t xml:space="preserve"> </w:t>
      </w:r>
      <w:r w:rsidR="00371A7C" w:rsidRPr="008438A7">
        <w:rPr>
          <w:noProof/>
          <w:sz w:val="28"/>
          <w:szCs w:val="28"/>
          <w:lang w:val="ro-RO"/>
        </w:rPr>
        <w:t>prevăzute la art. 91</w:t>
      </w:r>
      <w:r w:rsidR="00371A7C" w:rsidRPr="008438A7">
        <w:rPr>
          <w:noProof/>
          <w:sz w:val="28"/>
          <w:szCs w:val="28"/>
          <w:vertAlign w:val="superscript"/>
          <w:lang w:val="ro-RO"/>
        </w:rPr>
        <w:t>1</w:t>
      </w:r>
      <w:r w:rsidR="00371A7C" w:rsidRPr="008438A7">
        <w:rPr>
          <w:noProof/>
          <w:sz w:val="28"/>
          <w:szCs w:val="28"/>
          <w:lang w:val="ro-RO"/>
        </w:rPr>
        <w:t xml:space="preserve"> alin. (18) se asigură în limita creditelor de angajament şi a creditelor bugetare prevăzute anual cu această destinaţie în bugetul Ministerului Dezvoltării, Lucrărilor Publice și Administrației, în ordinea cronologică de înregistrare a solicitării de transfer al sumelor.</w:t>
      </w:r>
    </w:p>
    <w:p w14:paraId="3E69CE14" w14:textId="215D3328" w:rsidR="00371A7C" w:rsidRPr="008438A7" w:rsidRDefault="00134620"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8438A7">
        <w:rPr>
          <w:bCs/>
          <w:noProof/>
          <w:sz w:val="28"/>
          <w:szCs w:val="28"/>
          <w:lang w:val="ro-RO"/>
        </w:rPr>
        <w:t>(</w:t>
      </w:r>
      <w:r w:rsidR="00C16EE5" w:rsidRPr="008438A7">
        <w:rPr>
          <w:bCs/>
          <w:noProof/>
          <w:sz w:val="28"/>
          <w:szCs w:val="28"/>
          <w:lang w:val="ro-RO"/>
        </w:rPr>
        <w:t>12</w:t>
      </w:r>
      <w:r w:rsidR="00371A7C" w:rsidRPr="008438A7">
        <w:rPr>
          <w:bCs/>
          <w:noProof/>
          <w:sz w:val="28"/>
          <w:szCs w:val="28"/>
          <w:lang w:val="ro-RO"/>
        </w:rPr>
        <w:t>)</w:t>
      </w:r>
      <w:r w:rsidR="00371A7C" w:rsidRPr="008438A7">
        <w:rPr>
          <w:noProof/>
          <w:sz w:val="28"/>
          <w:szCs w:val="28"/>
          <w:lang w:val="ro-RO"/>
        </w:rPr>
        <w:t xml:space="preserve"> În situaţia epuizării creditelor bugetare disponibile prevăzute în bugetul Ministerului Dezvoltării, Lucrărilor Publice şi Administraţiei cu această destinaţie pentru anul în curs, Ministerul Dezvoltării, Lucrărilor Publice şi Administraţiei înştiinţează consorțiile administrative beneficiare ale contractelor de </w:t>
      </w:r>
      <w:r w:rsidR="009D7A8A" w:rsidRPr="008438A7">
        <w:rPr>
          <w:noProof/>
          <w:sz w:val="28"/>
          <w:szCs w:val="28"/>
          <w:lang w:val="ro-RO"/>
        </w:rPr>
        <w:t xml:space="preserve">finanțare </w:t>
      </w:r>
      <w:r w:rsidR="00371A7C" w:rsidRPr="008438A7">
        <w:rPr>
          <w:noProof/>
          <w:sz w:val="28"/>
          <w:szCs w:val="28"/>
          <w:lang w:val="ro-RO"/>
        </w:rPr>
        <w:t>cu privire la aceasta.</w:t>
      </w:r>
      <w:r w:rsidR="00BD2E56" w:rsidRPr="008438A7">
        <w:rPr>
          <w:noProof/>
          <w:sz w:val="28"/>
          <w:szCs w:val="28"/>
          <w:lang w:val="ro-RO"/>
        </w:rPr>
        <w:t xml:space="preserve"> </w:t>
      </w:r>
    </w:p>
    <w:p w14:paraId="7C13ABE1" w14:textId="7474A34F" w:rsidR="00371A7C" w:rsidRPr="008438A7" w:rsidRDefault="00134620"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8438A7">
        <w:rPr>
          <w:noProof/>
          <w:sz w:val="28"/>
          <w:szCs w:val="28"/>
          <w:lang w:val="ro-RO"/>
        </w:rPr>
        <w:t>(</w:t>
      </w:r>
      <w:r w:rsidR="00A73CE5" w:rsidRPr="008438A7">
        <w:rPr>
          <w:bCs/>
          <w:noProof/>
          <w:sz w:val="28"/>
          <w:szCs w:val="28"/>
          <w:lang w:val="ro-RO"/>
        </w:rPr>
        <w:t>13</w:t>
      </w:r>
      <w:r w:rsidR="00371A7C" w:rsidRPr="008438A7">
        <w:rPr>
          <w:noProof/>
          <w:sz w:val="28"/>
          <w:szCs w:val="28"/>
          <w:lang w:val="ro-RO"/>
        </w:rPr>
        <w:t xml:space="preserve">) După înştiinţarea consorțiilor administrative beneficiare în conformitate cu alin. </w:t>
      </w:r>
      <w:r w:rsidRPr="008438A7">
        <w:rPr>
          <w:noProof/>
          <w:sz w:val="28"/>
          <w:szCs w:val="28"/>
          <w:lang w:val="ro-RO"/>
        </w:rPr>
        <w:t>(</w:t>
      </w:r>
      <w:r w:rsidR="00A73CE5" w:rsidRPr="008438A7">
        <w:rPr>
          <w:bCs/>
          <w:noProof/>
          <w:sz w:val="28"/>
          <w:szCs w:val="28"/>
          <w:lang w:val="ro-RO"/>
        </w:rPr>
        <w:t>11</w:t>
      </w:r>
      <w:r w:rsidR="00371A7C" w:rsidRPr="008438A7">
        <w:rPr>
          <w:noProof/>
          <w:sz w:val="28"/>
          <w:szCs w:val="28"/>
          <w:lang w:val="ro-RO"/>
        </w:rPr>
        <w:t xml:space="preserve">), în situaţia suplimentării creditelor bugetare pentru anul în curs, Ministerul Dezvoltării, Lucrărilor Publice şi Administraţiei anunţă consorțiile administrative cu privire la reluarea transferurilor de sume în condiţiile alin. </w:t>
      </w:r>
      <w:r w:rsidRPr="008438A7">
        <w:rPr>
          <w:noProof/>
          <w:sz w:val="28"/>
          <w:szCs w:val="28"/>
          <w:lang w:val="ro-RO"/>
        </w:rPr>
        <w:t>(</w:t>
      </w:r>
      <w:r w:rsidR="00E763ED" w:rsidRPr="008438A7">
        <w:rPr>
          <w:bCs/>
          <w:noProof/>
          <w:sz w:val="28"/>
          <w:szCs w:val="28"/>
          <w:lang w:val="ro-RO"/>
        </w:rPr>
        <w:t>10</w:t>
      </w:r>
      <w:r w:rsidR="00371A7C" w:rsidRPr="008438A7">
        <w:rPr>
          <w:noProof/>
          <w:sz w:val="28"/>
          <w:szCs w:val="28"/>
          <w:lang w:val="ro-RO"/>
        </w:rPr>
        <w:t xml:space="preserve">) şi </w:t>
      </w:r>
      <w:r w:rsidRPr="008438A7">
        <w:rPr>
          <w:noProof/>
          <w:sz w:val="28"/>
          <w:szCs w:val="28"/>
          <w:lang w:val="ro-RO"/>
        </w:rPr>
        <w:t>(</w:t>
      </w:r>
      <w:r w:rsidR="00E763ED" w:rsidRPr="008438A7">
        <w:rPr>
          <w:bCs/>
          <w:noProof/>
          <w:sz w:val="28"/>
          <w:szCs w:val="28"/>
          <w:lang w:val="ro-RO"/>
        </w:rPr>
        <w:t>11</w:t>
      </w:r>
      <w:r w:rsidR="00371A7C" w:rsidRPr="008438A7">
        <w:rPr>
          <w:noProof/>
          <w:sz w:val="28"/>
          <w:szCs w:val="28"/>
          <w:lang w:val="ro-RO"/>
        </w:rPr>
        <w:t>) și, după caz, cu privire la epuizarea creditelor bugetare suplimentare.</w:t>
      </w:r>
    </w:p>
    <w:p w14:paraId="19B5D60B" w14:textId="0DA83AAB" w:rsidR="00371A7C" w:rsidRPr="008438A7" w:rsidRDefault="00134620"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8438A7">
        <w:rPr>
          <w:noProof/>
          <w:sz w:val="28"/>
          <w:szCs w:val="28"/>
          <w:lang w:val="ro-RO"/>
        </w:rPr>
        <w:t>(</w:t>
      </w:r>
      <w:r w:rsidR="005E42F0" w:rsidRPr="008438A7">
        <w:rPr>
          <w:bCs/>
          <w:noProof/>
          <w:sz w:val="28"/>
          <w:szCs w:val="28"/>
          <w:lang w:val="ro-RO"/>
        </w:rPr>
        <w:t>14</w:t>
      </w:r>
      <w:r w:rsidR="00371A7C" w:rsidRPr="008438A7">
        <w:rPr>
          <w:noProof/>
          <w:sz w:val="28"/>
          <w:szCs w:val="28"/>
          <w:lang w:val="ro-RO"/>
        </w:rPr>
        <w:t xml:space="preserve">) În perioada de valabilitate a contractelor de finanţare multianuală, în situaţia în care consorțiile administrative beneficiare </w:t>
      </w:r>
      <w:r w:rsidR="003A2DAA" w:rsidRPr="008438A7">
        <w:rPr>
          <w:bCs/>
          <w:noProof/>
          <w:sz w:val="28"/>
          <w:szCs w:val="28"/>
          <w:lang w:val="ro-RO"/>
        </w:rPr>
        <w:t>au plătit din surse proprii cheltuieli eligibile în cadrul contractului de finanțare</w:t>
      </w:r>
      <w:r w:rsidR="00371A7C" w:rsidRPr="008438A7">
        <w:rPr>
          <w:noProof/>
          <w:sz w:val="28"/>
          <w:szCs w:val="28"/>
          <w:lang w:val="ro-RO"/>
        </w:rPr>
        <w:t>, acestea au dreptul să solicite recuperarea sumelor în cauză la Ministerul Dezvoltării, Lucrărilor Publice şi Administraţiei. Sumele aprobate de Ministerul Dezvoltării, Lucrărilor Publice şi Administraţiei se transferă în limita creditelor bugetare aprobate anual în buget cu această destinaţie, în ordinea cronologică de înregistrare a solicitării de transfer al sumelor.</w:t>
      </w:r>
    </w:p>
    <w:p w14:paraId="0F39DCC3" w14:textId="77777777" w:rsidR="005C0281" w:rsidRPr="008438A7" w:rsidRDefault="00134620" w:rsidP="004D03F6">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8438A7">
        <w:rPr>
          <w:noProof/>
          <w:sz w:val="28"/>
          <w:szCs w:val="28"/>
          <w:lang w:val="ro-RO"/>
        </w:rPr>
        <w:t>(</w:t>
      </w:r>
      <w:r w:rsidR="00A57730" w:rsidRPr="008438A7">
        <w:rPr>
          <w:bCs/>
          <w:noProof/>
          <w:sz w:val="28"/>
          <w:szCs w:val="28"/>
          <w:lang w:val="ro-RO"/>
        </w:rPr>
        <w:t>15</w:t>
      </w:r>
      <w:r w:rsidR="00371A7C" w:rsidRPr="008438A7">
        <w:rPr>
          <w:noProof/>
          <w:sz w:val="28"/>
          <w:szCs w:val="28"/>
          <w:lang w:val="ro-RO"/>
        </w:rPr>
        <w:t xml:space="preserve">) Pe perioada de derulare a contractelor de finanţare încheiate între Ministerul Dezvoltării, Lucrărilor Publice și Administrației și consorțiile administrative beneficiare, în situaţia în care solicitările de transfer depuse conform alin. </w:t>
      </w:r>
      <w:r w:rsidRPr="008438A7">
        <w:rPr>
          <w:noProof/>
          <w:sz w:val="28"/>
          <w:szCs w:val="28"/>
          <w:lang w:val="ro-RO"/>
        </w:rPr>
        <w:t>(</w:t>
      </w:r>
      <w:r w:rsidR="00F24D56" w:rsidRPr="008438A7">
        <w:rPr>
          <w:bCs/>
          <w:noProof/>
          <w:sz w:val="28"/>
          <w:szCs w:val="28"/>
          <w:lang w:val="ro-RO"/>
        </w:rPr>
        <w:t>14</w:t>
      </w:r>
      <w:r w:rsidR="00371A7C" w:rsidRPr="008438A7">
        <w:rPr>
          <w:noProof/>
          <w:sz w:val="28"/>
          <w:szCs w:val="28"/>
          <w:lang w:val="ro-RO"/>
        </w:rPr>
        <w:t xml:space="preserve">) depăşesc nivelul creditelor bugetare aprobate prin legea bugetară anuală pentru anul în curs, sumele aferente acestora se transferă de către Ministerul Dezvoltării, Lucrărilor Publice şi Administraţiei, cu prioritate, în anul bugetar următor, în ordinea cronologică de înregistrare în anul anterior a solicitării de transfer al sumelor necesare pentru decontarea cheltuielilor aferente </w:t>
      </w:r>
      <w:r w:rsidR="00D162EB" w:rsidRPr="008438A7">
        <w:rPr>
          <w:bCs/>
          <w:noProof/>
          <w:sz w:val="28"/>
          <w:szCs w:val="28"/>
          <w:lang w:val="ro-RO"/>
        </w:rPr>
        <w:t>activităților și obiectivelor prevăzute la art. 91</w:t>
      </w:r>
      <w:r w:rsidR="00D162EB" w:rsidRPr="008438A7">
        <w:rPr>
          <w:bCs/>
          <w:noProof/>
          <w:sz w:val="28"/>
          <w:szCs w:val="28"/>
          <w:vertAlign w:val="superscript"/>
          <w:lang w:val="ro-RO"/>
        </w:rPr>
        <w:t>1</w:t>
      </w:r>
      <w:r w:rsidR="00D162EB" w:rsidRPr="008438A7">
        <w:rPr>
          <w:bCs/>
          <w:noProof/>
          <w:sz w:val="28"/>
          <w:szCs w:val="28"/>
          <w:lang w:val="ro-RO"/>
        </w:rPr>
        <w:t xml:space="preserve"> alin. (18)</w:t>
      </w:r>
      <w:r w:rsidR="00D162EB" w:rsidRPr="008438A7">
        <w:rPr>
          <w:noProof/>
          <w:sz w:val="28"/>
          <w:szCs w:val="28"/>
          <w:lang w:val="ro-RO"/>
        </w:rPr>
        <w:t xml:space="preserve"> </w:t>
      </w:r>
      <w:r w:rsidR="00371A7C" w:rsidRPr="008438A7">
        <w:rPr>
          <w:noProof/>
          <w:sz w:val="28"/>
          <w:szCs w:val="28"/>
          <w:lang w:val="ro-RO"/>
        </w:rPr>
        <w:t>realizate.</w:t>
      </w:r>
      <w:r w:rsidR="00FC34D0" w:rsidRPr="008438A7">
        <w:rPr>
          <w:noProof/>
          <w:sz w:val="28"/>
          <w:szCs w:val="28"/>
          <w:lang w:val="ro-RO"/>
        </w:rPr>
        <w:t xml:space="preserve"> </w:t>
      </w:r>
    </w:p>
    <w:p w14:paraId="0FDA5D1E" w14:textId="42E796DF" w:rsidR="004D03F6" w:rsidRPr="008438A7" w:rsidRDefault="00134620" w:rsidP="004D03F6">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8438A7">
        <w:rPr>
          <w:noProof/>
          <w:sz w:val="28"/>
          <w:szCs w:val="28"/>
          <w:lang w:val="ro-RO"/>
        </w:rPr>
        <w:t>(</w:t>
      </w:r>
      <w:r w:rsidR="00EB04DC" w:rsidRPr="008438A7">
        <w:rPr>
          <w:bCs/>
          <w:noProof/>
          <w:sz w:val="28"/>
          <w:szCs w:val="28"/>
          <w:lang w:val="ro-RO"/>
        </w:rPr>
        <w:t>16</w:t>
      </w:r>
      <w:r w:rsidR="00371A7C" w:rsidRPr="008438A7">
        <w:rPr>
          <w:noProof/>
          <w:sz w:val="28"/>
          <w:szCs w:val="28"/>
          <w:lang w:val="ro-RO"/>
        </w:rPr>
        <w:t>) În cazul în care</w:t>
      </w:r>
      <w:r w:rsidR="005C0281" w:rsidRPr="008438A7">
        <w:rPr>
          <w:noProof/>
          <w:sz w:val="28"/>
          <w:szCs w:val="28"/>
          <w:lang w:val="ro-RO"/>
        </w:rPr>
        <w:t xml:space="preserve"> </w:t>
      </w:r>
      <w:r w:rsidR="00371A7C" w:rsidRPr="008438A7">
        <w:rPr>
          <w:noProof/>
          <w:sz w:val="28"/>
          <w:szCs w:val="28"/>
          <w:lang w:val="ro-RO"/>
        </w:rPr>
        <w:t xml:space="preserve">Ministerul Dezvoltării, Lucrărilor Publice și Administrației </w:t>
      </w:r>
      <w:r w:rsidR="00AE511A" w:rsidRPr="008438A7">
        <w:rPr>
          <w:bCs/>
          <w:noProof/>
          <w:sz w:val="28"/>
          <w:szCs w:val="28"/>
          <w:lang w:val="ro-RO"/>
        </w:rPr>
        <w:t>constată că beneficiarii nu au utilizat sau au utilizat sumele transferate cu nerespectarea prevederilor legale sau contractuale</w:t>
      </w:r>
      <w:r w:rsidR="00AE511A" w:rsidRPr="008438A7">
        <w:rPr>
          <w:noProof/>
          <w:sz w:val="28"/>
          <w:szCs w:val="28"/>
          <w:lang w:val="ro-RO"/>
        </w:rPr>
        <w:t xml:space="preserve">, </w:t>
      </w:r>
      <w:r w:rsidR="00AE511A" w:rsidRPr="008438A7">
        <w:rPr>
          <w:bCs/>
          <w:noProof/>
          <w:sz w:val="28"/>
          <w:szCs w:val="28"/>
          <w:lang w:val="ro-RO"/>
        </w:rPr>
        <w:t>acesta</w:t>
      </w:r>
      <w:r w:rsidR="00AE511A" w:rsidRPr="008438A7">
        <w:rPr>
          <w:noProof/>
          <w:sz w:val="28"/>
          <w:szCs w:val="28"/>
          <w:lang w:val="ro-RO"/>
        </w:rPr>
        <w:t xml:space="preserve"> </w:t>
      </w:r>
      <w:r w:rsidR="00371A7C" w:rsidRPr="008438A7">
        <w:rPr>
          <w:noProof/>
          <w:sz w:val="28"/>
          <w:szCs w:val="28"/>
          <w:lang w:val="ro-RO"/>
        </w:rPr>
        <w:t>notifică consorțiile administrative beneficiare cu privire la prevederile încălcate și solicită restituirea în termen de 30 de zile calendaristice a sumelor decontate necuvenit.</w:t>
      </w:r>
      <w:r w:rsidR="004D03F6" w:rsidRPr="008438A7">
        <w:rPr>
          <w:noProof/>
          <w:sz w:val="28"/>
          <w:szCs w:val="28"/>
          <w:lang w:val="ro-RO"/>
        </w:rPr>
        <w:t xml:space="preserve"> </w:t>
      </w:r>
    </w:p>
    <w:p w14:paraId="0A669D9A" w14:textId="1AE2E396" w:rsidR="004D03F6" w:rsidRPr="008438A7" w:rsidRDefault="009C05F0" w:rsidP="004D03F6">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8438A7">
        <w:rPr>
          <w:bCs/>
          <w:noProof/>
          <w:sz w:val="28"/>
          <w:szCs w:val="28"/>
          <w:lang w:val="ro-RO"/>
        </w:rPr>
        <w:lastRenderedPageBreak/>
        <w:t>(17) Restituirea sumelor prevăzute la alin. (16) se realizează în termen de 30 de zile de la data notificării de către Ministerul Dezvoltării, Lucrărilor Publice și Administrației.</w:t>
      </w:r>
    </w:p>
    <w:p w14:paraId="42A61BBA" w14:textId="23253E82" w:rsidR="004D03F6" w:rsidRPr="008438A7" w:rsidRDefault="00BC0179" w:rsidP="004D03F6">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8438A7">
        <w:rPr>
          <w:noProof/>
          <w:sz w:val="28"/>
          <w:szCs w:val="28"/>
          <w:lang w:val="ro-RO"/>
        </w:rPr>
        <w:t>(</w:t>
      </w:r>
      <w:r w:rsidR="009C05F0" w:rsidRPr="008438A7">
        <w:rPr>
          <w:bCs/>
          <w:noProof/>
          <w:sz w:val="28"/>
          <w:szCs w:val="28"/>
          <w:lang w:val="ro-RO"/>
        </w:rPr>
        <w:t>18</w:t>
      </w:r>
      <w:r w:rsidR="00371A7C" w:rsidRPr="008438A7">
        <w:rPr>
          <w:noProof/>
          <w:sz w:val="28"/>
          <w:szCs w:val="28"/>
          <w:lang w:val="ro-RO"/>
        </w:rPr>
        <w:t xml:space="preserve">) </w:t>
      </w:r>
      <w:r w:rsidR="009C05F0" w:rsidRPr="008438A7">
        <w:rPr>
          <w:bCs/>
          <w:noProof/>
          <w:sz w:val="28"/>
          <w:szCs w:val="28"/>
          <w:lang w:val="ro-RO"/>
        </w:rPr>
        <w:t>Prin excepție de la prevederile alin. (17), în cazul restituirii sumelor neutilizate</w:t>
      </w:r>
      <w:r w:rsidR="009C05F0" w:rsidRPr="008438A7">
        <w:rPr>
          <w:noProof/>
          <w:sz w:val="28"/>
          <w:szCs w:val="28"/>
          <w:lang w:val="ro-RO"/>
        </w:rPr>
        <w:t xml:space="preserve">, </w:t>
      </w:r>
      <w:r w:rsidR="00371A7C" w:rsidRPr="008438A7">
        <w:rPr>
          <w:noProof/>
          <w:sz w:val="28"/>
          <w:szCs w:val="28"/>
          <w:lang w:val="ro-RO"/>
        </w:rPr>
        <w:t>termenul limită pentru efectuarea operațiunilor de regularizare din conturile deschise la instituțiile de credit de către consorțiile administrative către conturile deschise de către consorțiile administrative la trezoreria statului, precum și efectuarea operațiunilor de regularizare din conturile deschise la trezoreria statului de către consorțiile administrative în conturile Ministerului Dezvoltării, Lucrărilor Publice și Administrației se face până la data de 20 decembrie a anului în curs.</w:t>
      </w:r>
    </w:p>
    <w:p w14:paraId="4C293A76" w14:textId="7DB6F259" w:rsidR="004D03F6" w:rsidRPr="008438A7" w:rsidRDefault="00BC0179" w:rsidP="004D03F6">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8438A7">
        <w:rPr>
          <w:noProof/>
          <w:sz w:val="28"/>
          <w:szCs w:val="28"/>
          <w:lang w:val="ro-RO"/>
        </w:rPr>
        <w:t>(</w:t>
      </w:r>
      <w:r w:rsidR="009C05F0" w:rsidRPr="008438A7">
        <w:rPr>
          <w:bCs/>
          <w:noProof/>
          <w:sz w:val="28"/>
          <w:szCs w:val="28"/>
          <w:lang w:val="ro-RO"/>
        </w:rPr>
        <w:t>19</w:t>
      </w:r>
      <w:r w:rsidR="00371A7C" w:rsidRPr="008438A7">
        <w:rPr>
          <w:noProof/>
          <w:sz w:val="28"/>
          <w:szCs w:val="28"/>
          <w:lang w:val="ro-RO"/>
        </w:rPr>
        <w:t xml:space="preserve">) </w:t>
      </w:r>
      <w:r w:rsidR="004508A2" w:rsidRPr="008438A7">
        <w:rPr>
          <w:bCs/>
          <w:noProof/>
          <w:sz w:val="28"/>
          <w:szCs w:val="28"/>
          <w:lang w:val="ro-RO"/>
        </w:rPr>
        <w:t>Investițiile</w:t>
      </w:r>
      <w:r w:rsidR="004508A2" w:rsidRPr="008438A7">
        <w:rPr>
          <w:noProof/>
          <w:sz w:val="28"/>
          <w:szCs w:val="28"/>
          <w:lang w:val="ro-RO"/>
        </w:rPr>
        <w:t xml:space="preserve"> </w:t>
      </w:r>
      <w:r w:rsidR="00371A7C" w:rsidRPr="008438A7">
        <w:rPr>
          <w:noProof/>
          <w:sz w:val="28"/>
          <w:szCs w:val="28"/>
          <w:lang w:val="ro-RO"/>
        </w:rPr>
        <w:t>finanțate în cadrul programului trebuie să fie amplasate pe terenuri şi/sau construcţii, după caz, aflate în proprietatea publică sau privată a unităţilor administrativ-teritoriale membre ale consorțiilor administrative beneficiare sau în administrarea autorităţilor administraţiei publice locale membre ale acestora, cu respectarea prevederilor legale în vigoare.”</w:t>
      </w:r>
      <w:r w:rsidR="004D03F6" w:rsidRPr="008438A7">
        <w:rPr>
          <w:b/>
          <w:bCs/>
          <w:noProof/>
          <w:sz w:val="28"/>
          <w:szCs w:val="28"/>
          <w:lang w:val="ro-RO"/>
        </w:rPr>
        <w:t xml:space="preserve"> </w:t>
      </w:r>
    </w:p>
    <w:p w14:paraId="4C544B4D" w14:textId="14AB889E" w:rsidR="00DC299C" w:rsidRPr="008438A7" w:rsidRDefault="001C5953" w:rsidP="005C0281">
      <w:pPr>
        <w:pStyle w:val="NormalWeb"/>
        <w:tabs>
          <w:tab w:val="left" w:pos="1125"/>
        </w:tabs>
        <w:spacing w:before="0" w:beforeAutospacing="0" w:after="0" w:afterAutospacing="0"/>
        <w:ind w:firstLine="562"/>
        <w:jc w:val="both"/>
        <w:rPr>
          <w:bCs/>
          <w:iCs/>
          <w:noProof/>
          <w:sz w:val="28"/>
          <w:szCs w:val="28"/>
          <w:lang w:val="ro-RO"/>
        </w:rPr>
      </w:pPr>
      <w:r w:rsidRPr="008438A7">
        <w:rPr>
          <w:bCs/>
          <w:noProof/>
          <w:sz w:val="28"/>
          <w:szCs w:val="28"/>
          <w:lang w:val="ro-RO"/>
        </w:rPr>
        <w:t xml:space="preserve">11. </w:t>
      </w:r>
      <w:r w:rsidRPr="008438A7">
        <w:rPr>
          <w:noProof/>
          <w:sz w:val="28"/>
          <w:szCs w:val="28"/>
          <w:lang w:val="ro-RO"/>
        </w:rPr>
        <w:t xml:space="preserve">La </w:t>
      </w:r>
      <w:r w:rsidRPr="008438A7">
        <w:rPr>
          <w:bCs/>
          <w:iCs/>
          <w:noProof/>
          <w:sz w:val="28"/>
          <w:szCs w:val="28"/>
          <w:lang w:val="ro-RO"/>
        </w:rPr>
        <w:t>Art. 243</w:t>
      </w:r>
      <w:r w:rsidR="00DC299C" w:rsidRPr="008438A7">
        <w:rPr>
          <w:bCs/>
          <w:iCs/>
          <w:noProof/>
          <w:sz w:val="28"/>
          <w:szCs w:val="28"/>
          <w:lang w:val="ro-RO"/>
        </w:rPr>
        <w:t xml:space="preserve">, </w:t>
      </w:r>
      <w:r w:rsidR="00D15080" w:rsidRPr="008438A7">
        <w:rPr>
          <w:bCs/>
          <w:iCs/>
          <w:noProof/>
          <w:sz w:val="28"/>
          <w:szCs w:val="28"/>
          <w:lang w:val="ro-RO"/>
        </w:rPr>
        <w:t>alineatele (3) - (7) se modifică și vor avea următorul cuprins</w:t>
      </w:r>
      <w:r w:rsidR="00045B51" w:rsidRPr="008438A7">
        <w:rPr>
          <w:bCs/>
          <w:iCs/>
          <w:noProof/>
          <w:sz w:val="28"/>
          <w:szCs w:val="28"/>
          <w:lang w:val="ro-RO"/>
        </w:rPr>
        <w:t>:</w:t>
      </w:r>
      <w:r w:rsidR="00D15080" w:rsidRPr="008438A7">
        <w:rPr>
          <w:bCs/>
          <w:iCs/>
          <w:noProof/>
          <w:sz w:val="28"/>
          <w:szCs w:val="28"/>
          <w:lang w:val="ro-RO"/>
        </w:rPr>
        <w:t xml:space="preserve"> </w:t>
      </w:r>
    </w:p>
    <w:p w14:paraId="65EFF09D" w14:textId="4716AF6A" w:rsidR="001C5953" w:rsidRPr="008438A7" w:rsidRDefault="001C5953" w:rsidP="005C0281">
      <w:pPr>
        <w:pStyle w:val="NormalWeb"/>
        <w:tabs>
          <w:tab w:val="left" w:pos="1125"/>
        </w:tabs>
        <w:spacing w:before="0" w:beforeAutospacing="0" w:after="0" w:afterAutospacing="0"/>
        <w:ind w:firstLine="562"/>
        <w:jc w:val="both"/>
        <w:rPr>
          <w:iCs/>
          <w:noProof/>
          <w:sz w:val="28"/>
          <w:szCs w:val="28"/>
          <w:lang w:val="ro-RO"/>
        </w:rPr>
      </w:pPr>
      <w:r w:rsidRPr="008438A7">
        <w:rPr>
          <w:bCs/>
          <w:iCs/>
          <w:noProof/>
          <w:sz w:val="28"/>
          <w:szCs w:val="28"/>
          <w:lang w:val="ro-RO"/>
        </w:rPr>
        <w:t xml:space="preserve">(3) Secretarul general </w:t>
      </w:r>
      <w:r w:rsidRPr="008438A7">
        <w:rPr>
          <w:iCs/>
          <w:noProof/>
          <w:sz w:val="28"/>
          <w:szCs w:val="28"/>
          <w:lang w:val="ro-RO"/>
        </w:rPr>
        <w:t>al comunei, al orașului, al municipiului,</w:t>
      </w:r>
      <w:r w:rsidRPr="008438A7">
        <w:rPr>
          <w:rFonts w:ascii="Arial" w:eastAsiaTheme="minorHAnsi" w:hAnsi="Arial" w:cs="Arial"/>
          <w:iCs/>
          <w:sz w:val="26"/>
          <w:szCs w:val="26"/>
          <w:lang w:val="ro-RO"/>
        </w:rPr>
        <w:t xml:space="preserve"> </w:t>
      </w:r>
      <w:r w:rsidRPr="008438A7">
        <w:rPr>
          <w:iCs/>
          <w:noProof/>
          <w:sz w:val="28"/>
          <w:szCs w:val="28"/>
          <w:lang w:val="ro-RO"/>
        </w:rPr>
        <w:t xml:space="preserve">respectiv al subdiviziunii administrativ-teritoriale a municipiului </w:t>
      </w:r>
      <w:r w:rsidRPr="008438A7">
        <w:rPr>
          <w:bCs/>
          <w:iCs/>
          <w:noProof/>
          <w:sz w:val="28"/>
          <w:szCs w:val="28"/>
          <w:lang w:val="ro-RO"/>
        </w:rPr>
        <w:t xml:space="preserve">comunică o sesizare pentru deschiderea procedurii succesorale </w:t>
      </w:r>
      <w:r w:rsidRPr="008438A7">
        <w:rPr>
          <w:iCs/>
          <w:noProof/>
          <w:sz w:val="28"/>
          <w:szCs w:val="28"/>
          <w:lang w:val="ro-RO"/>
        </w:rPr>
        <w:t xml:space="preserve">camerei notarilor publici, precum și oficiului de cadastru și publicitate imobiliară, în a cărei circumscripție teritorială defunctul a avut ultimul domiciliu: </w:t>
      </w:r>
    </w:p>
    <w:p w14:paraId="40EEAD1F" w14:textId="77777777" w:rsidR="001C5953" w:rsidRPr="008438A7" w:rsidRDefault="001C5953" w:rsidP="005C0281">
      <w:pPr>
        <w:pStyle w:val="NormalWeb"/>
        <w:tabs>
          <w:tab w:val="left" w:pos="1125"/>
        </w:tabs>
        <w:spacing w:before="0" w:beforeAutospacing="0" w:after="0" w:afterAutospacing="0"/>
        <w:ind w:firstLine="562"/>
        <w:jc w:val="both"/>
        <w:rPr>
          <w:iCs/>
          <w:noProof/>
          <w:sz w:val="28"/>
          <w:szCs w:val="28"/>
          <w:lang w:val="ro-RO"/>
        </w:rPr>
      </w:pPr>
      <w:r w:rsidRPr="008438A7">
        <w:rPr>
          <w:bCs/>
          <w:iCs/>
          <w:noProof/>
          <w:sz w:val="28"/>
          <w:szCs w:val="28"/>
          <w:lang w:val="ro-RO"/>
        </w:rPr>
        <w:t xml:space="preserve">a) </w:t>
      </w:r>
      <w:r w:rsidRPr="008438A7">
        <w:rPr>
          <w:iCs/>
          <w:noProof/>
          <w:sz w:val="28"/>
          <w:szCs w:val="28"/>
          <w:lang w:val="ro-RO"/>
        </w:rPr>
        <w:t xml:space="preserve">în termen de 30 de zile de la data decesului unei persoane, în situația în care decesul a survenit în localitatea de domiciliu; </w:t>
      </w:r>
    </w:p>
    <w:p w14:paraId="1F74624B" w14:textId="77777777" w:rsidR="001C5953" w:rsidRPr="008438A7" w:rsidRDefault="001C5953" w:rsidP="005C0281">
      <w:pPr>
        <w:pStyle w:val="NormalWeb"/>
        <w:tabs>
          <w:tab w:val="left" w:pos="1125"/>
        </w:tabs>
        <w:spacing w:before="0" w:beforeAutospacing="0" w:after="0" w:afterAutospacing="0"/>
        <w:ind w:firstLine="562"/>
        <w:jc w:val="both"/>
        <w:rPr>
          <w:iCs/>
          <w:noProof/>
          <w:sz w:val="28"/>
          <w:szCs w:val="28"/>
          <w:lang w:val="ro-RO"/>
        </w:rPr>
      </w:pPr>
      <w:r w:rsidRPr="008438A7">
        <w:rPr>
          <w:bCs/>
          <w:iCs/>
          <w:noProof/>
          <w:sz w:val="28"/>
          <w:szCs w:val="28"/>
          <w:lang w:val="ro-RO"/>
        </w:rPr>
        <w:t xml:space="preserve">b) </w:t>
      </w:r>
      <w:r w:rsidRPr="008438A7">
        <w:rPr>
          <w:iCs/>
          <w:noProof/>
          <w:sz w:val="28"/>
          <w:szCs w:val="28"/>
          <w:lang w:val="ro-RO"/>
        </w:rPr>
        <w:t xml:space="preserve">la data luării la cunoștință, în situația în care decesul a survenit pe raza altei unități administrativ-teritoriale; </w:t>
      </w:r>
    </w:p>
    <w:p w14:paraId="4EEB9D87" w14:textId="77777777" w:rsidR="001C5953" w:rsidRPr="008438A7" w:rsidRDefault="001C5953" w:rsidP="005C0281">
      <w:pPr>
        <w:pStyle w:val="NormalWeb"/>
        <w:tabs>
          <w:tab w:val="left" w:pos="1125"/>
        </w:tabs>
        <w:spacing w:before="0" w:beforeAutospacing="0" w:after="0" w:afterAutospacing="0"/>
        <w:ind w:firstLine="562"/>
        <w:jc w:val="both"/>
        <w:rPr>
          <w:iCs/>
          <w:noProof/>
          <w:sz w:val="28"/>
          <w:szCs w:val="28"/>
          <w:lang w:val="ro-RO"/>
        </w:rPr>
      </w:pPr>
      <w:r w:rsidRPr="008438A7">
        <w:rPr>
          <w:iCs/>
          <w:noProof/>
          <w:sz w:val="28"/>
          <w:szCs w:val="28"/>
          <w:lang w:val="ro-RO"/>
        </w:rPr>
        <w:t xml:space="preserve">c) la data primirii sesizării de la oficiul teritorial, în a cărei rază de competență teritorială se află imobilele defuncților înscriși în cărți funciare înființate ca urmare a finalizării înregistrării sistematice. </w:t>
      </w:r>
    </w:p>
    <w:p w14:paraId="40072C6B" w14:textId="77777777" w:rsidR="001C5953" w:rsidRPr="008438A7" w:rsidRDefault="001C5953" w:rsidP="005C0281">
      <w:pPr>
        <w:pStyle w:val="NormalWeb"/>
        <w:tabs>
          <w:tab w:val="left" w:pos="1125"/>
        </w:tabs>
        <w:spacing w:before="0" w:beforeAutospacing="0" w:after="0" w:afterAutospacing="0"/>
        <w:ind w:firstLine="562"/>
        <w:jc w:val="both"/>
        <w:rPr>
          <w:iCs/>
          <w:noProof/>
          <w:sz w:val="28"/>
          <w:szCs w:val="28"/>
          <w:lang w:val="ro-RO"/>
        </w:rPr>
      </w:pPr>
      <w:r w:rsidRPr="008438A7">
        <w:rPr>
          <w:bCs/>
          <w:iCs/>
          <w:noProof/>
          <w:sz w:val="28"/>
          <w:szCs w:val="28"/>
          <w:lang w:val="ro-RO"/>
        </w:rPr>
        <w:t xml:space="preserve">(4) </w:t>
      </w:r>
      <w:r w:rsidRPr="008438A7">
        <w:rPr>
          <w:iCs/>
          <w:noProof/>
          <w:sz w:val="28"/>
          <w:szCs w:val="28"/>
          <w:lang w:val="ro-RO"/>
        </w:rPr>
        <w:t xml:space="preserve">Sesizarea prevăzută la alin. (3) cuprinde: </w:t>
      </w:r>
    </w:p>
    <w:p w14:paraId="6E3FDFAF" w14:textId="77777777" w:rsidR="001C5953" w:rsidRPr="008438A7" w:rsidRDefault="001C5953" w:rsidP="005C0281">
      <w:pPr>
        <w:pStyle w:val="NormalWeb"/>
        <w:tabs>
          <w:tab w:val="left" w:pos="1125"/>
        </w:tabs>
        <w:spacing w:before="0" w:beforeAutospacing="0" w:after="0" w:afterAutospacing="0"/>
        <w:ind w:firstLine="562"/>
        <w:jc w:val="both"/>
        <w:rPr>
          <w:iCs/>
          <w:noProof/>
          <w:sz w:val="28"/>
          <w:szCs w:val="28"/>
          <w:lang w:val="ro-RO"/>
        </w:rPr>
      </w:pPr>
      <w:r w:rsidRPr="008438A7">
        <w:rPr>
          <w:bCs/>
          <w:iCs/>
          <w:noProof/>
          <w:sz w:val="28"/>
          <w:szCs w:val="28"/>
          <w:lang w:val="ro-RO"/>
        </w:rPr>
        <w:t xml:space="preserve">a) </w:t>
      </w:r>
      <w:r w:rsidRPr="008438A7">
        <w:rPr>
          <w:iCs/>
          <w:noProof/>
          <w:sz w:val="28"/>
          <w:szCs w:val="28"/>
          <w:lang w:val="ro-RO"/>
        </w:rPr>
        <w:t xml:space="preserve">numele, prenumele și codul numeric personal ale defunctului; </w:t>
      </w:r>
    </w:p>
    <w:p w14:paraId="23751C1C" w14:textId="77777777" w:rsidR="001C5953" w:rsidRPr="008438A7" w:rsidRDefault="001C5953" w:rsidP="005C0281">
      <w:pPr>
        <w:pStyle w:val="NormalWeb"/>
        <w:tabs>
          <w:tab w:val="left" w:pos="1125"/>
        </w:tabs>
        <w:spacing w:before="0" w:beforeAutospacing="0" w:after="0" w:afterAutospacing="0"/>
        <w:ind w:firstLine="562"/>
        <w:jc w:val="both"/>
        <w:rPr>
          <w:iCs/>
          <w:noProof/>
          <w:sz w:val="28"/>
          <w:szCs w:val="28"/>
          <w:lang w:val="ro-RO"/>
        </w:rPr>
      </w:pPr>
      <w:r w:rsidRPr="008438A7">
        <w:rPr>
          <w:iCs/>
          <w:noProof/>
          <w:sz w:val="28"/>
          <w:szCs w:val="28"/>
          <w:lang w:val="ro-RO"/>
        </w:rPr>
        <w:t xml:space="preserve">b) data decesului, în format zi, lună, an; </w:t>
      </w:r>
    </w:p>
    <w:p w14:paraId="5EC4286D" w14:textId="77777777" w:rsidR="001C5953" w:rsidRPr="008438A7" w:rsidRDefault="001C5953" w:rsidP="005C0281">
      <w:pPr>
        <w:pStyle w:val="NormalWeb"/>
        <w:tabs>
          <w:tab w:val="left" w:pos="1125"/>
        </w:tabs>
        <w:spacing w:before="0" w:beforeAutospacing="0" w:after="0" w:afterAutospacing="0"/>
        <w:ind w:firstLine="562"/>
        <w:jc w:val="both"/>
        <w:rPr>
          <w:iCs/>
          <w:noProof/>
          <w:sz w:val="28"/>
          <w:szCs w:val="28"/>
          <w:lang w:val="ro-RO"/>
        </w:rPr>
      </w:pPr>
      <w:r w:rsidRPr="008438A7">
        <w:rPr>
          <w:bCs/>
          <w:iCs/>
          <w:noProof/>
          <w:sz w:val="28"/>
          <w:szCs w:val="28"/>
          <w:lang w:val="ro-RO"/>
        </w:rPr>
        <w:t xml:space="preserve">c) </w:t>
      </w:r>
      <w:r w:rsidRPr="008438A7">
        <w:rPr>
          <w:iCs/>
          <w:noProof/>
          <w:sz w:val="28"/>
          <w:szCs w:val="28"/>
          <w:lang w:val="ro-RO"/>
        </w:rPr>
        <w:t xml:space="preserve">data nașterii, în format zi, lună, an; </w:t>
      </w:r>
    </w:p>
    <w:p w14:paraId="264FB7AA" w14:textId="77777777" w:rsidR="001C5953" w:rsidRPr="008438A7" w:rsidRDefault="001C5953" w:rsidP="005C0281">
      <w:pPr>
        <w:pStyle w:val="NormalWeb"/>
        <w:tabs>
          <w:tab w:val="left" w:pos="1125"/>
        </w:tabs>
        <w:spacing w:before="0" w:beforeAutospacing="0" w:after="0" w:afterAutospacing="0"/>
        <w:ind w:firstLine="562"/>
        <w:jc w:val="both"/>
        <w:rPr>
          <w:iCs/>
          <w:noProof/>
          <w:sz w:val="28"/>
          <w:szCs w:val="28"/>
          <w:lang w:val="ro-RO"/>
        </w:rPr>
      </w:pPr>
      <w:r w:rsidRPr="008438A7">
        <w:rPr>
          <w:iCs/>
          <w:noProof/>
          <w:sz w:val="28"/>
          <w:szCs w:val="28"/>
          <w:lang w:val="ro-RO"/>
        </w:rPr>
        <w:t xml:space="preserve">d) ultimul domiciliu al defunctului; </w:t>
      </w:r>
    </w:p>
    <w:p w14:paraId="5B45B4F8" w14:textId="77777777" w:rsidR="001C5953" w:rsidRPr="008438A7" w:rsidRDefault="001C5953" w:rsidP="005C0281">
      <w:pPr>
        <w:pStyle w:val="NormalWeb"/>
        <w:tabs>
          <w:tab w:val="left" w:pos="1125"/>
        </w:tabs>
        <w:spacing w:before="0" w:beforeAutospacing="0" w:after="0" w:afterAutospacing="0"/>
        <w:ind w:firstLine="562"/>
        <w:jc w:val="both"/>
        <w:rPr>
          <w:iCs/>
          <w:noProof/>
          <w:sz w:val="28"/>
          <w:szCs w:val="28"/>
          <w:lang w:val="ro-RO"/>
        </w:rPr>
      </w:pPr>
      <w:r w:rsidRPr="008438A7">
        <w:rPr>
          <w:bCs/>
          <w:iCs/>
          <w:noProof/>
          <w:sz w:val="28"/>
          <w:szCs w:val="28"/>
          <w:lang w:val="ro-RO"/>
        </w:rPr>
        <w:t xml:space="preserve">e) </w:t>
      </w:r>
      <w:r w:rsidRPr="008438A7">
        <w:rPr>
          <w:iCs/>
          <w:noProof/>
          <w:sz w:val="28"/>
          <w:szCs w:val="28"/>
          <w:lang w:val="ro-RO"/>
        </w:rPr>
        <w:t xml:space="preserve">bunurile mobile sau imobile ale defunctului înregistrate în evidențele fiscale sau, după caz, în registrul agricol; </w:t>
      </w:r>
    </w:p>
    <w:p w14:paraId="1C3C817C" w14:textId="77777777" w:rsidR="001C5953" w:rsidRPr="008438A7" w:rsidRDefault="001C5953" w:rsidP="005C0281">
      <w:pPr>
        <w:pStyle w:val="NormalWeb"/>
        <w:tabs>
          <w:tab w:val="left" w:pos="1125"/>
        </w:tabs>
        <w:spacing w:before="0" w:beforeAutospacing="0" w:after="0" w:afterAutospacing="0"/>
        <w:ind w:firstLine="562"/>
        <w:jc w:val="both"/>
        <w:rPr>
          <w:iCs/>
          <w:noProof/>
          <w:sz w:val="28"/>
          <w:szCs w:val="28"/>
          <w:lang w:val="ro-RO"/>
        </w:rPr>
      </w:pPr>
      <w:r w:rsidRPr="008438A7">
        <w:rPr>
          <w:bCs/>
          <w:iCs/>
          <w:noProof/>
          <w:sz w:val="28"/>
          <w:szCs w:val="28"/>
          <w:lang w:val="ro-RO"/>
        </w:rPr>
        <w:t xml:space="preserve">f) </w:t>
      </w:r>
      <w:r w:rsidRPr="008438A7">
        <w:rPr>
          <w:iCs/>
          <w:noProof/>
          <w:sz w:val="28"/>
          <w:szCs w:val="28"/>
          <w:lang w:val="ro-RO"/>
        </w:rPr>
        <w:t xml:space="preserve">date despre eventualii succesibili, în format nume, prenume și adresa la care se face citarea. </w:t>
      </w:r>
    </w:p>
    <w:p w14:paraId="58404165" w14:textId="77777777" w:rsidR="001C5953" w:rsidRPr="008438A7" w:rsidRDefault="001C5953" w:rsidP="005C0281">
      <w:pPr>
        <w:pStyle w:val="NormalWeb"/>
        <w:tabs>
          <w:tab w:val="left" w:pos="1125"/>
        </w:tabs>
        <w:spacing w:before="0" w:beforeAutospacing="0" w:after="0" w:afterAutospacing="0"/>
        <w:ind w:firstLine="562"/>
        <w:jc w:val="both"/>
        <w:rPr>
          <w:iCs/>
          <w:noProof/>
          <w:sz w:val="28"/>
          <w:szCs w:val="28"/>
          <w:lang w:val="ro-RO"/>
        </w:rPr>
      </w:pPr>
      <w:r w:rsidRPr="008438A7">
        <w:rPr>
          <w:bCs/>
          <w:iCs/>
          <w:noProof/>
          <w:sz w:val="28"/>
          <w:szCs w:val="28"/>
          <w:lang w:val="ro-RO"/>
        </w:rPr>
        <w:t xml:space="preserve">(5) </w:t>
      </w:r>
      <w:r w:rsidRPr="008438A7">
        <w:rPr>
          <w:iCs/>
          <w:noProof/>
          <w:sz w:val="28"/>
          <w:szCs w:val="28"/>
          <w:lang w:val="ro-RO"/>
        </w:rPr>
        <w:t xml:space="preserve">Atribuția prevăzută la alin. (3) poate fi delegată către una sau mai multe persoane care exercită atribuții delegate de ofițer de stare civilă, prin dispoziția primarului la propunerea secretarului general al unității/subdiviziunii administrativ- teritoriale. </w:t>
      </w:r>
    </w:p>
    <w:p w14:paraId="3419A73E" w14:textId="77777777" w:rsidR="001C5953" w:rsidRPr="008438A7" w:rsidRDefault="001C5953" w:rsidP="005C0281">
      <w:pPr>
        <w:pStyle w:val="NormalWeb"/>
        <w:tabs>
          <w:tab w:val="left" w:pos="1125"/>
        </w:tabs>
        <w:spacing w:before="0" w:beforeAutospacing="0" w:after="0" w:afterAutospacing="0"/>
        <w:ind w:firstLine="562"/>
        <w:jc w:val="both"/>
        <w:rPr>
          <w:iCs/>
          <w:noProof/>
          <w:sz w:val="28"/>
          <w:szCs w:val="28"/>
          <w:lang w:val="ro-RO"/>
        </w:rPr>
      </w:pPr>
      <w:r w:rsidRPr="008438A7">
        <w:rPr>
          <w:bCs/>
          <w:iCs/>
          <w:noProof/>
          <w:sz w:val="28"/>
          <w:szCs w:val="28"/>
          <w:lang w:val="ro-RO"/>
        </w:rPr>
        <w:t xml:space="preserve">(6) </w:t>
      </w:r>
      <w:r w:rsidRPr="008438A7">
        <w:rPr>
          <w:iCs/>
          <w:noProof/>
          <w:sz w:val="28"/>
          <w:szCs w:val="28"/>
          <w:lang w:val="ro-RO"/>
        </w:rPr>
        <w:t xml:space="preserve">Primarul urmărește îndeplinirea acestei atribuții de către secretarul general al comunei, al orașului, al municipiului, respectiv al subdiviziunii administrativ-teritoriale a municipiului sau, după caz, de către ofițerul de stare civilă delegat, în condițiile alin. (5). </w:t>
      </w:r>
    </w:p>
    <w:p w14:paraId="53A8C9F1" w14:textId="342B2601" w:rsidR="000868F0" w:rsidRPr="008438A7" w:rsidRDefault="001C5953" w:rsidP="005C0281">
      <w:pPr>
        <w:pStyle w:val="NormalWeb"/>
        <w:tabs>
          <w:tab w:val="left" w:pos="1125"/>
        </w:tabs>
        <w:spacing w:before="0" w:beforeAutospacing="0" w:after="0" w:afterAutospacing="0"/>
        <w:ind w:firstLine="562"/>
        <w:jc w:val="both"/>
        <w:rPr>
          <w:iCs/>
          <w:noProof/>
          <w:sz w:val="28"/>
          <w:szCs w:val="28"/>
          <w:lang w:val="ro-RO"/>
        </w:rPr>
      </w:pPr>
      <w:r w:rsidRPr="008438A7">
        <w:rPr>
          <w:bCs/>
          <w:iCs/>
          <w:noProof/>
          <w:sz w:val="28"/>
          <w:szCs w:val="28"/>
          <w:lang w:val="ro-RO"/>
        </w:rPr>
        <w:t xml:space="preserve">(7) </w:t>
      </w:r>
      <w:r w:rsidRPr="008438A7">
        <w:rPr>
          <w:iCs/>
          <w:noProof/>
          <w:sz w:val="28"/>
          <w:szCs w:val="28"/>
          <w:lang w:val="ro-RO"/>
        </w:rPr>
        <w:t>Neîndeplinirea atribuției prevăzute la alin. (3) atrage sancționarea disciplinară a persoanei responsabile.</w:t>
      </w:r>
      <w:r w:rsidR="00045B51" w:rsidRPr="008438A7">
        <w:rPr>
          <w:iCs/>
          <w:noProof/>
          <w:sz w:val="28"/>
          <w:szCs w:val="28"/>
          <w:lang w:val="ro-RO"/>
        </w:rPr>
        <w:t>”</w:t>
      </w:r>
    </w:p>
    <w:p w14:paraId="2AC65687" w14:textId="46DD49E9" w:rsidR="00045B51" w:rsidRPr="008438A7" w:rsidRDefault="00045B51" w:rsidP="005C0281">
      <w:pPr>
        <w:pStyle w:val="NormalWeb"/>
        <w:tabs>
          <w:tab w:val="left" w:pos="1125"/>
        </w:tabs>
        <w:spacing w:before="0" w:beforeAutospacing="0" w:after="0" w:afterAutospacing="0"/>
        <w:ind w:firstLine="562"/>
        <w:jc w:val="both"/>
        <w:rPr>
          <w:bCs/>
          <w:iCs/>
          <w:noProof/>
          <w:sz w:val="28"/>
          <w:szCs w:val="28"/>
          <w:lang w:val="ro-RO"/>
        </w:rPr>
      </w:pPr>
      <w:r w:rsidRPr="008438A7">
        <w:rPr>
          <w:bCs/>
          <w:noProof/>
          <w:sz w:val="28"/>
          <w:szCs w:val="28"/>
          <w:lang w:val="ro-RO"/>
        </w:rPr>
        <w:t xml:space="preserve">12. </w:t>
      </w:r>
      <w:r w:rsidRPr="008438A7">
        <w:rPr>
          <w:noProof/>
          <w:sz w:val="28"/>
          <w:szCs w:val="28"/>
          <w:lang w:val="ro-RO"/>
        </w:rPr>
        <w:t xml:space="preserve">La </w:t>
      </w:r>
      <w:r w:rsidRPr="008438A7">
        <w:rPr>
          <w:bCs/>
          <w:iCs/>
          <w:noProof/>
          <w:sz w:val="28"/>
          <w:szCs w:val="28"/>
          <w:lang w:val="ro-RO"/>
        </w:rPr>
        <w:t>Art. 243, după alineatul (7) se introduc două noi alineate, alineatele (7</w:t>
      </w:r>
      <w:r w:rsidRPr="008438A7">
        <w:rPr>
          <w:bCs/>
          <w:iCs/>
          <w:noProof/>
          <w:sz w:val="28"/>
          <w:szCs w:val="28"/>
          <w:vertAlign w:val="superscript"/>
          <w:lang w:val="ro-RO"/>
        </w:rPr>
        <w:t>1</w:t>
      </w:r>
      <w:r w:rsidRPr="008438A7">
        <w:rPr>
          <w:bCs/>
          <w:iCs/>
          <w:noProof/>
          <w:sz w:val="28"/>
          <w:szCs w:val="28"/>
          <w:lang w:val="ro-RO"/>
        </w:rPr>
        <w:t>) - (7</w:t>
      </w:r>
      <w:r w:rsidRPr="008438A7">
        <w:rPr>
          <w:bCs/>
          <w:iCs/>
          <w:noProof/>
          <w:sz w:val="28"/>
          <w:szCs w:val="28"/>
          <w:vertAlign w:val="superscript"/>
          <w:lang w:val="ro-RO"/>
        </w:rPr>
        <w:t>2</w:t>
      </w:r>
      <w:r w:rsidRPr="008438A7">
        <w:rPr>
          <w:bCs/>
          <w:iCs/>
          <w:noProof/>
          <w:sz w:val="28"/>
          <w:szCs w:val="28"/>
          <w:lang w:val="ro-RO"/>
        </w:rPr>
        <w:t xml:space="preserve">) cu următorul cuprins: </w:t>
      </w:r>
    </w:p>
    <w:p w14:paraId="3F180436" w14:textId="5F6F7CFA" w:rsidR="000868F0" w:rsidRPr="008438A7" w:rsidRDefault="005C0281" w:rsidP="005C0281">
      <w:pPr>
        <w:pStyle w:val="NormalWeb"/>
        <w:tabs>
          <w:tab w:val="left" w:pos="1125"/>
        </w:tabs>
        <w:spacing w:before="0" w:beforeAutospacing="0" w:after="0" w:afterAutospacing="0"/>
        <w:ind w:firstLine="562"/>
        <w:jc w:val="both"/>
        <w:rPr>
          <w:iCs/>
          <w:noProof/>
          <w:sz w:val="28"/>
          <w:szCs w:val="28"/>
          <w:lang w:val="ro-RO"/>
        </w:rPr>
      </w:pPr>
      <w:r w:rsidRPr="008438A7">
        <w:rPr>
          <w:bCs/>
          <w:iCs/>
          <w:noProof/>
          <w:sz w:val="28"/>
          <w:szCs w:val="28"/>
          <w:lang w:val="ro-RO"/>
        </w:rPr>
        <w:lastRenderedPageBreak/>
        <w:t>„</w:t>
      </w:r>
      <w:r w:rsidR="000868F0" w:rsidRPr="008438A7">
        <w:rPr>
          <w:bCs/>
          <w:iCs/>
          <w:noProof/>
          <w:sz w:val="28"/>
          <w:szCs w:val="28"/>
          <w:lang w:val="ro-RO"/>
        </w:rPr>
        <w:t>(</w:t>
      </w:r>
      <w:r w:rsidR="00045B51" w:rsidRPr="008438A7">
        <w:rPr>
          <w:bCs/>
          <w:iCs/>
          <w:noProof/>
          <w:sz w:val="28"/>
          <w:szCs w:val="28"/>
          <w:lang w:val="ro-RO"/>
        </w:rPr>
        <w:t>7</w:t>
      </w:r>
      <w:r w:rsidR="00045B51" w:rsidRPr="008438A7">
        <w:rPr>
          <w:bCs/>
          <w:iCs/>
          <w:noProof/>
          <w:sz w:val="28"/>
          <w:szCs w:val="28"/>
          <w:vertAlign w:val="superscript"/>
          <w:lang w:val="ro-RO"/>
        </w:rPr>
        <w:t>1</w:t>
      </w:r>
      <w:r w:rsidR="000868F0" w:rsidRPr="008438A7">
        <w:rPr>
          <w:bCs/>
          <w:iCs/>
          <w:noProof/>
          <w:sz w:val="28"/>
          <w:szCs w:val="28"/>
          <w:lang w:val="ro-RO"/>
        </w:rPr>
        <w:t>)</w:t>
      </w:r>
      <w:r w:rsidR="000868F0" w:rsidRPr="008438A7">
        <w:rPr>
          <w:iCs/>
          <w:noProof/>
          <w:sz w:val="28"/>
          <w:szCs w:val="28"/>
          <w:lang w:val="ro-RO"/>
        </w:rPr>
        <w:t xml:space="preserve"> Prezumtivii moștenitori pot deschide procedura succesorală la camera notarilor publici, precum și la oficiul de cadastru și publicitate imobiliară, în a cărei circumscripție teritorială defunctul a avut ultimul domiciliu.</w:t>
      </w:r>
    </w:p>
    <w:p w14:paraId="5EBE1F3C" w14:textId="3AEB7DBB" w:rsidR="000868F0" w:rsidRPr="008438A7" w:rsidRDefault="000868F0" w:rsidP="005C0281">
      <w:pPr>
        <w:pStyle w:val="NormalWeb"/>
        <w:tabs>
          <w:tab w:val="left" w:pos="1125"/>
        </w:tabs>
        <w:spacing w:before="0" w:beforeAutospacing="0" w:after="0" w:afterAutospacing="0"/>
        <w:ind w:firstLine="562"/>
        <w:jc w:val="both"/>
        <w:rPr>
          <w:iCs/>
          <w:noProof/>
          <w:sz w:val="28"/>
          <w:szCs w:val="28"/>
          <w:lang w:val="ro-RO"/>
        </w:rPr>
      </w:pPr>
      <w:r w:rsidRPr="008438A7">
        <w:rPr>
          <w:bCs/>
          <w:iCs/>
          <w:noProof/>
          <w:sz w:val="28"/>
          <w:szCs w:val="28"/>
          <w:lang w:val="ro-RO"/>
        </w:rPr>
        <w:t>(</w:t>
      </w:r>
      <w:r w:rsidR="00045B51" w:rsidRPr="008438A7">
        <w:rPr>
          <w:bCs/>
          <w:iCs/>
          <w:noProof/>
          <w:sz w:val="28"/>
          <w:szCs w:val="28"/>
          <w:lang w:val="ro-RO"/>
        </w:rPr>
        <w:t>7</w:t>
      </w:r>
      <w:r w:rsidR="00045B51" w:rsidRPr="008438A7">
        <w:rPr>
          <w:bCs/>
          <w:iCs/>
          <w:noProof/>
          <w:sz w:val="28"/>
          <w:szCs w:val="28"/>
          <w:vertAlign w:val="superscript"/>
          <w:lang w:val="ro-RO"/>
        </w:rPr>
        <w:t>2</w:t>
      </w:r>
      <w:r w:rsidRPr="008438A7">
        <w:rPr>
          <w:bCs/>
          <w:iCs/>
          <w:noProof/>
          <w:sz w:val="28"/>
          <w:szCs w:val="28"/>
          <w:lang w:val="ro-RO"/>
        </w:rPr>
        <w:t>)</w:t>
      </w:r>
      <w:r w:rsidRPr="008438A7">
        <w:rPr>
          <w:iCs/>
          <w:noProof/>
          <w:sz w:val="28"/>
          <w:szCs w:val="28"/>
          <w:lang w:val="ro-RO"/>
        </w:rPr>
        <w:t xml:space="preserve"> Prin ordin al ministrului care coordonează domeniul administrației publice se aprobă formularele tipizate pentru îndeplinirea prevederilor de mai sus:</w:t>
      </w:r>
    </w:p>
    <w:p w14:paraId="0BC654FD" w14:textId="78505231" w:rsidR="000868F0" w:rsidRPr="008438A7" w:rsidRDefault="000868F0" w:rsidP="005C0281">
      <w:pPr>
        <w:pStyle w:val="NormalWeb"/>
        <w:tabs>
          <w:tab w:val="left" w:pos="1125"/>
        </w:tabs>
        <w:spacing w:before="0" w:beforeAutospacing="0" w:after="0" w:afterAutospacing="0"/>
        <w:ind w:firstLine="562"/>
        <w:jc w:val="both"/>
        <w:rPr>
          <w:iCs/>
          <w:noProof/>
          <w:sz w:val="28"/>
          <w:szCs w:val="28"/>
          <w:lang w:val="ro-RO"/>
        </w:rPr>
      </w:pPr>
      <w:r w:rsidRPr="008438A7">
        <w:rPr>
          <w:iCs/>
          <w:noProof/>
          <w:sz w:val="28"/>
          <w:szCs w:val="28"/>
          <w:lang w:val="ro-RO"/>
        </w:rPr>
        <w:t xml:space="preserve">a) Cererea pentru deschiderea procedurii succesorale; </w:t>
      </w:r>
    </w:p>
    <w:p w14:paraId="61ED8D27" w14:textId="77433477" w:rsidR="000868F0" w:rsidRPr="008438A7" w:rsidRDefault="000868F0" w:rsidP="005C0281">
      <w:pPr>
        <w:pStyle w:val="NormalWeb"/>
        <w:tabs>
          <w:tab w:val="left" w:pos="1125"/>
        </w:tabs>
        <w:spacing w:before="0" w:beforeAutospacing="0" w:after="0" w:afterAutospacing="0"/>
        <w:ind w:firstLine="562"/>
        <w:jc w:val="both"/>
        <w:rPr>
          <w:iCs/>
          <w:noProof/>
          <w:sz w:val="28"/>
          <w:szCs w:val="28"/>
          <w:lang w:val="ro-RO"/>
        </w:rPr>
      </w:pPr>
      <w:r w:rsidRPr="008438A7">
        <w:rPr>
          <w:iCs/>
          <w:noProof/>
          <w:sz w:val="28"/>
          <w:szCs w:val="28"/>
          <w:lang w:val="ro-RO"/>
        </w:rPr>
        <w:t>b) Sesizarea pentru deschiderea procedurii succesorale.</w:t>
      </w:r>
      <w:r w:rsidR="00045B51" w:rsidRPr="008438A7">
        <w:rPr>
          <w:iCs/>
          <w:noProof/>
          <w:sz w:val="28"/>
          <w:szCs w:val="28"/>
          <w:lang w:val="ro-RO"/>
        </w:rPr>
        <w:t>”</w:t>
      </w:r>
      <w:r w:rsidRPr="008438A7">
        <w:rPr>
          <w:iCs/>
          <w:noProof/>
          <w:sz w:val="28"/>
          <w:szCs w:val="28"/>
          <w:lang w:val="ro-RO"/>
        </w:rPr>
        <w:t xml:space="preserve"> </w:t>
      </w:r>
    </w:p>
    <w:p w14:paraId="0CA3CA2F" w14:textId="6C334AE1" w:rsidR="00FF5995" w:rsidRPr="008438A7" w:rsidRDefault="006B67FE" w:rsidP="00371A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8438A7">
        <w:rPr>
          <w:bCs/>
          <w:noProof/>
          <w:sz w:val="28"/>
          <w:szCs w:val="28"/>
          <w:lang w:val="ro-RO"/>
        </w:rPr>
        <w:t>1</w:t>
      </w:r>
      <w:r w:rsidR="00045B51" w:rsidRPr="008438A7">
        <w:rPr>
          <w:bCs/>
          <w:noProof/>
          <w:sz w:val="28"/>
          <w:szCs w:val="28"/>
          <w:lang w:val="ro-RO"/>
        </w:rPr>
        <w:t>3</w:t>
      </w:r>
      <w:r w:rsidRPr="008438A7">
        <w:rPr>
          <w:bCs/>
          <w:noProof/>
          <w:sz w:val="28"/>
          <w:szCs w:val="28"/>
          <w:lang w:val="ro-RO"/>
        </w:rPr>
        <w:t>.</w:t>
      </w:r>
      <w:r w:rsidRPr="008438A7">
        <w:rPr>
          <w:noProof/>
          <w:sz w:val="28"/>
          <w:szCs w:val="28"/>
          <w:lang w:val="ro-RO"/>
        </w:rPr>
        <w:t xml:space="preserve"> </w:t>
      </w:r>
      <w:r w:rsidR="008513E0" w:rsidRPr="008438A7">
        <w:rPr>
          <w:noProof/>
          <w:sz w:val="28"/>
          <w:szCs w:val="28"/>
          <w:lang w:val="ro-RO"/>
        </w:rPr>
        <w:t>L</w:t>
      </w:r>
      <w:r w:rsidR="00724ADD" w:rsidRPr="008438A7">
        <w:rPr>
          <w:noProof/>
          <w:sz w:val="28"/>
          <w:szCs w:val="28"/>
          <w:lang w:val="ro-RO"/>
        </w:rPr>
        <w:t>a</w:t>
      </w:r>
      <w:r w:rsidR="008513E0" w:rsidRPr="008438A7">
        <w:rPr>
          <w:noProof/>
          <w:sz w:val="28"/>
          <w:szCs w:val="28"/>
          <w:lang w:val="ro-RO"/>
        </w:rPr>
        <w:t xml:space="preserve"> articolul 289 alin</w:t>
      </w:r>
      <w:r w:rsidR="00612997" w:rsidRPr="008438A7">
        <w:rPr>
          <w:noProof/>
          <w:sz w:val="28"/>
          <w:szCs w:val="28"/>
          <w:lang w:val="ro-RO"/>
        </w:rPr>
        <w:t>eatul</w:t>
      </w:r>
      <w:r w:rsidR="008513E0" w:rsidRPr="008438A7">
        <w:rPr>
          <w:noProof/>
          <w:sz w:val="28"/>
          <w:szCs w:val="28"/>
          <w:lang w:val="ro-RO"/>
        </w:rPr>
        <w:t xml:space="preserve"> (6) lit</w:t>
      </w:r>
      <w:r w:rsidR="00612997" w:rsidRPr="008438A7">
        <w:rPr>
          <w:noProof/>
          <w:sz w:val="28"/>
          <w:szCs w:val="28"/>
          <w:lang w:val="ro-RO"/>
        </w:rPr>
        <w:t xml:space="preserve">era </w:t>
      </w:r>
      <w:r w:rsidR="008513E0" w:rsidRPr="008438A7">
        <w:rPr>
          <w:noProof/>
          <w:sz w:val="28"/>
          <w:szCs w:val="28"/>
          <w:lang w:val="ro-RO"/>
        </w:rPr>
        <w:t>a) se modifică și va avea următorul cuprins:</w:t>
      </w:r>
    </w:p>
    <w:p w14:paraId="130F5613" w14:textId="36D7ACB4" w:rsidR="00724ADD" w:rsidRPr="008438A7" w:rsidRDefault="008513E0" w:rsidP="00371A7C">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„a) acte doveditoare ale dreptului de proprietate, însoțite de extrase de carte funciară, din care să reiasă intabularea dreptului de proprietate în cartea funciară și faptul că bunul în cauză nu este grevat de sarcini;”</w:t>
      </w:r>
    </w:p>
    <w:p w14:paraId="50EA245D" w14:textId="267B8DE7" w:rsidR="008513E0" w:rsidRPr="008438A7" w:rsidRDefault="006B67FE"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bCs/>
          <w:noProof/>
          <w:sz w:val="28"/>
          <w:szCs w:val="28"/>
        </w:rPr>
        <w:t>1</w:t>
      </w:r>
      <w:r w:rsidR="00045B51" w:rsidRPr="008438A7">
        <w:rPr>
          <w:rFonts w:ascii="Times New Roman" w:eastAsiaTheme="minorEastAsia" w:hAnsi="Times New Roman" w:cs="Times New Roman"/>
          <w:bCs/>
          <w:noProof/>
          <w:sz w:val="28"/>
          <w:szCs w:val="28"/>
        </w:rPr>
        <w:t>4</w:t>
      </w:r>
      <w:r w:rsidRPr="008438A7">
        <w:rPr>
          <w:rFonts w:ascii="Times New Roman" w:eastAsiaTheme="minorEastAsia" w:hAnsi="Times New Roman" w:cs="Times New Roman"/>
          <w:noProof/>
          <w:sz w:val="28"/>
          <w:szCs w:val="28"/>
        </w:rPr>
        <w:t>.</w:t>
      </w:r>
      <w:r w:rsidR="008513E0" w:rsidRPr="008438A7">
        <w:rPr>
          <w:rFonts w:ascii="Times New Roman" w:eastAsiaTheme="minorEastAsia" w:hAnsi="Times New Roman" w:cs="Times New Roman"/>
          <w:noProof/>
          <w:sz w:val="28"/>
          <w:szCs w:val="28"/>
        </w:rPr>
        <w:t xml:space="preserve"> La articolul 289 alin</w:t>
      </w:r>
      <w:r w:rsidR="004719F4" w:rsidRPr="008438A7">
        <w:rPr>
          <w:rFonts w:ascii="Times New Roman" w:eastAsiaTheme="minorEastAsia" w:hAnsi="Times New Roman" w:cs="Times New Roman"/>
          <w:noProof/>
          <w:sz w:val="28"/>
          <w:szCs w:val="28"/>
        </w:rPr>
        <w:t>eatele</w:t>
      </w:r>
      <w:r w:rsidR="008513E0" w:rsidRPr="008438A7">
        <w:rPr>
          <w:rFonts w:ascii="Times New Roman" w:eastAsiaTheme="minorEastAsia" w:hAnsi="Times New Roman" w:cs="Times New Roman"/>
          <w:noProof/>
          <w:sz w:val="28"/>
          <w:szCs w:val="28"/>
        </w:rPr>
        <w:t xml:space="preserve"> (9)-(14) se modifică și vor avea următorul cuprins:</w:t>
      </w:r>
    </w:p>
    <w:p w14:paraId="0B0956E0" w14:textId="51BA25FE" w:rsidR="008513E0" w:rsidRPr="008438A7" w:rsidRDefault="008513E0"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„(9) Proiectul hotărârii privind atestarea inventarului bunurilor care alcătuiesc domeniul public al unității administrativ-teritoriale se comunică instituției prefectului, însoțit de documentele prevăzute la alin.</w:t>
      </w:r>
      <w:r w:rsidR="00465338" w:rsidRPr="008438A7">
        <w:rPr>
          <w:rFonts w:ascii="Times New Roman" w:eastAsiaTheme="minorEastAsia" w:hAnsi="Times New Roman" w:cs="Times New Roman"/>
          <w:noProof/>
          <w:sz w:val="28"/>
          <w:szCs w:val="28"/>
        </w:rPr>
        <w:t xml:space="preserve"> </w:t>
      </w:r>
      <w:r w:rsidRPr="008438A7">
        <w:rPr>
          <w:rFonts w:ascii="Times New Roman" w:eastAsiaTheme="minorEastAsia" w:hAnsi="Times New Roman" w:cs="Times New Roman"/>
          <w:noProof/>
          <w:sz w:val="28"/>
          <w:szCs w:val="28"/>
        </w:rPr>
        <w:t>(6) în termenul prevăzut la art.197 alin.(1).</w:t>
      </w:r>
    </w:p>
    <w:p w14:paraId="363209AC" w14:textId="2F4E4463" w:rsidR="008513E0" w:rsidRPr="008438A7" w:rsidRDefault="008513E0"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 xml:space="preserve">(10) Instituția prefectului transmite în termen de maximum 60 zile de la înregistrarea comunicării prevăzute la alin.(9) un punct de vedere cu privire la proiectul hotărârii, precum şi la </w:t>
      </w:r>
      <w:r w:rsidR="00B362D6" w:rsidRPr="008438A7">
        <w:rPr>
          <w:rFonts w:ascii="Times New Roman" w:eastAsiaTheme="minorEastAsia" w:hAnsi="Times New Roman" w:cs="Times New Roman"/>
          <w:noProof/>
          <w:sz w:val="28"/>
          <w:szCs w:val="28"/>
        </w:rPr>
        <w:t>documentația</w:t>
      </w:r>
      <w:r w:rsidRPr="008438A7">
        <w:rPr>
          <w:rFonts w:ascii="Times New Roman" w:eastAsiaTheme="minorEastAsia" w:hAnsi="Times New Roman" w:cs="Times New Roman"/>
          <w:noProof/>
          <w:sz w:val="28"/>
          <w:szCs w:val="28"/>
        </w:rPr>
        <w:t xml:space="preserve"> aferentă acesteia, pe baza consultării </w:t>
      </w:r>
      <w:r w:rsidR="00595619" w:rsidRPr="008438A7">
        <w:rPr>
          <w:rFonts w:ascii="Times New Roman" w:eastAsiaTheme="minorEastAsia" w:hAnsi="Times New Roman" w:cs="Times New Roman"/>
          <w:noProof/>
          <w:sz w:val="28"/>
          <w:szCs w:val="28"/>
        </w:rPr>
        <w:t xml:space="preserve">ministerului cu atribuții în domeniul finanțelor publice și a altor </w:t>
      </w:r>
      <w:r w:rsidRPr="008438A7">
        <w:rPr>
          <w:rFonts w:ascii="Times New Roman" w:eastAsiaTheme="minorEastAsia" w:hAnsi="Times New Roman" w:cs="Times New Roman"/>
          <w:noProof/>
          <w:sz w:val="28"/>
          <w:szCs w:val="28"/>
        </w:rPr>
        <w:t>autorităţi şi instituţii interesate cu privire la situaţia juridică a bunului/bunurilor care fac obiectul hotărârii.</w:t>
      </w:r>
    </w:p>
    <w:p w14:paraId="50B73672" w14:textId="164A1A9B" w:rsidR="008513E0" w:rsidRPr="008438A7" w:rsidRDefault="008513E0"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(11) Autorităţile şi instituţiile consultate potrivit prevederilor alin.(10) transmit informaţiile necesare în termen de maximum 30 de zile de la data înregistrării solicitării instituției prefectului. Necomunicarea informaţiilor în acest termen corespunde situaţiei lipsei oricărei obiecţiuni asupra celor solicitate.</w:t>
      </w:r>
    </w:p>
    <w:p w14:paraId="050E895D" w14:textId="3AC6AD95" w:rsidR="008513E0" w:rsidRPr="008438A7" w:rsidRDefault="008513E0"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(12) În situaţia în care instituția prefectului, în punctul de vedere comunicat, sesizează aspecte care contravin prevederilor legale în vigoare, autorităţile administraţiei publice locale efectuează modificările corespunzătoare în proiectul hotărârii prevăzute la alin.(5) în termen de maximum 45 de zile de la data luării la cunoştinţă a acestuia.</w:t>
      </w:r>
    </w:p>
    <w:p w14:paraId="5170B06D" w14:textId="6139C115" w:rsidR="008513E0" w:rsidRPr="008438A7" w:rsidRDefault="008513E0"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(13) În situaţia în care instituția prefectului, în punctul de vedere comunicat, nu sesizează aspecte care contravin prevederilor legale în vigoare, precum şi în cazul prevăzut la alin.(12), autoritatea deliberativă, la propunerea autorităţii executive, adoptă hotărârea prin care se atestă inventarul bunului/bunurilor din domeniul public al unităţii administrativ-teritoriale.</w:t>
      </w:r>
    </w:p>
    <w:p w14:paraId="399FD8B5" w14:textId="1882109E" w:rsidR="00086EB4" w:rsidRPr="008438A7" w:rsidRDefault="008513E0"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(14) Netransmiterea punctului de vedere de către instituția prefectului în termen de maximum 60 de zile de la înregistrarea comunicării prevăzute la alin.(9) corespunde situaţiei lipsei oricărei obiecţiuni asupra celor solicitate.”</w:t>
      </w:r>
      <w:r w:rsidR="00D518CB" w:rsidRPr="008438A7">
        <w:rPr>
          <w:rFonts w:ascii="Times New Roman" w:eastAsiaTheme="minorEastAsia" w:hAnsi="Times New Roman" w:cs="Times New Roman"/>
          <w:noProof/>
          <w:sz w:val="28"/>
          <w:szCs w:val="28"/>
        </w:rPr>
        <w:tab/>
      </w:r>
    </w:p>
    <w:p w14:paraId="583F470C" w14:textId="5F90C553" w:rsidR="00F14DF2" w:rsidRPr="008438A7" w:rsidRDefault="006B67FE"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1</w:t>
      </w:r>
      <w:r w:rsidR="00045B51" w:rsidRPr="008438A7">
        <w:rPr>
          <w:rFonts w:ascii="Times New Roman" w:eastAsiaTheme="minorEastAsia" w:hAnsi="Times New Roman" w:cs="Times New Roman"/>
          <w:noProof/>
          <w:sz w:val="28"/>
          <w:szCs w:val="28"/>
        </w:rPr>
        <w:t>5</w:t>
      </w:r>
      <w:r w:rsidRPr="008438A7">
        <w:rPr>
          <w:rFonts w:ascii="Times New Roman" w:eastAsiaTheme="minorEastAsia" w:hAnsi="Times New Roman" w:cs="Times New Roman"/>
          <w:noProof/>
          <w:sz w:val="28"/>
          <w:szCs w:val="28"/>
        </w:rPr>
        <w:t xml:space="preserve">. </w:t>
      </w:r>
      <w:r w:rsidR="00F14DF2" w:rsidRPr="008438A7">
        <w:rPr>
          <w:rFonts w:ascii="Times New Roman" w:eastAsiaTheme="minorEastAsia" w:hAnsi="Times New Roman" w:cs="Times New Roman"/>
          <w:noProof/>
          <w:sz w:val="28"/>
          <w:szCs w:val="28"/>
        </w:rPr>
        <w:t>La articolul 292, după alin</w:t>
      </w:r>
      <w:r w:rsidR="004719F4" w:rsidRPr="008438A7">
        <w:rPr>
          <w:rFonts w:ascii="Times New Roman" w:eastAsiaTheme="minorEastAsia" w:hAnsi="Times New Roman" w:cs="Times New Roman"/>
          <w:noProof/>
          <w:sz w:val="28"/>
          <w:szCs w:val="28"/>
        </w:rPr>
        <w:t>eatul</w:t>
      </w:r>
      <w:r w:rsidR="00F14DF2" w:rsidRPr="008438A7">
        <w:rPr>
          <w:rFonts w:ascii="Times New Roman" w:eastAsiaTheme="minorEastAsia" w:hAnsi="Times New Roman" w:cs="Times New Roman"/>
          <w:noProof/>
          <w:sz w:val="28"/>
          <w:szCs w:val="28"/>
        </w:rPr>
        <w:t xml:space="preserve"> (1) se introduce un nou alineat, alin. (1</w:t>
      </w:r>
      <w:r w:rsidR="00F14DF2" w:rsidRPr="008438A7">
        <w:rPr>
          <w:rFonts w:ascii="Times New Roman" w:eastAsiaTheme="minorEastAsia" w:hAnsi="Times New Roman" w:cs="Times New Roman"/>
          <w:noProof/>
          <w:sz w:val="28"/>
          <w:szCs w:val="28"/>
          <w:vertAlign w:val="superscript"/>
        </w:rPr>
        <w:t>1</w:t>
      </w:r>
      <w:r w:rsidR="00F14DF2" w:rsidRPr="008438A7">
        <w:rPr>
          <w:rFonts w:ascii="Times New Roman" w:eastAsiaTheme="minorEastAsia" w:hAnsi="Times New Roman" w:cs="Times New Roman"/>
          <w:noProof/>
          <w:sz w:val="28"/>
          <w:szCs w:val="28"/>
        </w:rPr>
        <w:t>) cu următorul cuprins:</w:t>
      </w:r>
    </w:p>
    <w:p w14:paraId="0E958402" w14:textId="0CB9AEB6" w:rsidR="00F14DF2" w:rsidRPr="008438A7" w:rsidRDefault="00F14DF2" w:rsidP="00E44E74">
      <w:pPr>
        <w:shd w:val="clear" w:color="auto" w:fill="FFFFFF" w:themeFill="background1"/>
        <w:autoSpaceDE w:val="0"/>
        <w:autoSpaceDN w:val="0"/>
        <w:adjustRightInd w:val="0"/>
        <w:ind w:firstLine="567"/>
        <w:rPr>
          <w:rFonts w:ascii="Times New Roman" w:hAnsi="Times New Roman" w:cs="Times New Roman"/>
          <w:bCs/>
          <w:iCs/>
          <w:noProof/>
          <w:sz w:val="28"/>
          <w:szCs w:val="28"/>
          <w:shd w:val="clear" w:color="auto" w:fill="E2EFD9" w:themeFill="accent6" w:themeFillTint="33"/>
        </w:rPr>
      </w:pPr>
      <w:r w:rsidRPr="008438A7">
        <w:rPr>
          <w:rFonts w:ascii="Times New Roman" w:hAnsi="Times New Roman" w:cs="Times New Roman"/>
          <w:bCs/>
          <w:iCs/>
          <w:noProof/>
          <w:sz w:val="28"/>
          <w:szCs w:val="28"/>
          <w:shd w:val="clear" w:color="auto" w:fill="FFFFFF" w:themeFill="background1"/>
        </w:rPr>
        <w:t>„(1</w:t>
      </w:r>
      <w:r w:rsidRPr="008438A7">
        <w:rPr>
          <w:rFonts w:ascii="Times New Roman" w:hAnsi="Times New Roman" w:cs="Times New Roman"/>
          <w:bCs/>
          <w:iCs/>
          <w:noProof/>
          <w:sz w:val="28"/>
          <w:szCs w:val="28"/>
          <w:shd w:val="clear" w:color="auto" w:fill="FFFFFF" w:themeFill="background1"/>
          <w:vertAlign w:val="superscript"/>
        </w:rPr>
        <w:t>1</w:t>
      </w:r>
      <w:r w:rsidRPr="008438A7">
        <w:rPr>
          <w:rFonts w:ascii="Times New Roman" w:hAnsi="Times New Roman" w:cs="Times New Roman"/>
          <w:bCs/>
          <w:iCs/>
          <w:noProof/>
          <w:sz w:val="28"/>
          <w:szCs w:val="28"/>
          <w:shd w:val="clear" w:color="auto" w:fill="FFFFFF" w:themeFill="background1"/>
        </w:rPr>
        <w:t xml:space="preserve">) În situația în care hotărârea Guvernului prevăzută la alin. (1) nu este inițiată în termen de 60 de zile de la data cererii consiliului judeţean, respectiv a Consiliului General al Municipiului Bucureşti sau a consiliului local al comunei, al oraşului sau al municipiului, după caz, autoritățile administrației publice locale pot solicita ministerului cu atribuții în domeniul administrației publice să prezinte Guvernului un memorandum privind </w:t>
      </w:r>
      <w:r w:rsidR="00442289" w:rsidRPr="008438A7">
        <w:rPr>
          <w:rFonts w:ascii="Times New Roman" w:hAnsi="Times New Roman" w:cs="Times New Roman"/>
          <w:bCs/>
          <w:iCs/>
          <w:noProof/>
          <w:sz w:val="28"/>
          <w:szCs w:val="28"/>
          <w:shd w:val="clear" w:color="auto" w:fill="FFFFFF" w:themeFill="background1"/>
        </w:rPr>
        <w:t xml:space="preserve">oportunitatea </w:t>
      </w:r>
      <w:r w:rsidRPr="008438A7">
        <w:rPr>
          <w:rFonts w:ascii="Times New Roman" w:hAnsi="Times New Roman" w:cs="Times New Roman"/>
          <w:bCs/>
          <w:iCs/>
          <w:noProof/>
          <w:sz w:val="28"/>
          <w:szCs w:val="28"/>
          <w:shd w:val="clear" w:color="auto" w:fill="FFFFFF" w:themeFill="background1"/>
        </w:rPr>
        <w:t>lu</w:t>
      </w:r>
      <w:r w:rsidR="00442289" w:rsidRPr="008438A7">
        <w:rPr>
          <w:rFonts w:ascii="Times New Roman" w:hAnsi="Times New Roman" w:cs="Times New Roman"/>
          <w:bCs/>
          <w:iCs/>
          <w:noProof/>
          <w:sz w:val="28"/>
          <w:szCs w:val="28"/>
          <w:shd w:val="clear" w:color="auto" w:fill="FFFFFF" w:themeFill="background1"/>
        </w:rPr>
        <w:t>ă</w:t>
      </w:r>
      <w:r w:rsidRPr="008438A7">
        <w:rPr>
          <w:rFonts w:ascii="Times New Roman" w:hAnsi="Times New Roman" w:cs="Times New Roman"/>
          <w:bCs/>
          <w:iCs/>
          <w:noProof/>
          <w:sz w:val="28"/>
          <w:szCs w:val="28"/>
          <w:shd w:val="clear" w:color="auto" w:fill="FFFFFF" w:themeFill="background1"/>
        </w:rPr>
        <w:t>r</w:t>
      </w:r>
      <w:r w:rsidR="00442289" w:rsidRPr="008438A7">
        <w:rPr>
          <w:rFonts w:ascii="Times New Roman" w:hAnsi="Times New Roman" w:cs="Times New Roman"/>
          <w:bCs/>
          <w:iCs/>
          <w:noProof/>
          <w:sz w:val="28"/>
          <w:szCs w:val="28"/>
          <w:shd w:val="clear" w:color="auto" w:fill="FFFFFF" w:themeFill="background1"/>
        </w:rPr>
        <w:t>ii</w:t>
      </w:r>
      <w:r w:rsidRPr="008438A7">
        <w:rPr>
          <w:rFonts w:ascii="Times New Roman" w:hAnsi="Times New Roman" w:cs="Times New Roman"/>
          <w:bCs/>
          <w:iCs/>
          <w:noProof/>
          <w:sz w:val="28"/>
          <w:szCs w:val="28"/>
          <w:shd w:val="clear" w:color="auto" w:fill="FFFFFF" w:themeFill="background1"/>
        </w:rPr>
        <w:t xml:space="preserve"> măsurilor prevăzute de lege pentru trecerea bunului.</w:t>
      </w:r>
      <w:r w:rsidR="00E0648A" w:rsidRPr="008438A7">
        <w:rPr>
          <w:rFonts w:ascii="Times New Roman" w:hAnsi="Times New Roman" w:cs="Times New Roman"/>
          <w:bCs/>
          <w:iCs/>
          <w:noProof/>
          <w:sz w:val="28"/>
          <w:szCs w:val="28"/>
          <w:shd w:val="clear" w:color="auto" w:fill="FFFFFF" w:themeFill="background1"/>
        </w:rPr>
        <w:t xml:space="preserve"> Memorandumul cuprinde și punctul de vedere al administratorului bunului respectiv</w:t>
      </w:r>
      <w:r w:rsidR="009665FD" w:rsidRPr="008438A7">
        <w:rPr>
          <w:rFonts w:ascii="Times New Roman" w:hAnsi="Times New Roman" w:cs="Times New Roman"/>
          <w:bCs/>
          <w:iCs/>
          <w:noProof/>
          <w:sz w:val="28"/>
          <w:szCs w:val="28"/>
          <w:shd w:val="clear" w:color="auto" w:fill="FFFFFF" w:themeFill="background1"/>
        </w:rPr>
        <w:t xml:space="preserve"> cu privire la menținerea interesului public național</w:t>
      </w:r>
      <w:r w:rsidR="00E0648A" w:rsidRPr="008438A7">
        <w:rPr>
          <w:rFonts w:ascii="Times New Roman" w:hAnsi="Times New Roman" w:cs="Times New Roman"/>
          <w:bCs/>
          <w:iCs/>
          <w:noProof/>
          <w:sz w:val="28"/>
          <w:szCs w:val="28"/>
          <w:shd w:val="clear" w:color="auto" w:fill="FFFFFF" w:themeFill="background1"/>
        </w:rPr>
        <w:t>.</w:t>
      </w:r>
      <w:r w:rsidRPr="008438A7">
        <w:rPr>
          <w:rFonts w:ascii="Times New Roman" w:hAnsi="Times New Roman" w:cs="Times New Roman"/>
          <w:bCs/>
          <w:iCs/>
          <w:noProof/>
          <w:sz w:val="28"/>
          <w:szCs w:val="28"/>
          <w:shd w:val="clear" w:color="auto" w:fill="FFFFFF" w:themeFill="background1"/>
        </w:rPr>
        <w:t>”</w:t>
      </w:r>
    </w:p>
    <w:p w14:paraId="492FC74C" w14:textId="74DAFAFD" w:rsidR="00E45042" w:rsidRPr="008438A7" w:rsidRDefault="006B67FE"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1</w:t>
      </w:r>
      <w:r w:rsidR="00045B51" w:rsidRPr="008438A7">
        <w:rPr>
          <w:rFonts w:ascii="Times New Roman" w:eastAsiaTheme="minorEastAsia" w:hAnsi="Times New Roman" w:cs="Times New Roman"/>
          <w:noProof/>
          <w:sz w:val="28"/>
          <w:szCs w:val="28"/>
        </w:rPr>
        <w:t>6</w:t>
      </w:r>
      <w:r w:rsidRPr="008438A7">
        <w:rPr>
          <w:rFonts w:ascii="Times New Roman" w:eastAsiaTheme="minorEastAsia" w:hAnsi="Times New Roman" w:cs="Times New Roman"/>
          <w:noProof/>
          <w:sz w:val="28"/>
          <w:szCs w:val="28"/>
        </w:rPr>
        <w:t>.</w:t>
      </w:r>
      <w:r w:rsidR="00E45042" w:rsidRPr="008438A7">
        <w:rPr>
          <w:rFonts w:ascii="Times New Roman" w:eastAsiaTheme="minorEastAsia" w:hAnsi="Times New Roman" w:cs="Times New Roman"/>
          <w:noProof/>
          <w:sz w:val="28"/>
          <w:szCs w:val="28"/>
        </w:rPr>
        <w:t xml:space="preserve"> La articolul 292 alin</w:t>
      </w:r>
      <w:r w:rsidR="004719F4" w:rsidRPr="008438A7">
        <w:rPr>
          <w:rFonts w:ascii="Times New Roman" w:eastAsiaTheme="minorEastAsia" w:hAnsi="Times New Roman" w:cs="Times New Roman"/>
          <w:noProof/>
          <w:sz w:val="28"/>
          <w:szCs w:val="28"/>
        </w:rPr>
        <w:t>eatul</w:t>
      </w:r>
      <w:r w:rsidR="00E45042" w:rsidRPr="008438A7">
        <w:rPr>
          <w:rFonts w:ascii="Times New Roman" w:eastAsiaTheme="minorEastAsia" w:hAnsi="Times New Roman" w:cs="Times New Roman"/>
          <w:noProof/>
          <w:sz w:val="28"/>
          <w:szCs w:val="28"/>
        </w:rPr>
        <w:t xml:space="preserve"> (7) lit</w:t>
      </w:r>
      <w:r w:rsidR="004719F4" w:rsidRPr="008438A7">
        <w:rPr>
          <w:rFonts w:ascii="Times New Roman" w:eastAsiaTheme="minorEastAsia" w:hAnsi="Times New Roman" w:cs="Times New Roman"/>
          <w:noProof/>
          <w:sz w:val="28"/>
          <w:szCs w:val="28"/>
        </w:rPr>
        <w:t>era</w:t>
      </w:r>
      <w:r w:rsidR="00E45042" w:rsidRPr="008438A7">
        <w:rPr>
          <w:rFonts w:ascii="Times New Roman" w:eastAsiaTheme="minorEastAsia" w:hAnsi="Times New Roman" w:cs="Times New Roman"/>
          <w:noProof/>
          <w:sz w:val="28"/>
          <w:szCs w:val="28"/>
        </w:rPr>
        <w:t xml:space="preserve"> b) se modifică și va avea următorul cuprins:</w:t>
      </w:r>
    </w:p>
    <w:p w14:paraId="58043911" w14:textId="270F479C" w:rsidR="00E45042" w:rsidRPr="008438A7" w:rsidRDefault="00E45042"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lastRenderedPageBreak/>
        <w:t>„b) să solicite</w:t>
      </w:r>
      <w:r w:rsidR="00442289" w:rsidRPr="008438A7">
        <w:rPr>
          <w:rFonts w:ascii="Times New Roman" w:eastAsiaTheme="minorEastAsia" w:hAnsi="Times New Roman" w:cs="Times New Roman"/>
          <w:noProof/>
          <w:sz w:val="28"/>
          <w:szCs w:val="28"/>
        </w:rPr>
        <w:t xml:space="preserve"> motiva</w:t>
      </w:r>
      <w:r w:rsidR="00D518CB" w:rsidRPr="008438A7">
        <w:rPr>
          <w:rFonts w:ascii="Times New Roman" w:eastAsiaTheme="minorEastAsia" w:hAnsi="Times New Roman" w:cs="Times New Roman"/>
          <w:noProof/>
          <w:sz w:val="28"/>
          <w:szCs w:val="28"/>
        </w:rPr>
        <w:t xml:space="preserve">t </w:t>
      </w:r>
      <w:r w:rsidRPr="008438A7">
        <w:rPr>
          <w:rFonts w:ascii="Times New Roman" w:eastAsiaTheme="minorEastAsia" w:hAnsi="Times New Roman" w:cs="Times New Roman"/>
          <w:noProof/>
          <w:sz w:val="28"/>
          <w:szCs w:val="28"/>
        </w:rPr>
        <w:t xml:space="preserve">prelungirea termenului de realizare a investiției, în vederea finalizării și recepției lucrărilor;” </w:t>
      </w:r>
    </w:p>
    <w:p w14:paraId="6220C3F4" w14:textId="7F03CD0D" w:rsidR="009A2306" w:rsidRPr="008438A7" w:rsidRDefault="006B67FE"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1</w:t>
      </w:r>
      <w:r w:rsidR="00045B51" w:rsidRPr="008438A7">
        <w:rPr>
          <w:rFonts w:ascii="Times New Roman" w:eastAsiaTheme="minorEastAsia" w:hAnsi="Times New Roman" w:cs="Times New Roman"/>
          <w:noProof/>
          <w:sz w:val="28"/>
          <w:szCs w:val="28"/>
        </w:rPr>
        <w:t>7</w:t>
      </w:r>
      <w:r w:rsidRPr="008438A7">
        <w:rPr>
          <w:rFonts w:ascii="Times New Roman" w:eastAsiaTheme="minorEastAsia" w:hAnsi="Times New Roman" w:cs="Times New Roman"/>
          <w:noProof/>
          <w:sz w:val="28"/>
          <w:szCs w:val="28"/>
        </w:rPr>
        <w:t>.</w:t>
      </w:r>
      <w:r w:rsidR="009A2306" w:rsidRPr="008438A7">
        <w:rPr>
          <w:rFonts w:ascii="Times New Roman" w:eastAsiaTheme="minorEastAsia" w:hAnsi="Times New Roman" w:cs="Times New Roman"/>
          <w:noProof/>
          <w:sz w:val="28"/>
          <w:szCs w:val="28"/>
        </w:rPr>
        <w:t xml:space="preserve"> La articolul 292 alin</w:t>
      </w:r>
      <w:r w:rsidR="004719F4" w:rsidRPr="008438A7">
        <w:rPr>
          <w:rFonts w:ascii="Times New Roman" w:eastAsiaTheme="minorEastAsia" w:hAnsi="Times New Roman" w:cs="Times New Roman"/>
          <w:noProof/>
          <w:sz w:val="28"/>
          <w:szCs w:val="28"/>
        </w:rPr>
        <w:t>eatele</w:t>
      </w:r>
      <w:r w:rsidR="009A2306" w:rsidRPr="008438A7">
        <w:rPr>
          <w:rFonts w:ascii="Times New Roman" w:eastAsiaTheme="minorEastAsia" w:hAnsi="Times New Roman" w:cs="Times New Roman"/>
          <w:noProof/>
          <w:sz w:val="28"/>
          <w:szCs w:val="28"/>
        </w:rPr>
        <w:t xml:space="preserve"> (8)–(10) se modifică și vor avea următorul cuprins:</w:t>
      </w:r>
    </w:p>
    <w:p w14:paraId="1E0A600E" w14:textId="77777777" w:rsidR="009A2306" w:rsidRPr="008438A7" w:rsidRDefault="009A2306"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„(8) În situația prevăzută la alin. (7) lit. b), autoritățile prevăzute la art. 287 lit. a) analizează oportunitatea prelungirii termenului de realizare a investiției și, după caz:</w:t>
      </w:r>
    </w:p>
    <w:p w14:paraId="0F13A898" w14:textId="77777777" w:rsidR="009A2306" w:rsidRPr="008438A7" w:rsidRDefault="009A2306"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a) inițiază proiectul de completare a actului prin care bunul a trecut în domeniul public al unităților administrativ-teritoriale, cu noul termen de realizare a investiției;</w:t>
      </w:r>
    </w:p>
    <w:p w14:paraId="003788D8" w14:textId="103AF7BA" w:rsidR="009A2306" w:rsidRPr="008438A7" w:rsidRDefault="009A2306"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 xml:space="preserve">b) </w:t>
      </w:r>
      <w:r w:rsidR="00442289" w:rsidRPr="008438A7">
        <w:rPr>
          <w:rFonts w:ascii="Times New Roman" w:eastAsiaTheme="minorEastAsia" w:hAnsi="Times New Roman" w:cs="Times New Roman"/>
          <w:noProof/>
          <w:sz w:val="28"/>
          <w:szCs w:val="28"/>
          <w:shd w:val="clear" w:color="auto" w:fill="FFFFFF" w:themeFill="background1"/>
        </w:rPr>
        <w:t>comunică autorităților administrației publice locale refuzul prelungirii termenului de realizare a investiției și le</w:t>
      </w:r>
      <w:r w:rsidR="00442289" w:rsidRPr="008438A7">
        <w:rPr>
          <w:rFonts w:ascii="Times New Roman" w:eastAsiaTheme="minorEastAsia" w:hAnsi="Times New Roman" w:cs="Times New Roman"/>
          <w:noProof/>
          <w:sz w:val="28"/>
          <w:szCs w:val="28"/>
        </w:rPr>
        <w:t xml:space="preserve"> </w:t>
      </w:r>
      <w:r w:rsidRPr="008438A7">
        <w:rPr>
          <w:rFonts w:ascii="Times New Roman" w:eastAsiaTheme="minorEastAsia" w:hAnsi="Times New Roman" w:cs="Times New Roman"/>
          <w:noProof/>
          <w:sz w:val="28"/>
          <w:szCs w:val="28"/>
        </w:rPr>
        <w:t>solicită să întocmească procesul-verbal de constatare a neîndeplinirii investiției.</w:t>
      </w:r>
    </w:p>
    <w:p w14:paraId="6D896DBB" w14:textId="0C284060" w:rsidR="009A2306" w:rsidRPr="008438A7" w:rsidRDefault="009A2306"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(9) În situațiile prevăzute la alin. (7) lit. c) și alin. (8) lit. b)</w:t>
      </w:r>
      <w:r w:rsidR="00442289" w:rsidRPr="008438A7">
        <w:rPr>
          <w:rFonts w:ascii="Times New Roman" w:eastAsiaTheme="minorEastAsia" w:hAnsi="Times New Roman" w:cs="Times New Roman"/>
          <w:noProof/>
          <w:sz w:val="28"/>
          <w:szCs w:val="28"/>
        </w:rPr>
        <w:t>,</w:t>
      </w:r>
      <w:r w:rsidRPr="008438A7">
        <w:rPr>
          <w:rFonts w:ascii="Times New Roman" w:eastAsiaTheme="minorEastAsia" w:hAnsi="Times New Roman" w:cs="Times New Roman"/>
          <w:noProof/>
          <w:sz w:val="28"/>
          <w:szCs w:val="28"/>
        </w:rPr>
        <w:t xml:space="preserve"> </w:t>
      </w:r>
      <w:r w:rsidR="00442289" w:rsidRPr="008438A7">
        <w:rPr>
          <w:rFonts w:ascii="Times New Roman" w:eastAsiaTheme="minorEastAsia" w:hAnsi="Times New Roman" w:cs="Times New Roman"/>
          <w:noProof/>
          <w:sz w:val="28"/>
          <w:szCs w:val="28"/>
          <w:shd w:val="clear" w:color="auto" w:fill="FFFFFF" w:themeFill="background1"/>
        </w:rPr>
        <w:t xml:space="preserve">prin grija ordonatorului principal de credite al bugetului local, </w:t>
      </w:r>
      <w:r w:rsidRPr="008438A7">
        <w:rPr>
          <w:rFonts w:ascii="Times New Roman" w:eastAsiaTheme="minorEastAsia" w:hAnsi="Times New Roman" w:cs="Times New Roman"/>
          <w:noProof/>
          <w:sz w:val="28"/>
          <w:szCs w:val="28"/>
          <w:shd w:val="clear" w:color="auto" w:fill="FFFFFF" w:themeFill="background1"/>
        </w:rPr>
        <w:t>s</w:t>
      </w:r>
      <w:r w:rsidRPr="008438A7">
        <w:rPr>
          <w:rFonts w:ascii="Times New Roman" w:eastAsiaTheme="minorEastAsia" w:hAnsi="Times New Roman" w:cs="Times New Roman"/>
          <w:noProof/>
          <w:sz w:val="28"/>
          <w:szCs w:val="28"/>
        </w:rPr>
        <w:t>e întocmește un proces-verbal de constatare a neîndeplinirii investiției, semnat de ambele părți. Procesul-verbal se întocmește în termen de maximum 30 de zile de la data notificării realizate potrivit alin. (7) lit. c) sau solicitării realizate potrivit alin. (8) lit. b), după caz</w:t>
      </w:r>
      <w:r w:rsidR="001E537D" w:rsidRPr="008438A7">
        <w:rPr>
          <w:rFonts w:ascii="Times New Roman" w:eastAsiaTheme="minorEastAsia" w:hAnsi="Times New Roman" w:cs="Times New Roman"/>
          <w:noProof/>
          <w:sz w:val="28"/>
          <w:szCs w:val="28"/>
        </w:rPr>
        <w:t>,</w:t>
      </w:r>
      <w:r w:rsidRPr="008438A7">
        <w:rPr>
          <w:rFonts w:ascii="Times New Roman" w:eastAsiaTheme="minorEastAsia" w:hAnsi="Times New Roman" w:cs="Times New Roman"/>
          <w:noProof/>
          <w:sz w:val="28"/>
          <w:szCs w:val="28"/>
        </w:rPr>
        <w:t xml:space="preserve"> și se aprobă prin hotărâre a consiliului județean, respectiv a Consiliului General al Municipiului București sau a consiliului local al comunei, al orașului sau al municipiului, după caz.</w:t>
      </w:r>
    </w:p>
    <w:p w14:paraId="4C437FAB" w14:textId="77777777" w:rsidR="009A2306" w:rsidRPr="008438A7" w:rsidRDefault="009A2306"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(10) În hotărârea menționată la alin. (9) se prevede, în mod obligatoriu, regimul juridic al obiectivului investițional nerealizat sau realizat parțial, precum și eventualele despăgubiri, potrivit dreptului comun în materie.”</w:t>
      </w:r>
    </w:p>
    <w:p w14:paraId="5485982A" w14:textId="758BA0F9" w:rsidR="009A2306" w:rsidRPr="008438A7" w:rsidRDefault="006B67FE"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1</w:t>
      </w:r>
      <w:r w:rsidR="00045B51" w:rsidRPr="008438A7">
        <w:rPr>
          <w:rFonts w:ascii="Times New Roman" w:eastAsiaTheme="minorEastAsia" w:hAnsi="Times New Roman" w:cs="Times New Roman"/>
          <w:noProof/>
          <w:sz w:val="28"/>
          <w:szCs w:val="28"/>
        </w:rPr>
        <w:t>8</w:t>
      </w:r>
      <w:r w:rsidRPr="008438A7">
        <w:rPr>
          <w:rFonts w:ascii="Times New Roman" w:eastAsiaTheme="minorEastAsia" w:hAnsi="Times New Roman" w:cs="Times New Roman"/>
          <w:noProof/>
          <w:sz w:val="28"/>
          <w:szCs w:val="28"/>
        </w:rPr>
        <w:t>.</w:t>
      </w:r>
      <w:r w:rsidR="009A2306" w:rsidRPr="008438A7">
        <w:rPr>
          <w:rFonts w:ascii="Times New Roman" w:eastAsiaTheme="minorEastAsia" w:hAnsi="Times New Roman" w:cs="Times New Roman"/>
          <w:noProof/>
          <w:sz w:val="28"/>
          <w:szCs w:val="28"/>
        </w:rPr>
        <w:t xml:space="preserve"> La articolul 292, alineatul (12) se abrogă</w:t>
      </w:r>
      <w:r w:rsidR="00A0440D" w:rsidRPr="008438A7">
        <w:rPr>
          <w:rFonts w:ascii="Times New Roman" w:eastAsiaTheme="minorEastAsia" w:hAnsi="Times New Roman" w:cs="Times New Roman"/>
          <w:noProof/>
          <w:sz w:val="28"/>
          <w:szCs w:val="28"/>
        </w:rPr>
        <w:t>.</w:t>
      </w:r>
    </w:p>
    <w:p w14:paraId="242B6351" w14:textId="70EB3511" w:rsidR="009A2306" w:rsidRPr="008438A7" w:rsidRDefault="006B67FE"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1</w:t>
      </w:r>
      <w:r w:rsidR="00045B51" w:rsidRPr="008438A7">
        <w:rPr>
          <w:rFonts w:ascii="Times New Roman" w:eastAsiaTheme="minorEastAsia" w:hAnsi="Times New Roman" w:cs="Times New Roman"/>
          <w:noProof/>
          <w:sz w:val="28"/>
          <w:szCs w:val="28"/>
        </w:rPr>
        <w:t>9</w:t>
      </w:r>
      <w:r w:rsidRPr="008438A7">
        <w:rPr>
          <w:rFonts w:ascii="Times New Roman" w:eastAsiaTheme="minorEastAsia" w:hAnsi="Times New Roman" w:cs="Times New Roman"/>
          <w:noProof/>
          <w:sz w:val="28"/>
          <w:szCs w:val="28"/>
        </w:rPr>
        <w:t>.</w:t>
      </w:r>
      <w:r w:rsidR="009A2306" w:rsidRPr="008438A7">
        <w:rPr>
          <w:rFonts w:ascii="Times New Roman" w:eastAsiaTheme="minorEastAsia" w:hAnsi="Times New Roman" w:cs="Times New Roman"/>
          <w:noProof/>
          <w:sz w:val="28"/>
          <w:szCs w:val="28"/>
        </w:rPr>
        <w:t xml:space="preserve"> La articolul 292</w:t>
      </w:r>
      <w:r w:rsidR="009A2306" w:rsidRPr="008438A7">
        <w:rPr>
          <w:rFonts w:ascii="Times New Roman" w:eastAsiaTheme="minorEastAsia" w:hAnsi="Times New Roman" w:cs="Times New Roman"/>
          <w:noProof/>
          <w:sz w:val="28"/>
          <w:szCs w:val="28"/>
          <w:vertAlign w:val="superscript"/>
        </w:rPr>
        <w:t>1</w:t>
      </w:r>
      <w:r w:rsidR="009A2306" w:rsidRPr="008438A7">
        <w:rPr>
          <w:rFonts w:ascii="Times New Roman" w:eastAsiaTheme="minorEastAsia" w:hAnsi="Times New Roman" w:cs="Times New Roman"/>
          <w:noProof/>
          <w:sz w:val="28"/>
          <w:szCs w:val="28"/>
        </w:rPr>
        <w:t>, alineat</w:t>
      </w:r>
      <w:r w:rsidR="00A0440D" w:rsidRPr="008438A7">
        <w:rPr>
          <w:rFonts w:ascii="Times New Roman" w:eastAsiaTheme="minorEastAsia" w:hAnsi="Times New Roman" w:cs="Times New Roman"/>
          <w:noProof/>
          <w:sz w:val="28"/>
          <w:szCs w:val="28"/>
        </w:rPr>
        <w:t>ul</w:t>
      </w:r>
      <w:r w:rsidR="009A2306" w:rsidRPr="008438A7">
        <w:rPr>
          <w:rFonts w:ascii="Times New Roman" w:eastAsiaTheme="minorEastAsia" w:hAnsi="Times New Roman" w:cs="Times New Roman"/>
          <w:noProof/>
          <w:sz w:val="28"/>
          <w:szCs w:val="28"/>
        </w:rPr>
        <w:t xml:space="preserve"> (1) se modifică și v</w:t>
      </w:r>
      <w:r w:rsidR="00A0440D" w:rsidRPr="008438A7">
        <w:rPr>
          <w:rFonts w:ascii="Times New Roman" w:eastAsiaTheme="minorEastAsia" w:hAnsi="Times New Roman" w:cs="Times New Roman"/>
          <w:noProof/>
          <w:sz w:val="28"/>
          <w:szCs w:val="28"/>
        </w:rPr>
        <w:t>a</w:t>
      </w:r>
      <w:r w:rsidR="009A2306" w:rsidRPr="008438A7">
        <w:rPr>
          <w:rFonts w:ascii="Times New Roman" w:eastAsiaTheme="minorEastAsia" w:hAnsi="Times New Roman" w:cs="Times New Roman"/>
          <w:noProof/>
          <w:sz w:val="28"/>
          <w:szCs w:val="28"/>
        </w:rPr>
        <w:t xml:space="preserve"> avea următorul cuprins:</w:t>
      </w:r>
    </w:p>
    <w:p w14:paraId="73176F6D" w14:textId="4526957E" w:rsidR="009A2306" w:rsidRPr="008438A7" w:rsidRDefault="009A2306"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 xml:space="preserve">„(1) Prin derogare de la dispozițiile legale în vigoare, trecerea unui bun din domeniul public al statului, care este înscris în inventarul centralizat al bunurilor din domeniul public al statului și care nu este înscris în cartea funciară, în domeniul public al unei unități administrativ-teritoriale se poate realiza, până la finalizarea Programului național de cadastru și carte funciară, </w:t>
      </w:r>
      <w:r w:rsidR="00E17E69" w:rsidRPr="008438A7">
        <w:rPr>
          <w:rFonts w:ascii="Times New Roman" w:eastAsiaTheme="minorEastAsia" w:hAnsi="Times New Roman" w:cs="Times New Roman"/>
          <w:noProof/>
          <w:sz w:val="28"/>
          <w:szCs w:val="28"/>
          <w:shd w:val="clear" w:color="auto" w:fill="FFFFFF" w:themeFill="background1"/>
        </w:rPr>
        <w:t xml:space="preserve">dar nu mai târziu de 31 decembrie 2030, </w:t>
      </w:r>
      <w:r w:rsidRPr="008438A7">
        <w:rPr>
          <w:rFonts w:ascii="Times New Roman" w:eastAsiaTheme="minorEastAsia" w:hAnsi="Times New Roman" w:cs="Times New Roman"/>
          <w:noProof/>
          <w:sz w:val="28"/>
          <w:szCs w:val="28"/>
          <w:shd w:val="clear" w:color="auto" w:fill="FFFFFF" w:themeFill="background1"/>
        </w:rPr>
        <w:t>f</w:t>
      </w:r>
      <w:r w:rsidRPr="008438A7">
        <w:rPr>
          <w:rFonts w:ascii="Times New Roman" w:eastAsiaTheme="minorEastAsia" w:hAnsi="Times New Roman" w:cs="Times New Roman"/>
          <w:noProof/>
          <w:sz w:val="28"/>
          <w:szCs w:val="28"/>
        </w:rPr>
        <w:t>ără înscrierea în sistemul integrat de cadastru și carte funciară.</w:t>
      </w:r>
      <w:r w:rsidR="002F2F01" w:rsidRPr="008438A7">
        <w:rPr>
          <w:rFonts w:ascii="Times New Roman" w:eastAsiaTheme="minorEastAsia" w:hAnsi="Times New Roman" w:cs="Times New Roman"/>
          <w:noProof/>
          <w:sz w:val="28"/>
          <w:szCs w:val="28"/>
        </w:rPr>
        <w:t xml:space="preserve"> </w:t>
      </w:r>
    </w:p>
    <w:p w14:paraId="7DBC88D5" w14:textId="2A78DEBC" w:rsidR="00A0440D" w:rsidRPr="008438A7" w:rsidRDefault="00045B51"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20</w:t>
      </w:r>
      <w:r w:rsidR="006B67FE" w:rsidRPr="008438A7">
        <w:rPr>
          <w:rFonts w:ascii="Times New Roman" w:eastAsiaTheme="minorEastAsia" w:hAnsi="Times New Roman" w:cs="Times New Roman"/>
          <w:noProof/>
          <w:sz w:val="28"/>
          <w:szCs w:val="28"/>
        </w:rPr>
        <w:t xml:space="preserve">. </w:t>
      </w:r>
      <w:r w:rsidR="00A0440D" w:rsidRPr="008438A7">
        <w:rPr>
          <w:rFonts w:ascii="Times New Roman" w:eastAsiaTheme="minorEastAsia" w:hAnsi="Times New Roman" w:cs="Times New Roman"/>
          <w:noProof/>
          <w:sz w:val="28"/>
          <w:szCs w:val="28"/>
        </w:rPr>
        <w:t>La articolul 292</w:t>
      </w:r>
      <w:r w:rsidR="00A0440D" w:rsidRPr="008438A7">
        <w:rPr>
          <w:rFonts w:ascii="Times New Roman" w:eastAsiaTheme="minorEastAsia" w:hAnsi="Times New Roman" w:cs="Times New Roman"/>
          <w:noProof/>
          <w:sz w:val="28"/>
          <w:szCs w:val="28"/>
          <w:vertAlign w:val="superscript"/>
        </w:rPr>
        <w:t>1</w:t>
      </w:r>
      <w:r w:rsidR="00A0440D" w:rsidRPr="008438A7">
        <w:rPr>
          <w:rFonts w:ascii="Times New Roman" w:eastAsiaTheme="minorEastAsia" w:hAnsi="Times New Roman" w:cs="Times New Roman"/>
          <w:noProof/>
          <w:sz w:val="28"/>
          <w:szCs w:val="28"/>
        </w:rPr>
        <w:t>, alineatul (3) se modifică și va avea următorul cuprins:</w:t>
      </w:r>
    </w:p>
    <w:p w14:paraId="41B4B390" w14:textId="7441D2B8" w:rsidR="00755966" w:rsidRPr="008438A7" w:rsidRDefault="00DD3832"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shd w:val="clear" w:color="auto" w:fill="E2EFD9" w:themeFill="accent6" w:themeFillTint="33"/>
        </w:rPr>
      </w:pPr>
      <w:r w:rsidRPr="008438A7">
        <w:rPr>
          <w:rFonts w:ascii="Times New Roman" w:eastAsiaTheme="minorEastAsia" w:hAnsi="Times New Roman" w:cs="Times New Roman"/>
          <w:noProof/>
          <w:sz w:val="28"/>
          <w:szCs w:val="28"/>
        </w:rPr>
        <w:t>„</w:t>
      </w:r>
      <w:r w:rsidR="009A2306" w:rsidRPr="008438A7">
        <w:rPr>
          <w:rFonts w:ascii="Times New Roman" w:eastAsiaTheme="minorEastAsia" w:hAnsi="Times New Roman" w:cs="Times New Roman"/>
          <w:noProof/>
          <w:sz w:val="28"/>
          <w:szCs w:val="28"/>
        </w:rPr>
        <w:t>(3) Autoritățile administrației publice locale au obligația de a înscrie dreptul de proprietate cu privire la bunul prevăzut la alin. (1) în sistemul integrat de cadastru și carte funciară în maxim</w:t>
      </w:r>
      <w:r w:rsidR="00492A42" w:rsidRPr="008438A7">
        <w:rPr>
          <w:rFonts w:ascii="Times New Roman" w:eastAsiaTheme="minorEastAsia" w:hAnsi="Times New Roman" w:cs="Times New Roman"/>
          <w:noProof/>
          <w:sz w:val="28"/>
          <w:szCs w:val="28"/>
        </w:rPr>
        <w:t>um</w:t>
      </w:r>
      <w:r w:rsidR="009A2306" w:rsidRPr="008438A7">
        <w:rPr>
          <w:rFonts w:ascii="Times New Roman" w:eastAsiaTheme="minorEastAsia" w:hAnsi="Times New Roman" w:cs="Times New Roman"/>
          <w:noProof/>
          <w:sz w:val="28"/>
          <w:szCs w:val="28"/>
        </w:rPr>
        <w:t xml:space="preserve"> 3 ani de la dobândirea dreptului de proprietate</w:t>
      </w:r>
      <w:r w:rsidR="000A5981" w:rsidRPr="008438A7">
        <w:rPr>
          <w:rFonts w:ascii="Times New Roman" w:eastAsiaTheme="minorEastAsia" w:hAnsi="Times New Roman" w:cs="Times New Roman"/>
          <w:noProof/>
          <w:sz w:val="28"/>
          <w:szCs w:val="28"/>
        </w:rPr>
        <w:t xml:space="preserve"> </w:t>
      </w:r>
      <w:r w:rsidR="000A5981" w:rsidRPr="008438A7">
        <w:rPr>
          <w:rFonts w:ascii="Times New Roman" w:eastAsiaTheme="minorEastAsia" w:hAnsi="Times New Roman" w:cs="Times New Roman"/>
          <w:noProof/>
          <w:sz w:val="28"/>
          <w:szCs w:val="28"/>
          <w:shd w:val="clear" w:color="auto" w:fill="FFFFFF" w:themeFill="background1"/>
        </w:rPr>
        <w:t>sub sancțiunea revenirii bunului în domeniul public al statului</w:t>
      </w:r>
      <w:r w:rsidR="009E29EE" w:rsidRPr="008438A7">
        <w:rPr>
          <w:rFonts w:ascii="Times New Roman" w:eastAsiaTheme="minorEastAsia" w:hAnsi="Times New Roman" w:cs="Times New Roman"/>
          <w:noProof/>
          <w:sz w:val="28"/>
          <w:szCs w:val="28"/>
          <w:shd w:val="clear" w:color="auto" w:fill="FFFFFF" w:themeFill="background1"/>
        </w:rPr>
        <w:t>, în condițiile legii</w:t>
      </w:r>
      <w:r w:rsidR="000A5981" w:rsidRPr="008438A7">
        <w:rPr>
          <w:rFonts w:ascii="Times New Roman" w:eastAsiaTheme="minorEastAsia" w:hAnsi="Times New Roman" w:cs="Times New Roman"/>
          <w:noProof/>
          <w:sz w:val="28"/>
          <w:szCs w:val="28"/>
          <w:shd w:val="clear" w:color="auto" w:fill="FFFFFF" w:themeFill="background1"/>
        </w:rPr>
        <w:t>. Nerespectarea acestei obligații se constată de către autoritățile publice care au avut bunul în administrare înainte de a fi transmis autorităților locale conform alin. (1), care au obligația de a iniția demersurile pentru trecerea bunului în domeniul public al statului.</w:t>
      </w:r>
      <w:r w:rsidRPr="008438A7">
        <w:rPr>
          <w:rFonts w:ascii="Times New Roman" w:eastAsiaTheme="minorEastAsia" w:hAnsi="Times New Roman" w:cs="Times New Roman"/>
          <w:noProof/>
          <w:sz w:val="28"/>
          <w:szCs w:val="28"/>
        </w:rPr>
        <w:t xml:space="preserve"> ”</w:t>
      </w:r>
    </w:p>
    <w:p w14:paraId="347C5BCE" w14:textId="4E277C51" w:rsidR="00A0440D" w:rsidRPr="008438A7" w:rsidRDefault="006B67FE"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2</w:t>
      </w:r>
      <w:r w:rsidR="00045B51" w:rsidRPr="008438A7">
        <w:rPr>
          <w:rFonts w:ascii="Times New Roman" w:eastAsiaTheme="minorEastAsia" w:hAnsi="Times New Roman" w:cs="Times New Roman"/>
          <w:noProof/>
          <w:sz w:val="28"/>
          <w:szCs w:val="28"/>
        </w:rPr>
        <w:t>1</w:t>
      </w:r>
      <w:r w:rsidRPr="008438A7">
        <w:rPr>
          <w:rFonts w:ascii="Times New Roman" w:eastAsiaTheme="minorEastAsia" w:hAnsi="Times New Roman" w:cs="Times New Roman"/>
          <w:noProof/>
          <w:sz w:val="28"/>
          <w:szCs w:val="28"/>
        </w:rPr>
        <w:t>.</w:t>
      </w:r>
      <w:r w:rsidR="00A0440D" w:rsidRPr="008438A7">
        <w:rPr>
          <w:rFonts w:ascii="Times New Roman" w:eastAsiaTheme="minorEastAsia" w:hAnsi="Times New Roman" w:cs="Times New Roman"/>
          <w:noProof/>
          <w:sz w:val="28"/>
          <w:szCs w:val="28"/>
        </w:rPr>
        <w:t xml:space="preserve"> La articolul 292</w:t>
      </w:r>
      <w:r w:rsidR="00A0440D" w:rsidRPr="008438A7">
        <w:rPr>
          <w:rFonts w:ascii="Times New Roman" w:eastAsiaTheme="minorEastAsia" w:hAnsi="Times New Roman" w:cs="Times New Roman"/>
          <w:noProof/>
          <w:sz w:val="28"/>
          <w:szCs w:val="28"/>
          <w:vertAlign w:val="superscript"/>
        </w:rPr>
        <w:t>1</w:t>
      </w:r>
      <w:r w:rsidR="00A0440D" w:rsidRPr="008438A7">
        <w:rPr>
          <w:rFonts w:ascii="Times New Roman" w:eastAsiaTheme="minorEastAsia" w:hAnsi="Times New Roman" w:cs="Times New Roman"/>
          <w:noProof/>
          <w:sz w:val="28"/>
          <w:szCs w:val="28"/>
        </w:rPr>
        <w:t xml:space="preserve">, </w:t>
      </w:r>
      <w:r w:rsidR="004A1314" w:rsidRPr="008438A7">
        <w:rPr>
          <w:rFonts w:ascii="Times New Roman" w:eastAsiaTheme="minorEastAsia" w:hAnsi="Times New Roman" w:cs="Times New Roman"/>
          <w:noProof/>
          <w:sz w:val="28"/>
          <w:szCs w:val="28"/>
        </w:rPr>
        <w:t>după alin</w:t>
      </w:r>
      <w:r w:rsidR="004719F4" w:rsidRPr="008438A7">
        <w:rPr>
          <w:rFonts w:ascii="Times New Roman" w:eastAsiaTheme="minorEastAsia" w:hAnsi="Times New Roman" w:cs="Times New Roman"/>
          <w:noProof/>
          <w:sz w:val="28"/>
          <w:szCs w:val="28"/>
        </w:rPr>
        <w:t>eatul</w:t>
      </w:r>
      <w:r w:rsidR="004A1314" w:rsidRPr="008438A7">
        <w:rPr>
          <w:rFonts w:ascii="Times New Roman" w:eastAsiaTheme="minorEastAsia" w:hAnsi="Times New Roman" w:cs="Times New Roman"/>
          <w:noProof/>
          <w:sz w:val="28"/>
          <w:szCs w:val="28"/>
        </w:rPr>
        <w:t xml:space="preserve"> (3) se introduce un nou alineat, </w:t>
      </w:r>
      <w:r w:rsidR="00A0440D" w:rsidRPr="008438A7">
        <w:rPr>
          <w:rFonts w:ascii="Times New Roman" w:eastAsiaTheme="minorEastAsia" w:hAnsi="Times New Roman" w:cs="Times New Roman"/>
          <w:noProof/>
          <w:sz w:val="28"/>
          <w:szCs w:val="28"/>
        </w:rPr>
        <w:t>alin</w:t>
      </w:r>
      <w:r w:rsidR="004A1314" w:rsidRPr="008438A7">
        <w:rPr>
          <w:rFonts w:ascii="Times New Roman" w:eastAsiaTheme="minorEastAsia" w:hAnsi="Times New Roman" w:cs="Times New Roman"/>
          <w:noProof/>
          <w:sz w:val="28"/>
          <w:szCs w:val="28"/>
        </w:rPr>
        <w:t>.</w:t>
      </w:r>
      <w:r w:rsidR="00A0440D" w:rsidRPr="008438A7">
        <w:rPr>
          <w:rFonts w:ascii="Times New Roman" w:eastAsiaTheme="minorEastAsia" w:hAnsi="Times New Roman" w:cs="Times New Roman"/>
          <w:noProof/>
          <w:sz w:val="28"/>
          <w:szCs w:val="28"/>
        </w:rPr>
        <w:t xml:space="preserve"> </w:t>
      </w:r>
      <w:r w:rsidR="004A1314" w:rsidRPr="008438A7">
        <w:rPr>
          <w:rFonts w:ascii="Times New Roman" w:eastAsiaTheme="minorEastAsia" w:hAnsi="Times New Roman" w:cs="Times New Roman"/>
          <w:noProof/>
          <w:sz w:val="28"/>
          <w:szCs w:val="28"/>
        </w:rPr>
        <w:t>(</w:t>
      </w:r>
      <w:r w:rsidR="007703EE" w:rsidRPr="008438A7">
        <w:rPr>
          <w:rFonts w:ascii="Times New Roman" w:eastAsiaTheme="minorEastAsia" w:hAnsi="Times New Roman" w:cs="Times New Roman"/>
          <w:noProof/>
          <w:sz w:val="28"/>
          <w:szCs w:val="28"/>
        </w:rPr>
        <w:t>3</w:t>
      </w:r>
      <w:r w:rsidR="007703EE" w:rsidRPr="008438A7">
        <w:rPr>
          <w:rFonts w:ascii="Times New Roman" w:eastAsiaTheme="minorEastAsia" w:hAnsi="Times New Roman" w:cs="Times New Roman"/>
          <w:noProof/>
          <w:sz w:val="28"/>
          <w:szCs w:val="28"/>
          <w:vertAlign w:val="superscript"/>
        </w:rPr>
        <w:t>1</w:t>
      </w:r>
      <w:r w:rsidR="004A1314" w:rsidRPr="008438A7">
        <w:rPr>
          <w:rFonts w:ascii="Times New Roman" w:eastAsiaTheme="minorEastAsia" w:hAnsi="Times New Roman" w:cs="Times New Roman"/>
          <w:noProof/>
          <w:sz w:val="28"/>
          <w:szCs w:val="28"/>
        </w:rPr>
        <w:t>)</w:t>
      </w:r>
      <w:r w:rsidR="00A0440D" w:rsidRPr="008438A7">
        <w:rPr>
          <w:rFonts w:ascii="Times New Roman" w:eastAsiaTheme="minorEastAsia" w:hAnsi="Times New Roman" w:cs="Times New Roman"/>
          <w:noProof/>
          <w:sz w:val="28"/>
          <w:szCs w:val="28"/>
        </w:rPr>
        <w:t xml:space="preserve"> </w:t>
      </w:r>
      <w:r w:rsidR="004A1314" w:rsidRPr="008438A7">
        <w:rPr>
          <w:rFonts w:ascii="Times New Roman" w:eastAsiaTheme="minorEastAsia" w:hAnsi="Times New Roman" w:cs="Times New Roman"/>
          <w:noProof/>
          <w:sz w:val="28"/>
          <w:szCs w:val="28"/>
        </w:rPr>
        <w:t xml:space="preserve">cu </w:t>
      </w:r>
      <w:r w:rsidR="00A0440D" w:rsidRPr="008438A7">
        <w:rPr>
          <w:rFonts w:ascii="Times New Roman" w:eastAsiaTheme="minorEastAsia" w:hAnsi="Times New Roman" w:cs="Times New Roman"/>
          <w:noProof/>
          <w:sz w:val="28"/>
          <w:szCs w:val="28"/>
        </w:rPr>
        <w:t>următorul cuprins:</w:t>
      </w:r>
    </w:p>
    <w:p w14:paraId="5034B4E4" w14:textId="1890CE08" w:rsidR="009E29EE" w:rsidRPr="008438A7" w:rsidRDefault="009E29EE"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w:t>
      </w:r>
      <w:r w:rsidRPr="008438A7">
        <w:rPr>
          <w:rFonts w:ascii="Times New Roman" w:eastAsiaTheme="minorEastAsia" w:hAnsi="Times New Roman" w:cs="Times New Roman"/>
          <w:noProof/>
          <w:sz w:val="28"/>
          <w:szCs w:val="28"/>
          <w:shd w:val="clear" w:color="auto" w:fill="FFFFFF" w:themeFill="background1"/>
        </w:rPr>
        <w:t>(3</w:t>
      </w:r>
      <w:r w:rsidRPr="008438A7">
        <w:rPr>
          <w:rFonts w:ascii="Times New Roman" w:eastAsiaTheme="minorEastAsia" w:hAnsi="Times New Roman" w:cs="Times New Roman"/>
          <w:noProof/>
          <w:sz w:val="28"/>
          <w:szCs w:val="28"/>
          <w:shd w:val="clear" w:color="auto" w:fill="FFFFFF" w:themeFill="background1"/>
          <w:vertAlign w:val="superscript"/>
        </w:rPr>
        <w:t>1</w:t>
      </w:r>
      <w:r w:rsidRPr="008438A7">
        <w:rPr>
          <w:rFonts w:ascii="Times New Roman" w:eastAsiaTheme="minorEastAsia" w:hAnsi="Times New Roman" w:cs="Times New Roman"/>
          <w:noProof/>
          <w:sz w:val="28"/>
          <w:szCs w:val="28"/>
          <w:shd w:val="clear" w:color="auto" w:fill="FFFFFF" w:themeFill="background1"/>
        </w:rPr>
        <w:t xml:space="preserve">) </w:t>
      </w:r>
      <w:r w:rsidRPr="008438A7">
        <w:rPr>
          <w:rFonts w:ascii="Times New Roman" w:eastAsiaTheme="minorEastAsia" w:hAnsi="Times New Roman" w:cs="Times New Roman"/>
          <w:noProof/>
          <w:sz w:val="28"/>
          <w:szCs w:val="28"/>
        </w:rPr>
        <w:t>În cazul în care nu se cunoaște valoarea de inventar a bunului prevăzut la alin. (1), autoritatea publică care are în administrare bunul procedează la evaluarea bunului</w:t>
      </w:r>
      <w:r w:rsidRPr="008438A7">
        <w:t xml:space="preserve"> </w:t>
      </w:r>
      <w:r w:rsidRPr="008438A7">
        <w:rPr>
          <w:rFonts w:ascii="Times New Roman" w:eastAsiaTheme="minorEastAsia" w:hAnsi="Times New Roman" w:cs="Times New Roman"/>
          <w:noProof/>
          <w:sz w:val="28"/>
          <w:szCs w:val="28"/>
        </w:rPr>
        <w:t>în termen de maximum 180 de zile de la acceptarea solicitării autorității publice locale. În raportul de evaluare se includ și datele de identificare, elementele și caracteristicile tehnice care au stat la baza evaluării.”</w:t>
      </w:r>
    </w:p>
    <w:p w14:paraId="47F632CF" w14:textId="1EFC26E6" w:rsidR="009A2306" w:rsidRPr="008438A7" w:rsidRDefault="006B67FE"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2</w:t>
      </w:r>
      <w:r w:rsidR="00045B51" w:rsidRPr="008438A7">
        <w:rPr>
          <w:rFonts w:ascii="Times New Roman" w:eastAsiaTheme="minorEastAsia" w:hAnsi="Times New Roman" w:cs="Times New Roman"/>
          <w:noProof/>
          <w:sz w:val="28"/>
          <w:szCs w:val="28"/>
        </w:rPr>
        <w:t>2</w:t>
      </w:r>
      <w:r w:rsidRPr="008438A7">
        <w:rPr>
          <w:rFonts w:ascii="Times New Roman" w:eastAsiaTheme="minorEastAsia" w:hAnsi="Times New Roman" w:cs="Times New Roman"/>
          <w:noProof/>
          <w:sz w:val="28"/>
          <w:szCs w:val="28"/>
        </w:rPr>
        <w:t xml:space="preserve">. </w:t>
      </w:r>
      <w:r w:rsidR="009A2306" w:rsidRPr="008438A7">
        <w:rPr>
          <w:rFonts w:ascii="Times New Roman" w:eastAsiaTheme="minorEastAsia" w:hAnsi="Times New Roman" w:cs="Times New Roman"/>
          <w:noProof/>
          <w:sz w:val="28"/>
          <w:szCs w:val="28"/>
        </w:rPr>
        <w:t>La articolul 307, alineat</w:t>
      </w:r>
      <w:r w:rsidR="00B700E1" w:rsidRPr="008438A7">
        <w:rPr>
          <w:rFonts w:ascii="Times New Roman" w:eastAsiaTheme="minorEastAsia" w:hAnsi="Times New Roman" w:cs="Times New Roman"/>
          <w:noProof/>
          <w:sz w:val="28"/>
          <w:szCs w:val="28"/>
        </w:rPr>
        <w:t>ul</w:t>
      </w:r>
      <w:r w:rsidR="009A2306" w:rsidRPr="008438A7">
        <w:rPr>
          <w:rFonts w:ascii="Times New Roman" w:eastAsiaTheme="minorEastAsia" w:hAnsi="Times New Roman" w:cs="Times New Roman"/>
          <w:noProof/>
          <w:sz w:val="28"/>
          <w:szCs w:val="28"/>
        </w:rPr>
        <w:t xml:space="preserve"> (2) se modifică și v</w:t>
      </w:r>
      <w:r w:rsidR="0062063A" w:rsidRPr="008438A7">
        <w:rPr>
          <w:rFonts w:ascii="Times New Roman" w:eastAsiaTheme="minorEastAsia" w:hAnsi="Times New Roman" w:cs="Times New Roman"/>
          <w:noProof/>
          <w:sz w:val="28"/>
          <w:szCs w:val="28"/>
        </w:rPr>
        <w:t>a</w:t>
      </w:r>
      <w:r w:rsidR="009A2306" w:rsidRPr="008438A7">
        <w:rPr>
          <w:rFonts w:ascii="Times New Roman" w:eastAsiaTheme="minorEastAsia" w:hAnsi="Times New Roman" w:cs="Times New Roman"/>
          <w:noProof/>
          <w:sz w:val="28"/>
          <w:szCs w:val="28"/>
        </w:rPr>
        <w:t xml:space="preserve"> avea următorul cuprins:</w:t>
      </w:r>
    </w:p>
    <w:p w14:paraId="4B081241" w14:textId="413E5C0F" w:rsidR="009A2306" w:rsidRPr="008438A7" w:rsidRDefault="009A2306"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 xml:space="preserve">„(2) Redevența obținută prin concesionare, </w:t>
      </w:r>
      <w:r w:rsidRPr="008438A7">
        <w:rPr>
          <w:rFonts w:ascii="Times New Roman" w:eastAsiaTheme="minorEastAsia" w:hAnsi="Times New Roman" w:cs="Times New Roman"/>
          <w:noProof/>
          <w:sz w:val="28"/>
          <w:szCs w:val="28"/>
          <w:shd w:val="clear" w:color="auto" w:fill="FFFFFF" w:themeFill="background1"/>
        </w:rPr>
        <w:t xml:space="preserve">din activități de exploatare a terenurilor agricole </w:t>
      </w:r>
      <w:r w:rsidR="009B36E6" w:rsidRPr="008438A7">
        <w:rPr>
          <w:rFonts w:ascii="Times New Roman" w:eastAsiaTheme="minorEastAsia" w:hAnsi="Times New Roman" w:cs="Times New Roman"/>
          <w:noProof/>
          <w:sz w:val="28"/>
          <w:szCs w:val="28"/>
          <w:shd w:val="clear" w:color="auto" w:fill="FFFFFF" w:themeFill="background1"/>
        </w:rPr>
        <w:t xml:space="preserve">aflate în proprietatea statului </w:t>
      </w:r>
      <w:r w:rsidR="000A5981" w:rsidRPr="008438A7">
        <w:rPr>
          <w:rFonts w:ascii="Times New Roman" w:eastAsiaTheme="minorEastAsia" w:hAnsi="Times New Roman" w:cs="Times New Roman"/>
          <w:noProof/>
          <w:sz w:val="28"/>
          <w:szCs w:val="28"/>
          <w:shd w:val="clear" w:color="auto" w:fill="FFFFFF" w:themeFill="background1"/>
        </w:rPr>
        <w:t xml:space="preserve">reprezintă venit al bugetului de stat, din care se defalcă </w:t>
      </w:r>
      <w:r w:rsidR="000A5981" w:rsidRPr="008438A7">
        <w:rPr>
          <w:rFonts w:ascii="Times New Roman" w:eastAsiaTheme="minorEastAsia" w:hAnsi="Times New Roman" w:cs="Times New Roman"/>
          <w:noProof/>
          <w:sz w:val="28"/>
          <w:szCs w:val="28"/>
          <w:shd w:val="clear" w:color="auto" w:fill="FFFFFF" w:themeFill="background1"/>
        </w:rPr>
        <w:lastRenderedPageBreak/>
        <w:t>trimestrial, până la data de 25 a lunii următoare încheierii trimestrului pentru care se datorează, următoarele cote</w:t>
      </w:r>
      <w:r w:rsidRPr="008438A7">
        <w:rPr>
          <w:rFonts w:ascii="Times New Roman" w:eastAsiaTheme="minorEastAsia" w:hAnsi="Times New Roman" w:cs="Times New Roman"/>
          <w:noProof/>
          <w:sz w:val="28"/>
          <w:szCs w:val="28"/>
          <w:shd w:val="clear" w:color="auto" w:fill="FFFFFF" w:themeFill="background1"/>
        </w:rPr>
        <w:t>:</w:t>
      </w:r>
    </w:p>
    <w:p w14:paraId="0FB12667" w14:textId="77777777" w:rsidR="009A2306" w:rsidRPr="008438A7" w:rsidRDefault="009A2306"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a) 40% la bugetul local al judeţului pe teritoriul căruia există activitatea de exploatare;</w:t>
      </w:r>
    </w:p>
    <w:p w14:paraId="1A1AE848" w14:textId="77777777" w:rsidR="009A2306" w:rsidRPr="008438A7" w:rsidRDefault="009A2306"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b) 40% la bugetul local al comunei, al oraşului sau al municipiului, după caz, pe teritoriul căreia/căruia există activitate de exploatare;</w:t>
      </w:r>
    </w:p>
    <w:p w14:paraId="154DC1BD" w14:textId="77777777" w:rsidR="009A2306" w:rsidRPr="008438A7" w:rsidRDefault="009A2306"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c) 20% la bugetul de stat.</w:t>
      </w:r>
    </w:p>
    <w:p w14:paraId="325DD0C1" w14:textId="2FA16BCB" w:rsidR="009A2306" w:rsidRPr="008438A7" w:rsidRDefault="006B67FE" w:rsidP="00852278">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2</w:t>
      </w:r>
      <w:r w:rsidR="00045B51" w:rsidRPr="008438A7">
        <w:rPr>
          <w:rFonts w:ascii="Times New Roman" w:eastAsiaTheme="minorEastAsia" w:hAnsi="Times New Roman" w:cs="Times New Roman"/>
          <w:noProof/>
          <w:sz w:val="28"/>
          <w:szCs w:val="28"/>
        </w:rPr>
        <w:t>3</w:t>
      </w:r>
      <w:r w:rsidRPr="008438A7">
        <w:rPr>
          <w:rFonts w:ascii="Times New Roman" w:eastAsiaTheme="minorEastAsia" w:hAnsi="Times New Roman" w:cs="Times New Roman"/>
          <w:noProof/>
          <w:sz w:val="28"/>
          <w:szCs w:val="28"/>
        </w:rPr>
        <w:t>.</w:t>
      </w:r>
      <w:r w:rsidR="009A2306" w:rsidRPr="008438A7">
        <w:rPr>
          <w:rFonts w:ascii="Times New Roman" w:eastAsiaTheme="minorEastAsia" w:hAnsi="Times New Roman" w:cs="Times New Roman"/>
          <w:noProof/>
          <w:sz w:val="28"/>
          <w:szCs w:val="28"/>
        </w:rPr>
        <w:t xml:space="preserve"> La articolul 307, după alineatul </w:t>
      </w:r>
      <w:r w:rsidR="00BA4638" w:rsidRPr="008438A7">
        <w:rPr>
          <w:rFonts w:ascii="Times New Roman" w:eastAsiaTheme="minorEastAsia" w:hAnsi="Times New Roman" w:cs="Times New Roman"/>
          <w:noProof/>
          <w:sz w:val="28"/>
          <w:szCs w:val="28"/>
        </w:rPr>
        <w:t>(</w:t>
      </w:r>
      <w:r w:rsidR="009A2306" w:rsidRPr="008438A7">
        <w:rPr>
          <w:rFonts w:ascii="Times New Roman" w:eastAsiaTheme="minorEastAsia" w:hAnsi="Times New Roman" w:cs="Times New Roman"/>
          <w:noProof/>
          <w:sz w:val="28"/>
          <w:szCs w:val="28"/>
        </w:rPr>
        <w:t>3</w:t>
      </w:r>
      <w:r w:rsidR="00BA4638" w:rsidRPr="008438A7">
        <w:rPr>
          <w:rFonts w:ascii="Times New Roman" w:eastAsiaTheme="minorEastAsia" w:hAnsi="Times New Roman" w:cs="Times New Roman"/>
          <w:noProof/>
          <w:sz w:val="28"/>
          <w:szCs w:val="28"/>
        </w:rPr>
        <w:t>)</w:t>
      </w:r>
      <w:r w:rsidR="009A2306" w:rsidRPr="008438A7">
        <w:rPr>
          <w:rFonts w:ascii="Times New Roman" w:eastAsiaTheme="minorEastAsia" w:hAnsi="Times New Roman" w:cs="Times New Roman"/>
          <w:noProof/>
          <w:sz w:val="28"/>
          <w:szCs w:val="28"/>
        </w:rPr>
        <w:t xml:space="preserve"> se introduc</w:t>
      </w:r>
      <w:r w:rsidR="00B6519E" w:rsidRPr="008438A7">
        <w:rPr>
          <w:rFonts w:ascii="Times New Roman" w:eastAsiaTheme="minorEastAsia" w:hAnsi="Times New Roman" w:cs="Times New Roman"/>
          <w:noProof/>
          <w:sz w:val="28"/>
          <w:szCs w:val="28"/>
        </w:rPr>
        <w:t>e</w:t>
      </w:r>
      <w:r w:rsidR="00BE09E2" w:rsidRPr="008438A7">
        <w:rPr>
          <w:rFonts w:ascii="Times New Roman" w:eastAsiaTheme="minorEastAsia" w:hAnsi="Times New Roman" w:cs="Times New Roman"/>
          <w:noProof/>
          <w:sz w:val="28"/>
          <w:szCs w:val="28"/>
        </w:rPr>
        <w:t xml:space="preserve"> </w:t>
      </w:r>
      <w:r w:rsidR="00B6519E" w:rsidRPr="008438A7">
        <w:rPr>
          <w:rFonts w:ascii="Times New Roman" w:eastAsiaTheme="minorEastAsia" w:hAnsi="Times New Roman" w:cs="Times New Roman"/>
          <w:noProof/>
          <w:sz w:val="28"/>
          <w:szCs w:val="28"/>
        </w:rPr>
        <w:t>un nou alineat</w:t>
      </w:r>
      <w:r w:rsidR="009A2306" w:rsidRPr="008438A7">
        <w:rPr>
          <w:rFonts w:ascii="Times New Roman" w:eastAsiaTheme="minorEastAsia" w:hAnsi="Times New Roman" w:cs="Times New Roman"/>
          <w:noProof/>
          <w:sz w:val="28"/>
          <w:szCs w:val="28"/>
        </w:rPr>
        <w:t>, alin. (3</w:t>
      </w:r>
      <w:r w:rsidR="009A2306" w:rsidRPr="008438A7">
        <w:rPr>
          <w:rFonts w:ascii="Times New Roman" w:eastAsiaTheme="minorEastAsia" w:hAnsi="Times New Roman" w:cs="Times New Roman"/>
          <w:noProof/>
          <w:sz w:val="28"/>
          <w:szCs w:val="28"/>
          <w:vertAlign w:val="superscript"/>
        </w:rPr>
        <w:t>1</w:t>
      </w:r>
      <w:r w:rsidR="009A2306" w:rsidRPr="008438A7">
        <w:rPr>
          <w:rFonts w:ascii="Times New Roman" w:eastAsiaTheme="minorEastAsia" w:hAnsi="Times New Roman" w:cs="Times New Roman"/>
          <w:noProof/>
          <w:sz w:val="28"/>
          <w:szCs w:val="28"/>
        </w:rPr>
        <w:t xml:space="preserve">) </w:t>
      </w:r>
      <w:r w:rsidR="0062063A" w:rsidRPr="008438A7">
        <w:rPr>
          <w:rFonts w:ascii="Times New Roman" w:eastAsiaTheme="minorEastAsia" w:hAnsi="Times New Roman" w:cs="Times New Roman"/>
          <w:noProof/>
          <w:sz w:val="28"/>
          <w:szCs w:val="28"/>
        </w:rPr>
        <w:t>cu</w:t>
      </w:r>
      <w:r w:rsidR="009A2306" w:rsidRPr="008438A7">
        <w:rPr>
          <w:rFonts w:ascii="Times New Roman" w:eastAsiaTheme="minorEastAsia" w:hAnsi="Times New Roman" w:cs="Times New Roman"/>
          <w:noProof/>
          <w:sz w:val="28"/>
          <w:szCs w:val="28"/>
        </w:rPr>
        <w:t xml:space="preserve"> următorul cuprins:</w:t>
      </w:r>
    </w:p>
    <w:p w14:paraId="541E5D38" w14:textId="4A791075" w:rsidR="009A2306" w:rsidRPr="008438A7" w:rsidRDefault="009A2306"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„(3</w:t>
      </w:r>
      <w:r w:rsidRPr="008438A7">
        <w:rPr>
          <w:rFonts w:ascii="Times New Roman" w:eastAsiaTheme="minorEastAsia" w:hAnsi="Times New Roman" w:cs="Times New Roman"/>
          <w:noProof/>
          <w:sz w:val="28"/>
          <w:szCs w:val="28"/>
          <w:vertAlign w:val="superscript"/>
        </w:rPr>
        <w:t>1</w:t>
      </w:r>
      <w:r w:rsidRPr="008438A7">
        <w:rPr>
          <w:rFonts w:ascii="Times New Roman" w:eastAsiaTheme="minorEastAsia" w:hAnsi="Times New Roman" w:cs="Times New Roman"/>
          <w:noProof/>
          <w:sz w:val="28"/>
          <w:szCs w:val="28"/>
        </w:rPr>
        <w:t xml:space="preserve">) În execuție, sumele </w:t>
      </w:r>
      <w:r w:rsidR="000A5981" w:rsidRPr="008438A7">
        <w:rPr>
          <w:rFonts w:ascii="Times New Roman" w:eastAsiaTheme="minorEastAsia" w:hAnsi="Times New Roman" w:cs="Times New Roman"/>
          <w:noProof/>
          <w:sz w:val="28"/>
          <w:szCs w:val="28"/>
          <w:shd w:val="clear" w:color="auto" w:fill="FFFFFF" w:themeFill="background1"/>
        </w:rPr>
        <w:t>cuvenite</w:t>
      </w:r>
      <w:r w:rsidR="000A5981" w:rsidRPr="008438A7">
        <w:rPr>
          <w:rFonts w:ascii="Times New Roman" w:eastAsiaTheme="minorEastAsia" w:hAnsi="Times New Roman" w:cs="Times New Roman"/>
          <w:noProof/>
          <w:sz w:val="28"/>
          <w:szCs w:val="28"/>
        </w:rPr>
        <w:t xml:space="preserve"> </w:t>
      </w:r>
      <w:r w:rsidRPr="008438A7">
        <w:rPr>
          <w:rFonts w:ascii="Times New Roman" w:eastAsiaTheme="minorEastAsia" w:hAnsi="Times New Roman" w:cs="Times New Roman"/>
          <w:noProof/>
          <w:sz w:val="28"/>
          <w:szCs w:val="28"/>
        </w:rPr>
        <w:t xml:space="preserve">unităților administrativ-teritoriale, conform cotelor </w:t>
      </w:r>
      <w:r w:rsidR="0064227A" w:rsidRPr="008438A7">
        <w:rPr>
          <w:rFonts w:ascii="Times New Roman" w:eastAsiaTheme="minorEastAsia" w:hAnsi="Times New Roman" w:cs="Times New Roman"/>
          <w:noProof/>
          <w:sz w:val="28"/>
          <w:szCs w:val="28"/>
        </w:rPr>
        <w:t>prevăzute</w:t>
      </w:r>
      <w:r w:rsidRPr="008438A7">
        <w:rPr>
          <w:rFonts w:ascii="Times New Roman" w:eastAsiaTheme="minorEastAsia" w:hAnsi="Times New Roman" w:cs="Times New Roman"/>
          <w:noProof/>
          <w:sz w:val="28"/>
          <w:szCs w:val="28"/>
        </w:rPr>
        <w:t xml:space="preserve"> la alin. (2), se alocă de către Ministerul Finanțelor, prin direcţiile generale regionale ale finanţelor publice/administraţiile judeţene ale finanţelor publice, bugetelor locale ale unităţilor administrativ-teritoriale, până la data de 25 a lunii următoare încheierii trimestrului </w:t>
      </w:r>
      <w:r w:rsidR="001F166B" w:rsidRPr="008438A7">
        <w:rPr>
          <w:rFonts w:ascii="Times New Roman" w:eastAsiaTheme="minorEastAsia" w:hAnsi="Times New Roman" w:cs="Times New Roman"/>
          <w:noProof/>
          <w:sz w:val="28"/>
          <w:szCs w:val="28"/>
        </w:rPr>
        <w:t>în care au fost încasate</w:t>
      </w:r>
      <w:r w:rsidRPr="008438A7">
        <w:rPr>
          <w:rFonts w:ascii="Times New Roman" w:eastAsiaTheme="minorEastAsia" w:hAnsi="Times New Roman" w:cs="Times New Roman"/>
          <w:noProof/>
          <w:sz w:val="28"/>
          <w:szCs w:val="28"/>
        </w:rPr>
        <w:t>.</w:t>
      </w:r>
      <w:r w:rsidR="00B6519E" w:rsidRPr="008438A7">
        <w:rPr>
          <w:rFonts w:ascii="Times New Roman" w:eastAsiaTheme="minorEastAsia" w:hAnsi="Times New Roman" w:cs="Times New Roman"/>
          <w:noProof/>
          <w:sz w:val="28"/>
          <w:szCs w:val="28"/>
        </w:rPr>
        <w:t>”</w:t>
      </w:r>
    </w:p>
    <w:p w14:paraId="7C9059AB" w14:textId="3CE1C742" w:rsidR="00852278" w:rsidRPr="008438A7" w:rsidRDefault="00852278" w:rsidP="00852278">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2</w:t>
      </w:r>
      <w:r w:rsidR="00045B51" w:rsidRPr="008438A7">
        <w:rPr>
          <w:rFonts w:ascii="Times New Roman" w:eastAsiaTheme="minorEastAsia" w:hAnsi="Times New Roman" w:cs="Times New Roman"/>
          <w:noProof/>
          <w:sz w:val="28"/>
          <w:szCs w:val="28"/>
        </w:rPr>
        <w:t>4</w:t>
      </w:r>
      <w:r w:rsidRPr="008438A7">
        <w:rPr>
          <w:rFonts w:ascii="Times New Roman" w:eastAsiaTheme="minorEastAsia" w:hAnsi="Times New Roman" w:cs="Times New Roman"/>
          <w:noProof/>
          <w:sz w:val="28"/>
          <w:szCs w:val="28"/>
        </w:rPr>
        <w:t xml:space="preserve">. </w:t>
      </w:r>
      <w:r w:rsidRPr="008438A7">
        <w:rPr>
          <w:rFonts w:ascii="Times New Roman" w:hAnsi="Times New Roman" w:cs="Times New Roman"/>
          <w:sz w:val="28"/>
          <w:szCs w:val="28"/>
        </w:rPr>
        <w:t xml:space="preserve">La articolul 333 după alineatul (7) se introduc șase noi alineate, alin. (8)-(13) cu următorul cuprins: </w:t>
      </w:r>
    </w:p>
    <w:p w14:paraId="48CD0283" w14:textId="6D506407" w:rsidR="00852278" w:rsidRPr="008438A7" w:rsidRDefault="009A43A7" w:rsidP="00852278">
      <w:pPr>
        <w:ind w:firstLine="720"/>
        <w:rPr>
          <w:rFonts w:ascii="Times New Roman" w:hAnsi="Times New Roman" w:cs="Times New Roman"/>
          <w:sz w:val="28"/>
          <w:szCs w:val="28"/>
        </w:rPr>
      </w:pPr>
      <w:r w:rsidRPr="008438A7">
        <w:rPr>
          <w:rFonts w:ascii="Times New Roman" w:eastAsiaTheme="minorEastAsia" w:hAnsi="Times New Roman" w:cs="Times New Roman"/>
          <w:noProof/>
          <w:sz w:val="28"/>
          <w:szCs w:val="28"/>
        </w:rPr>
        <w:t>„</w:t>
      </w:r>
      <w:r w:rsidR="00852278" w:rsidRPr="008438A7">
        <w:rPr>
          <w:rFonts w:ascii="Times New Roman" w:hAnsi="Times New Roman" w:cs="Times New Roman"/>
          <w:sz w:val="28"/>
          <w:szCs w:val="28"/>
        </w:rPr>
        <w:t>(8) Prin excepție de la prevederile alin. (5), bunurile proprietate publică pot fi închiriate fără organizarea unei licitații publice, pe bază de procedură specifică aprobată de către titularul dreptului de proprietate sau de administrare, în următoarele situații:</w:t>
      </w:r>
    </w:p>
    <w:p w14:paraId="7BE62C22" w14:textId="77777777" w:rsidR="00852278" w:rsidRPr="008438A7" w:rsidRDefault="00852278" w:rsidP="00852278">
      <w:pPr>
        <w:ind w:firstLine="720"/>
        <w:rPr>
          <w:rFonts w:ascii="Times New Roman" w:hAnsi="Times New Roman" w:cs="Times New Roman"/>
          <w:sz w:val="28"/>
          <w:szCs w:val="28"/>
        </w:rPr>
      </w:pPr>
      <w:r w:rsidRPr="008438A7">
        <w:rPr>
          <w:rFonts w:ascii="Times New Roman" w:hAnsi="Times New Roman" w:cs="Times New Roman"/>
          <w:sz w:val="28"/>
          <w:szCs w:val="28"/>
        </w:rPr>
        <w:t>a) în cazul în care titularul dreptului de închiriere este o autoritate sau instituție publică centrală sau locală;</w:t>
      </w:r>
    </w:p>
    <w:p w14:paraId="48381EAB" w14:textId="77777777" w:rsidR="00852278" w:rsidRPr="008438A7" w:rsidRDefault="00852278" w:rsidP="00852278">
      <w:pPr>
        <w:ind w:firstLine="720"/>
        <w:rPr>
          <w:rFonts w:ascii="Times New Roman" w:hAnsi="Times New Roman" w:cs="Times New Roman"/>
          <w:sz w:val="28"/>
          <w:szCs w:val="28"/>
        </w:rPr>
      </w:pPr>
      <w:r w:rsidRPr="008438A7">
        <w:rPr>
          <w:rFonts w:ascii="Times New Roman" w:hAnsi="Times New Roman" w:cs="Times New Roman"/>
          <w:sz w:val="28"/>
          <w:szCs w:val="28"/>
        </w:rPr>
        <w:t>b) în cazul în care titularul dreptului de închiriere este o companie, societate sau regie autonomă aflată în subordinea, sub autoritatea sau în coordonarea titularului dreptului de proprietate sau de administrare, care are ca obiect de activitate gestionarea, întreținerea, repararea și dezvoltarea respectivului bun, dar numai până la finalizarea privatizării acesteia;</w:t>
      </w:r>
    </w:p>
    <w:p w14:paraId="2BFD6BF3" w14:textId="77777777" w:rsidR="00852278" w:rsidRPr="008438A7" w:rsidRDefault="00852278" w:rsidP="00852278">
      <w:pPr>
        <w:ind w:firstLine="720"/>
        <w:rPr>
          <w:rFonts w:ascii="Times New Roman" w:hAnsi="Times New Roman" w:cs="Times New Roman"/>
          <w:sz w:val="28"/>
          <w:szCs w:val="28"/>
        </w:rPr>
      </w:pPr>
      <w:r w:rsidRPr="008438A7">
        <w:rPr>
          <w:rFonts w:ascii="Times New Roman" w:hAnsi="Times New Roman" w:cs="Times New Roman"/>
          <w:sz w:val="28"/>
          <w:szCs w:val="28"/>
        </w:rPr>
        <w:t>c) în cazul în care titularul dreptului de închiriere este o asociație de dezvoltare intercomunitară în care este membră unitatea administrativ-teritorială titulară a dreptului de proprietate, care are ca obiect principal de activitate gestionarea, întreținerea, repararea și dezvoltarea respectivului bun;</w:t>
      </w:r>
    </w:p>
    <w:p w14:paraId="34231D59" w14:textId="77777777" w:rsidR="00852278" w:rsidRPr="008438A7" w:rsidRDefault="00852278" w:rsidP="00852278">
      <w:pPr>
        <w:ind w:firstLine="720"/>
        <w:rPr>
          <w:rFonts w:ascii="Times New Roman" w:hAnsi="Times New Roman" w:cs="Times New Roman"/>
          <w:sz w:val="28"/>
          <w:szCs w:val="28"/>
        </w:rPr>
      </w:pPr>
      <w:r w:rsidRPr="008438A7">
        <w:rPr>
          <w:rFonts w:ascii="Times New Roman" w:hAnsi="Times New Roman" w:cs="Times New Roman"/>
          <w:sz w:val="28"/>
          <w:szCs w:val="28"/>
        </w:rPr>
        <w:t>d) în cazul în care închirierea are caracter ocazional, pe o perioadă de cel mult 45 de zile, fără posibilitate de prelungire;</w:t>
      </w:r>
    </w:p>
    <w:p w14:paraId="4229B187" w14:textId="77777777" w:rsidR="00852278" w:rsidRPr="008438A7" w:rsidRDefault="00852278" w:rsidP="00852278">
      <w:pPr>
        <w:ind w:firstLine="720"/>
        <w:rPr>
          <w:rFonts w:ascii="Times New Roman" w:hAnsi="Times New Roman" w:cs="Times New Roman"/>
          <w:sz w:val="28"/>
          <w:szCs w:val="28"/>
        </w:rPr>
      </w:pPr>
      <w:r w:rsidRPr="008438A7">
        <w:rPr>
          <w:rFonts w:ascii="Times New Roman" w:hAnsi="Times New Roman" w:cs="Times New Roman"/>
          <w:sz w:val="28"/>
          <w:szCs w:val="28"/>
        </w:rPr>
        <w:t>e) în cazul bunurilor proprietate publică cu destinația de garaje, locuri de parcare sau alte bunuri similare, care nu au destinații comerciale și pentru care, prin procedura specifică aprobată, este prevăzută o chirie fixă și sunt stabilite condiții de eligibilitate a titularului dreptului de închiriere;</w:t>
      </w:r>
    </w:p>
    <w:p w14:paraId="548C6BD9" w14:textId="77777777" w:rsidR="00852278" w:rsidRPr="008438A7" w:rsidRDefault="00852278" w:rsidP="00852278">
      <w:pPr>
        <w:ind w:firstLine="720"/>
        <w:rPr>
          <w:rFonts w:ascii="Times New Roman" w:hAnsi="Times New Roman" w:cs="Times New Roman"/>
          <w:sz w:val="28"/>
          <w:szCs w:val="28"/>
        </w:rPr>
      </w:pPr>
      <w:r w:rsidRPr="008438A7">
        <w:rPr>
          <w:rFonts w:ascii="Times New Roman" w:hAnsi="Times New Roman" w:cs="Times New Roman"/>
          <w:sz w:val="28"/>
          <w:szCs w:val="28"/>
        </w:rPr>
        <w:t>f) în cazul bunurilor proprietate publică cu destinația de locuințe de serviciu pentru personalul din instituțiile și autoritățile publice centrale sau locale, inclusiv demnitari și asimilați;</w:t>
      </w:r>
    </w:p>
    <w:p w14:paraId="2A123B93" w14:textId="77777777" w:rsidR="00852278" w:rsidRPr="008438A7" w:rsidRDefault="00852278" w:rsidP="00852278">
      <w:pPr>
        <w:ind w:firstLine="720"/>
        <w:rPr>
          <w:rFonts w:ascii="Times New Roman" w:hAnsi="Times New Roman" w:cs="Times New Roman"/>
          <w:sz w:val="28"/>
          <w:szCs w:val="28"/>
        </w:rPr>
      </w:pPr>
      <w:r w:rsidRPr="008438A7">
        <w:rPr>
          <w:rFonts w:ascii="Times New Roman" w:hAnsi="Times New Roman" w:cs="Times New Roman"/>
          <w:sz w:val="28"/>
          <w:szCs w:val="28"/>
        </w:rPr>
        <w:t>g) în cazul bunurilor imobile proprietate publică sau al unor cote-părți din acestea, cu o suprafață utilă de maximum 10 mp;</w:t>
      </w:r>
    </w:p>
    <w:p w14:paraId="188444C8" w14:textId="77777777" w:rsidR="00852278" w:rsidRPr="008438A7" w:rsidRDefault="00852278" w:rsidP="00852278">
      <w:pPr>
        <w:ind w:firstLine="720"/>
        <w:rPr>
          <w:rFonts w:ascii="Times New Roman" w:hAnsi="Times New Roman" w:cs="Times New Roman"/>
          <w:sz w:val="28"/>
          <w:szCs w:val="28"/>
        </w:rPr>
      </w:pPr>
      <w:r w:rsidRPr="008438A7">
        <w:rPr>
          <w:rFonts w:ascii="Times New Roman" w:hAnsi="Times New Roman" w:cs="Times New Roman"/>
          <w:sz w:val="28"/>
          <w:szCs w:val="28"/>
        </w:rPr>
        <w:t>h) în cazul în care închirierea se face către titulari ai unor drepturi de preemțiune recunoscute prin lege, cu respectarea prețului pieței.</w:t>
      </w:r>
    </w:p>
    <w:p w14:paraId="254F5FFC" w14:textId="77777777" w:rsidR="00852278" w:rsidRPr="008438A7" w:rsidRDefault="00852278" w:rsidP="00852278">
      <w:pPr>
        <w:ind w:firstLine="720"/>
        <w:rPr>
          <w:rFonts w:ascii="Times New Roman" w:hAnsi="Times New Roman" w:cs="Times New Roman"/>
          <w:sz w:val="28"/>
          <w:szCs w:val="28"/>
        </w:rPr>
      </w:pPr>
      <w:r w:rsidRPr="008438A7">
        <w:rPr>
          <w:rFonts w:ascii="Times New Roman" w:hAnsi="Times New Roman" w:cs="Times New Roman"/>
          <w:sz w:val="28"/>
          <w:szCs w:val="28"/>
        </w:rPr>
        <w:t>(9) În situația prevăzută la alin. (8) regulile specifice aplicabile procedurii se stabilesc prin:</w:t>
      </w:r>
    </w:p>
    <w:p w14:paraId="71220A48" w14:textId="77777777" w:rsidR="00852278" w:rsidRPr="008438A7" w:rsidRDefault="00852278" w:rsidP="00852278">
      <w:pPr>
        <w:ind w:firstLine="720"/>
        <w:rPr>
          <w:rFonts w:ascii="Times New Roman" w:hAnsi="Times New Roman" w:cs="Times New Roman"/>
          <w:sz w:val="28"/>
          <w:szCs w:val="28"/>
        </w:rPr>
      </w:pPr>
      <w:r w:rsidRPr="008438A7">
        <w:rPr>
          <w:rFonts w:ascii="Times New Roman" w:hAnsi="Times New Roman" w:cs="Times New Roman"/>
          <w:sz w:val="28"/>
          <w:szCs w:val="28"/>
        </w:rPr>
        <w:t>a) act al conducătorilor sau al organelor colegiale de conducere, după caz, de la nivelul autorităților și instituțiilor prevăzute la art. 332, pentru bunurile proprietate publică a statului, cu excepția situațiilor în care prin lege se prevede altfel;</w:t>
      </w:r>
    </w:p>
    <w:p w14:paraId="41F14DCA" w14:textId="77777777" w:rsidR="00852278" w:rsidRPr="008438A7" w:rsidRDefault="00852278" w:rsidP="00852278">
      <w:pPr>
        <w:ind w:firstLine="720"/>
        <w:rPr>
          <w:rFonts w:ascii="Times New Roman" w:hAnsi="Times New Roman" w:cs="Times New Roman"/>
          <w:sz w:val="28"/>
          <w:szCs w:val="28"/>
        </w:rPr>
      </w:pPr>
      <w:r w:rsidRPr="008438A7">
        <w:rPr>
          <w:rFonts w:ascii="Times New Roman" w:hAnsi="Times New Roman" w:cs="Times New Roman"/>
          <w:sz w:val="28"/>
          <w:szCs w:val="28"/>
        </w:rPr>
        <w:lastRenderedPageBreak/>
        <w:t>b) prin hotărâre a consiliului județean, a Consiliului General al Municipiului București sau a consiliului local, pentru bunurile proprietate publică a unităților administrativ-teritoriale, cu excepția situațiilor în care prin lege se prevede altfel.</w:t>
      </w:r>
    </w:p>
    <w:p w14:paraId="61420BEF" w14:textId="77777777" w:rsidR="00852278" w:rsidRPr="008438A7" w:rsidRDefault="00852278" w:rsidP="00852278">
      <w:pPr>
        <w:ind w:firstLine="720"/>
        <w:rPr>
          <w:rFonts w:ascii="Times New Roman" w:hAnsi="Times New Roman" w:cs="Times New Roman"/>
          <w:sz w:val="28"/>
          <w:szCs w:val="28"/>
        </w:rPr>
      </w:pPr>
      <w:r w:rsidRPr="008438A7">
        <w:rPr>
          <w:rFonts w:ascii="Times New Roman" w:hAnsi="Times New Roman" w:cs="Times New Roman"/>
          <w:sz w:val="28"/>
          <w:szCs w:val="28"/>
        </w:rPr>
        <w:t>(10) În actul prevăzut la alin. (9) se precizează în mod obligatoriu condițiile de eligibilitate ale titularilor dreptului de închiriere și tariful calculat sau modalitatea de calculare a tarifului pe unitate determinată de timp sau de spațiu, după caz.</w:t>
      </w:r>
    </w:p>
    <w:p w14:paraId="3DD0A997" w14:textId="77777777" w:rsidR="00852278" w:rsidRPr="008438A7" w:rsidRDefault="00852278" w:rsidP="00852278">
      <w:pPr>
        <w:ind w:firstLine="720"/>
        <w:rPr>
          <w:rFonts w:ascii="Times New Roman" w:hAnsi="Times New Roman" w:cs="Times New Roman"/>
          <w:sz w:val="28"/>
          <w:szCs w:val="28"/>
        </w:rPr>
      </w:pPr>
      <w:r w:rsidRPr="008438A7">
        <w:rPr>
          <w:rFonts w:ascii="Times New Roman" w:hAnsi="Times New Roman" w:cs="Times New Roman"/>
          <w:sz w:val="28"/>
          <w:szCs w:val="28"/>
        </w:rPr>
        <w:t xml:space="preserve">(11) În situația prevăzută la alin. (8) prevederile art. 343 alin. (1) - (3), art. 347 alin. (1) lit. a), b), d) – f) și art. 347 alin. (2) a), b), d) – f) se aplică în mod corespunzător. </w:t>
      </w:r>
    </w:p>
    <w:p w14:paraId="0906D090" w14:textId="77777777" w:rsidR="00852278" w:rsidRPr="008438A7" w:rsidRDefault="00852278" w:rsidP="00852278">
      <w:pPr>
        <w:ind w:firstLine="720"/>
        <w:rPr>
          <w:rFonts w:ascii="Times New Roman" w:hAnsi="Times New Roman" w:cs="Times New Roman"/>
          <w:sz w:val="28"/>
          <w:szCs w:val="28"/>
        </w:rPr>
      </w:pPr>
      <w:r w:rsidRPr="008438A7">
        <w:rPr>
          <w:rFonts w:ascii="Times New Roman" w:hAnsi="Times New Roman" w:cs="Times New Roman"/>
          <w:sz w:val="28"/>
          <w:szCs w:val="28"/>
        </w:rPr>
        <w:t>(12) Prevederile art. 333 alin. (1) – (11) se aplică în mod corespunzător și închirierii bunurilor proprietate privată a statului și a unităților administrativ-teritoriale.</w:t>
      </w:r>
    </w:p>
    <w:p w14:paraId="657BDB75" w14:textId="0BF407C0" w:rsidR="00852278" w:rsidRPr="008438A7" w:rsidRDefault="00852278" w:rsidP="00852278">
      <w:pPr>
        <w:ind w:firstLine="720"/>
        <w:rPr>
          <w:rFonts w:ascii="Times New Roman" w:hAnsi="Times New Roman" w:cs="Times New Roman"/>
          <w:sz w:val="28"/>
          <w:szCs w:val="28"/>
        </w:rPr>
      </w:pPr>
      <w:r w:rsidRPr="008438A7">
        <w:rPr>
          <w:rFonts w:ascii="Times New Roman" w:hAnsi="Times New Roman" w:cs="Times New Roman"/>
          <w:sz w:val="28"/>
          <w:szCs w:val="28"/>
        </w:rPr>
        <w:t>(13) Pentru închirierea imobilelor din străinătate aflate în administrarea Ministerului Afacerilor Externe se abilitează, prin hotărâre a Guvernului, această instituție să elaboreze norme proprii privind închirierea imobilelor din străinătate aflate în proprietatea publică sau privată a statului.”</w:t>
      </w:r>
      <w:r w:rsidR="005546E8" w:rsidRPr="008438A7">
        <w:rPr>
          <w:rFonts w:ascii="Times New Roman" w:hAnsi="Times New Roman" w:cs="Times New Roman"/>
          <w:sz w:val="28"/>
          <w:szCs w:val="28"/>
        </w:rPr>
        <w:t xml:space="preserve">  </w:t>
      </w:r>
    </w:p>
    <w:p w14:paraId="532AF1B1" w14:textId="70AD1A4D" w:rsidR="009A2306" w:rsidRPr="008438A7" w:rsidRDefault="006B67FE"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2</w:t>
      </w:r>
      <w:r w:rsidR="00045B51" w:rsidRPr="008438A7">
        <w:rPr>
          <w:rFonts w:ascii="Times New Roman" w:eastAsiaTheme="minorEastAsia" w:hAnsi="Times New Roman" w:cs="Times New Roman"/>
          <w:noProof/>
          <w:sz w:val="28"/>
          <w:szCs w:val="28"/>
        </w:rPr>
        <w:t>5</w:t>
      </w:r>
      <w:r w:rsidRPr="008438A7">
        <w:rPr>
          <w:rFonts w:ascii="Times New Roman" w:eastAsiaTheme="minorEastAsia" w:hAnsi="Times New Roman" w:cs="Times New Roman"/>
          <w:noProof/>
          <w:sz w:val="28"/>
          <w:szCs w:val="28"/>
        </w:rPr>
        <w:t>.</w:t>
      </w:r>
      <w:r w:rsidR="009A2306" w:rsidRPr="008438A7">
        <w:rPr>
          <w:rFonts w:ascii="Times New Roman" w:eastAsiaTheme="minorEastAsia" w:hAnsi="Times New Roman" w:cs="Times New Roman"/>
          <w:noProof/>
          <w:sz w:val="28"/>
          <w:szCs w:val="28"/>
        </w:rPr>
        <w:t xml:space="preserve"> La articolul 358, alineatul (1) se </w:t>
      </w:r>
      <w:r w:rsidR="0090796B" w:rsidRPr="008438A7">
        <w:rPr>
          <w:rFonts w:ascii="Times New Roman" w:eastAsiaTheme="minorEastAsia" w:hAnsi="Times New Roman" w:cs="Times New Roman"/>
          <w:noProof/>
          <w:sz w:val="28"/>
          <w:szCs w:val="28"/>
        </w:rPr>
        <w:t>modifică</w:t>
      </w:r>
      <w:r w:rsidR="009A2306" w:rsidRPr="008438A7">
        <w:rPr>
          <w:rFonts w:ascii="Times New Roman" w:eastAsiaTheme="minorEastAsia" w:hAnsi="Times New Roman" w:cs="Times New Roman"/>
          <w:noProof/>
          <w:sz w:val="28"/>
          <w:szCs w:val="28"/>
        </w:rPr>
        <w:t xml:space="preserve"> și va avea următorul cuprins:</w:t>
      </w:r>
    </w:p>
    <w:p w14:paraId="3186E5F3" w14:textId="1600B7C1" w:rsidR="009A2306" w:rsidRPr="008438A7" w:rsidRDefault="009A2306"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 xml:space="preserve">„(1) Trecerea unui bun din </w:t>
      </w:r>
      <w:r w:rsidRPr="008438A7">
        <w:rPr>
          <w:rFonts w:ascii="Times New Roman" w:eastAsiaTheme="minorEastAsia" w:hAnsi="Times New Roman" w:cs="Times New Roman"/>
          <w:noProof/>
          <w:sz w:val="28"/>
          <w:szCs w:val="28"/>
          <w:shd w:val="clear" w:color="auto" w:fill="FFFFFF" w:themeFill="background1"/>
        </w:rPr>
        <w:t>domeniul privat al statului în domeniul privat</w:t>
      </w:r>
      <w:r w:rsidRPr="008438A7">
        <w:rPr>
          <w:rFonts w:ascii="Times New Roman" w:eastAsiaTheme="minorEastAsia" w:hAnsi="Times New Roman" w:cs="Times New Roman"/>
          <w:noProof/>
          <w:sz w:val="28"/>
          <w:szCs w:val="28"/>
        </w:rPr>
        <w:t xml:space="preserve"> al unei unităţi administrativ-teritoriale se face la cererea consiliului local, a consiliului judeţean, respectiv a Consiliului General al Municipiului Bucureşti, după caz, prin hotărâre a Guvernului, inițiată de autoritățile prevăzute la art. 287 lit. a), care au în administrare bunul </w:t>
      </w:r>
      <w:r w:rsidRPr="008438A7">
        <w:rPr>
          <w:rFonts w:ascii="Times New Roman" w:eastAsiaTheme="minorEastAsia" w:hAnsi="Times New Roman" w:cs="Times New Roman"/>
          <w:noProof/>
          <w:sz w:val="28"/>
          <w:szCs w:val="28"/>
          <w:shd w:val="clear" w:color="auto" w:fill="FFFFFF" w:themeFill="background1"/>
        </w:rPr>
        <w:t>respectiv</w:t>
      </w:r>
      <w:r w:rsidRPr="008438A7">
        <w:rPr>
          <w:rFonts w:ascii="Times New Roman" w:eastAsiaTheme="minorEastAsia" w:hAnsi="Times New Roman" w:cs="Times New Roman"/>
          <w:noProof/>
          <w:sz w:val="28"/>
          <w:szCs w:val="28"/>
        </w:rPr>
        <w:t>, dacă prin lege nu se dispune altfel.”</w:t>
      </w:r>
    </w:p>
    <w:p w14:paraId="1F305C2B" w14:textId="6B09BBF4" w:rsidR="009A2306" w:rsidRPr="008438A7" w:rsidRDefault="006B67FE"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2</w:t>
      </w:r>
      <w:r w:rsidR="00045B51" w:rsidRPr="008438A7">
        <w:rPr>
          <w:rFonts w:ascii="Times New Roman" w:eastAsiaTheme="minorEastAsia" w:hAnsi="Times New Roman" w:cs="Times New Roman"/>
          <w:noProof/>
          <w:sz w:val="28"/>
          <w:szCs w:val="28"/>
        </w:rPr>
        <w:t>6</w:t>
      </w:r>
      <w:r w:rsidRPr="008438A7">
        <w:rPr>
          <w:rFonts w:ascii="Times New Roman" w:eastAsiaTheme="minorEastAsia" w:hAnsi="Times New Roman" w:cs="Times New Roman"/>
          <w:noProof/>
          <w:sz w:val="28"/>
          <w:szCs w:val="28"/>
        </w:rPr>
        <w:t xml:space="preserve">. </w:t>
      </w:r>
      <w:r w:rsidR="009A2306" w:rsidRPr="008438A7">
        <w:rPr>
          <w:rFonts w:ascii="Times New Roman" w:eastAsiaTheme="minorEastAsia" w:hAnsi="Times New Roman" w:cs="Times New Roman"/>
          <w:noProof/>
          <w:sz w:val="28"/>
          <w:szCs w:val="28"/>
        </w:rPr>
        <w:t>La articolul 358, după alineatul (1) se introduce un nou alineat, alin. (1</w:t>
      </w:r>
      <w:r w:rsidR="009A2306" w:rsidRPr="008438A7">
        <w:rPr>
          <w:rFonts w:ascii="Times New Roman" w:eastAsiaTheme="minorEastAsia" w:hAnsi="Times New Roman" w:cs="Times New Roman"/>
          <w:noProof/>
          <w:sz w:val="28"/>
          <w:szCs w:val="28"/>
          <w:vertAlign w:val="superscript"/>
        </w:rPr>
        <w:t>1</w:t>
      </w:r>
      <w:r w:rsidR="009A2306" w:rsidRPr="008438A7">
        <w:rPr>
          <w:rFonts w:ascii="Times New Roman" w:eastAsiaTheme="minorEastAsia" w:hAnsi="Times New Roman" w:cs="Times New Roman"/>
          <w:noProof/>
          <w:sz w:val="28"/>
          <w:szCs w:val="28"/>
        </w:rPr>
        <w:t xml:space="preserve">) </w:t>
      </w:r>
      <w:r w:rsidR="0062063A" w:rsidRPr="008438A7">
        <w:rPr>
          <w:rFonts w:ascii="Times New Roman" w:eastAsiaTheme="minorEastAsia" w:hAnsi="Times New Roman" w:cs="Times New Roman"/>
          <w:noProof/>
          <w:sz w:val="28"/>
          <w:szCs w:val="28"/>
        </w:rPr>
        <w:t>cu</w:t>
      </w:r>
      <w:r w:rsidR="009A2306" w:rsidRPr="008438A7">
        <w:rPr>
          <w:rFonts w:ascii="Times New Roman" w:eastAsiaTheme="minorEastAsia" w:hAnsi="Times New Roman" w:cs="Times New Roman"/>
          <w:noProof/>
          <w:sz w:val="28"/>
          <w:szCs w:val="28"/>
        </w:rPr>
        <w:t xml:space="preserve"> următorul cuprins:</w:t>
      </w:r>
    </w:p>
    <w:p w14:paraId="0BA87822" w14:textId="6171A480" w:rsidR="000A5981" w:rsidRPr="008438A7" w:rsidRDefault="000A5981" w:rsidP="00C23857">
      <w:pPr>
        <w:shd w:val="clear" w:color="auto" w:fill="FFFFFF" w:themeFill="background1"/>
        <w:autoSpaceDE w:val="0"/>
        <w:autoSpaceDN w:val="0"/>
        <w:adjustRightInd w:val="0"/>
        <w:ind w:firstLine="567"/>
        <w:rPr>
          <w:rFonts w:ascii="Times New Roman" w:hAnsi="Times New Roman" w:cs="Times New Roman"/>
          <w:bCs/>
          <w:iCs/>
          <w:noProof/>
          <w:sz w:val="28"/>
          <w:szCs w:val="28"/>
          <w:shd w:val="clear" w:color="auto" w:fill="FFFFFF" w:themeFill="background1"/>
        </w:rPr>
      </w:pPr>
      <w:r w:rsidRPr="008438A7">
        <w:rPr>
          <w:rFonts w:ascii="Times New Roman" w:eastAsiaTheme="minorEastAsia" w:hAnsi="Times New Roman" w:cs="Times New Roman"/>
          <w:noProof/>
          <w:sz w:val="28"/>
          <w:szCs w:val="28"/>
        </w:rPr>
        <w:t>(1</w:t>
      </w:r>
      <w:r w:rsidRPr="008438A7">
        <w:rPr>
          <w:rFonts w:ascii="Times New Roman" w:eastAsiaTheme="minorEastAsia" w:hAnsi="Times New Roman" w:cs="Times New Roman"/>
          <w:noProof/>
          <w:sz w:val="28"/>
          <w:szCs w:val="28"/>
          <w:vertAlign w:val="superscript"/>
        </w:rPr>
        <w:t>1</w:t>
      </w:r>
      <w:r w:rsidRPr="008438A7">
        <w:rPr>
          <w:rFonts w:ascii="Times New Roman" w:eastAsiaTheme="minorEastAsia" w:hAnsi="Times New Roman" w:cs="Times New Roman"/>
          <w:noProof/>
          <w:sz w:val="28"/>
          <w:szCs w:val="28"/>
        </w:rPr>
        <w:t>) În situația în care hotărârea Guvernului prevăzută la alin. (1) nu este inițiată în termen de 60 de zile de la data cererii consiliului judeţean, respectiv a Consiliului General al Municipiului Bucureşti sau a consiliului local al comunei, al oraşului sau al municipiului, după caz, autoritățile administrației publice locale pot solicita ministerului cu atribuții în domeniul administrației publice să prezinte Guvernului un memorandum privind oportunitatea luării măsurilor prevăzute de lege pentru trecerea bunului</w:t>
      </w:r>
      <w:r w:rsidRPr="008438A7">
        <w:rPr>
          <w:rFonts w:ascii="Times New Roman" w:eastAsiaTheme="minorEastAsia" w:hAnsi="Times New Roman" w:cs="Times New Roman"/>
          <w:noProof/>
          <w:sz w:val="28"/>
          <w:szCs w:val="28"/>
          <w:shd w:val="clear" w:color="auto" w:fill="FFFFFF" w:themeFill="background1"/>
        </w:rPr>
        <w:t>.</w:t>
      </w:r>
      <w:r w:rsidR="003E5284" w:rsidRPr="008438A7">
        <w:rPr>
          <w:rFonts w:ascii="Times New Roman" w:hAnsi="Times New Roman" w:cs="Times New Roman"/>
          <w:bCs/>
          <w:iCs/>
          <w:noProof/>
          <w:sz w:val="28"/>
          <w:szCs w:val="28"/>
          <w:shd w:val="clear" w:color="auto" w:fill="FFFFFF" w:themeFill="background1"/>
        </w:rPr>
        <w:t xml:space="preserve"> </w:t>
      </w:r>
      <w:r w:rsidR="00C23857" w:rsidRPr="008438A7">
        <w:rPr>
          <w:rFonts w:ascii="Times New Roman" w:hAnsi="Times New Roman" w:cs="Times New Roman"/>
          <w:bCs/>
          <w:iCs/>
          <w:noProof/>
          <w:sz w:val="28"/>
          <w:szCs w:val="28"/>
          <w:shd w:val="clear" w:color="auto" w:fill="FFFFFF" w:themeFill="background1"/>
        </w:rPr>
        <w:t>Memo</w:t>
      </w:r>
      <w:r w:rsidR="003E5284" w:rsidRPr="008438A7">
        <w:rPr>
          <w:rFonts w:ascii="Times New Roman" w:hAnsi="Times New Roman" w:cs="Times New Roman"/>
          <w:bCs/>
          <w:iCs/>
          <w:noProof/>
          <w:sz w:val="28"/>
          <w:szCs w:val="28"/>
          <w:shd w:val="clear" w:color="auto" w:fill="FFFFFF" w:themeFill="background1"/>
        </w:rPr>
        <w:t>randumul cuprinde și punctul de vedere al administratorului bunului respectiv</w:t>
      </w:r>
      <w:r w:rsidRPr="008438A7">
        <w:rPr>
          <w:rFonts w:ascii="Times New Roman" w:eastAsiaTheme="minorEastAsia" w:hAnsi="Times New Roman" w:cs="Times New Roman"/>
          <w:noProof/>
          <w:sz w:val="28"/>
          <w:szCs w:val="28"/>
        </w:rPr>
        <w:t>”</w:t>
      </w:r>
    </w:p>
    <w:p w14:paraId="1F21E9D7" w14:textId="575FC7C0" w:rsidR="009A2306" w:rsidRPr="008438A7" w:rsidRDefault="006B67FE"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2</w:t>
      </w:r>
      <w:r w:rsidR="00045B51" w:rsidRPr="008438A7">
        <w:rPr>
          <w:rFonts w:ascii="Times New Roman" w:eastAsiaTheme="minorEastAsia" w:hAnsi="Times New Roman" w:cs="Times New Roman"/>
          <w:noProof/>
          <w:sz w:val="28"/>
          <w:szCs w:val="28"/>
        </w:rPr>
        <w:t>7</w:t>
      </w:r>
      <w:r w:rsidRPr="008438A7">
        <w:rPr>
          <w:rFonts w:ascii="Times New Roman" w:eastAsiaTheme="minorEastAsia" w:hAnsi="Times New Roman" w:cs="Times New Roman"/>
          <w:noProof/>
          <w:sz w:val="28"/>
          <w:szCs w:val="28"/>
        </w:rPr>
        <w:t xml:space="preserve">. </w:t>
      </w:r>
      <w:r w:rsidR="009A2306" w:rsidRPr="008438A7">
        <w:rPr>
          <w:rFonts w:ascii="Times New Roman" w:eastAsiaTheme="minorEastAsia" w:hAnsi="Times New Roman" w:cs="Times New Roman"/>
          <w:noProof/>
          <w:sz w:val="28"/>
          <w:szCs w:val="28"/>
        </w:rPr>
        <w:t xml:space="preserve">La articolul 358, după alineatul (3) </w:t>
      </w:r>
      <w:r w:rsidR="009A2306" w:rsidRPr="008438A7">
        <w:rPr>
          <w:rFonts w:ascii="Times New Roman" w:eastAsiaTheme="minorEastAsia" w:hAnsi="Times New Roman" w:cs="Times New Roman"/>
          <w:noProof/>
          <w:sz w:val="28"/>
          <w:szCs w:val="28"/>
          <w:shd w:val="clear" w:color="auto" w:fill="FFFFFF" w:themeFill="background1"/>
        </w:rPr>
        <w:t xml:space="preserve">se </w:t>
      </w:r>
      <w:r w:rsidR="0062063A" w:rsidRPr="008438A7">
        <w:rPr>
          <w:rFonts w:ascii="Times New Roman" w:eastAsiaTheme="minorEastAsia" w:hAnsi="Times New Roman" w:cs="Times New Roman"/>
          <w:noProof/>
          <w:sz w:val="28"/>
          <w:szCs w:val="28"/>
          <w:shd w:val="clear" w:color="auto" w:fill="FFFFFF" w:themeFill="background1"/>
        </w:rPr>
        <w:t>introduc</w:t>
      </w:r>
      <w:r w:rsidR="009A2306" w:rsidRPr="008438A7">
        <w:rPr>
          <w:rFonts w:ascii="Times New Roman" w:eastAsiaTheme="minorEastAsia" w:hAnsi="Times New Roman" w:cs="Times New Roman"/>
          <w:noProof/>
          <w:sz w:val="28"/>
          <w:szCs w:val="28"/>
          <w:shd w:val="clear" w:color="auto" w:fill="FFFFFF" w:themeFill="background1"/>
        </w:rPr>
        <w:t xml:space="preserve"> </w:t>
      </w:r>
      <w:r w:rsidR="00E3226B" w:rsidRPr="008438A7">
        <w:rPr>
          <w:rFonts w:ascii="Times New Roman" w:eastAsiaTheme="minorEastAsia" w:hAnsi="Times New Roman" w:cs="Times New Roman"/>
          <w:noProof/>
          <w:sz w:val="28"/>
          <w:szCs w:val="28"/>
          <w:shd w:val="clear" w:color="auto" w:fill="FFFFFF" w:themeFill="background1"/>
        </w:rPr>
        <w:t>4</w:t>
      </w:r>
      <w:r w:rsidR="009A2306" w:rsidRPr="008438A7">
        <w:rPr>
          <w:rFonts w:ascii="Times New Roman" w:eastAsiaTheme="minorEastAsia" w:hAnsi="Times New Roman" w:cs="Times New Roman"/>
          <w:noProof/>
          <w:sz w:val="28"/>
          <w:szCs w:val="28"/>
          <w:shd w:val="clear" w:color="auto" w:fill="FFFFFF" w:themeFill="background1"/>
        </w:rPr>
        <w:t xml:space="preserve"> </w:t>
      </w:r>
      <w:r w:rsidR="0062063A" w:rsidRPr="008438A7">
        <w:rPr>
          <w:rFonts w:ascii="Times New Roman" w:eastAsiaTheme="minorEastAsia" w:hAnsi="Times New Roman" w:cs="Times New Roman"/>
          <w:noProof/>
          <w:sz w:val="28"/>
          <w:szCs w:val="28"/>
          <w:shd w:val="clear" w:color="auto" w:fill="FFFFFF" w:themeFill="background1"/>
        </w:rPr>
        <w:t xml:space="preserve">noi </w:t>
      </w:r>
      <w:r w:rsidR="009A2306" w:rsidRPr="008438A7">
        <w:rPr>
          <w:rFonts w:ascii="Times New Roman" w:eastAsiaTheme="minorEastAsia" w:hAnsi="Times New Roman" w:cs="Times New Roman"/>
          <w:noProof/>
          <w:sz w:val="28"/>
          <w:szCs w:val="28"/>
          <w:shd w:val="clear" w:color="auto" w:fill="FFFFFF" w:themeFill="background1"/>
        </w:rPr>
        <w:t>alineate, alin. (</w:t>
      </w:r>
      <w:r w:rsidR="00E11DC2" w:rsidRPr="008438A7">
        <w:rPr>
          <w:rFonts w:ascii="Times New Roman" w:eastAsiaTheme="minorEastAsia" w:hAnsi="Times New Roman" w:cs="Times New Roman"/>
          <w:noProof/>
          <w:sz w:val="28"/>
          <w:szCs w:val="28"/>
          <w:shd w:val="clear" w:color="auto" w:fill="FFFFFF" w:themeFill="background1"/>
        </w:rPr>
        <w:t>4</w:t>
      </w:r>
      <w:r w:rsidR="009A2306" w:rsidRPr="008438A7">
        <w:rPr>
          <w:rFonts w:ascii="Times New Roman" w:eastAsiaTheme="minorEastAsia" w:hAnsi="Times New Roman" w:cs="Times New Roman"/>
          <w:noProof/>
          <w:sz w:val="28"/>
          <w:szCs w:val="28"/>
          <w:shd w:val="clear" w:color="auto" w:fill="FFFFFF" w:themeFill="background1"/>
        </w:rPr>
        <w:t>)-(</w:t>
      </w:r>
      <w:r w:rsidR="00E3226B" w:rsidRPr="008438A7">
        <w:rPr>
          <w:rFonts w:ascii="Times New Roman" w:eastAsiaTheme="minorEastAsia" w:hAnsi="Times New Roman" w:cs="Times New Roman"/>
          <w:noProof/>
          <w:sz w:val="28"/>
          <w:szCs w:val="28"/>
          <w:shd w:val="clear" w:color="auto" w:fill="FFFFFF" w:themeFill="background1"/>
        </w:rPr>
        <w:t>7</w:t>
      </w:r>
      <w:r w:rsidR="009A2306" w:rsidRPr="008438A7">
        <w:rPr>
          <w:rFonts w:ascii="Times New Roman" w:eastAsiaTheme="minorEastAsia" w:hAnsi="Times New Roman" w:cs="Times New Roman"/>
          <w:noProof/>
          <w:sz w:val="28"/>
          <w:szCs w:val="28"/>
          <w:shd w:val="clear" w:color="auto" w:fill="FFFFFF" w:themeFill="background1"/>
        </w:rPr>
        <w:t xml:space="preserve">), </w:t>
      </w:r>
      <w:r w:rsidR="0062063A" w:rsidRPr="008438A7">
        <w:rPr>
          <w:rFonts w:ascii="Times New Roman" w:eastAsiaTheme="minorEastAsia" w:hAnsi="Times New Roman" w:cs="Times New Roman"/>
          <w:noProof/>
          <w:sz w:val="28"/>
          <w:szCs w:val="28"/>
          <w:shd w:val="clear" w:color="auto" w:fill="FFFFFF" w:themeFill="background1"/>
        </w:rPr>
        <w:t>cu</w:t>
      </w:r>
      <w:r w:rsidR="009A2306" w:rsidRPr="008438A7">
        <w:rPr>
          <w:rFonts w:ascii="Times New Roman" w:eastAsiaTheme="minorEastAsia" w:hAnsi="Times New Roman" w:cs="Times New Roman"/>
          <w:noProof/>
          <w:sz w:val="28"/>
          <w:szCs w:val="28"/>
          <w:shd w:val="clear" w:color="auto" w:fill="FFFFFF" w:themeFill="background1"/>
        </w:rPr>
        <w:t xml:space="preserve"> următorul cuprins:</w:t>
      </w:r>
    </w:p>
    <w:p w14:paraId="7314A1A9" w14:textId="4F9290BC" w:rsidR="009A2306" w:rsidRPr="008438A7" w:rsidRDefault="009A2306"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w:t>
      </w:r>
      <w:r w:rsidR="00E11DC2" w:rsidRPr="008438A7">
        <w:rPr>
          <w:rFonts w:ascii="Times New Roman" w:eastAsiaTheme="minorEastAsia" w:hAnsi="Times New Roman" w:cs="Times New Roman"/>
          <w:noProof/>
          <w:sz w:val="28"/>
          <w:szCs w:val="28"/>
        </w:rPr>
        <w:t>4</w:t>
      </w:r>
      <w:r w:rsidRPr="008438A7">
        <w:rPr>
          <w:rFonts w:ascii="Times New Roman" w:eastAsiaTheme="minorEastAsia" w:hAnsi="Times New Roman" w:cs="Times New Roman"/>
          <w:noProof/>
          <w:sz w:val="28"/>
          <w:szCs w:val="28"/>
        </w:rPr>
        <w:t xml:space="preserve">) În situația în care autoritățile administrației publice locale identifică, pe raza administrativ-teritorială a acestora, bunuri imobile care fac parte din domeniul privat al statului pentru care nu sunt cunoscute entitățile cărora li s-a atribuit un drept real și care prezintă interes pentru autoritățile administrației publice locale, acestea notifică ministerul cu atribuții în domeniul finanțelor publice și solicită </w:t>
      </w:r>
      <w:r w:rsidR="00D91DD8" w:rsidRPr="008438A7">
        <w:rPr>
          <w:rFonts w:ascii="Times New Roman" w:eastAsiaTheme="minorEastAsia" w:hAnsi="Times New Roman" w:cs="Times New Roman"/>
          <w:noProof/>
          <w:sz w:val="28"/>
          <w:szCs w:val="28"/>
          <w:shd w:val="clear" w:color="auto" w:fill="FFFFFF" w:themeFill="background1"/>
        </w:rPr>
        <w:t xml:space="preserve">acestuia </w:t>
      </w:r>
      <w:r w:rsidRPr="008438A7">
        <w:rPr>
          <w:rFonts w:ascii="Times New Roman" w:eastAsiaTheme="minorEastAsia" w:hAnsi="Times New Roman" w:cs="Times New Roman"/>
          <w:noProof/>
          <w:sz w:val="28"/>
          <w:szCs w:val="28"/>
        </w:rPr>
        <w:t>inițierea demersurilor pentru trecerea bunurilor respective în proprietatea</w:t>
      </w:r>
      <w:r w:rsidR="00A62872" w:rsidRPr="008438A7">
        <w:rPr>
          <w:rFonts w:ascii="Times New Roman" w:eastAsiaTheme="minorEastAsia" w:hAnsi="Times New Roman" w:cs="Times New Roman"/>
          <w:noProof/>
          <w:sz w:val="28"/>
          <w:szCs w:val="28"/>
        </w:rPr>
        <w:t xml:space="preserve"> privată a</w:t>
      </w:r>
      <w:r w:rsidRPr="008438A7">
        <w:rPr>
          <w:rFonts w:ascii="Times New Roman" w:eastAsiaTheme="minorEastAsia" w:hAnsi="Times New Roman" w:cs="Times New Roman"/>
          <w:noProof/>
          <w:sz w:val="28"/>
          <w:szCs w:val="28"/>
        </w:rPr>
        <w:t xml:space="preserve"> unității administrativ-teritoriale.</w:t>
      </w:r>
    </w:p>
    <w:p w14:paraId="720FCA87" w14:textId="77777777" w:rsidR="00E3226B" w:rsidRPr="008438A7" w:rsidRDefault="00E3226B" w:rsidP="00E3226B">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(5) Solicitarea prevăzută la alin. (4) este însoțită de înscrisuri care dovedesc dreptul de proprietate al statului asupra bunurilor respective.</w:t>
      </w:r>
    </w:p>
    <w:p w14:paraId="3F5C1471" w14:textId="352E78B1" w:rsidR="007033BC" w:rsidRPr="008438A7" w:rsidRDefault="00EA2A11"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w:t>
      </w:r>
      <w:r w:rsidR="00E3226B" w:rsidRPr="008438A7">
        <w:rPr>
          <w:rFonts w:ascii="Times New Roman" w:eastAsiaTheme="minorEastAsia" w:hAnsi="Times New Roman" w:cs="Times New Roman"/>
          <w:noProof/>
          <w:sz w:val="28"/>
          <w:szCs w:val="28"/>
        </w:rPr>
        <w:t>6</w:t>
      </w:r>
      <w:r w:rsidRPr="008438A7">
        <w:rPr>
          <w:rFonts w:ascii="Times New Roman" w:eastAsiaTheme="minorEastAsia" w:hAnsi="Times New Roman" w:cs="Times New Roman"/>
          <w:noProof/>
          <w:sz w:val="28"/>
          <w:szCs w:val="28"/>
        </w:rPr>
        <w:t>) În cazul în care nu se cunoaște valoarea de inventar a bunului</w:t>
      </w:r>
      <w:r w:rsidR="00E3226B" w:rsidRPr="008438A7">
        <w:rPr>
          <w:rFonts w:ascii="Times New Roman" w:eastAsiaTheme="minorEastAsia" w:hAnsi="Times New Roman" w:cs="Times New Roman"/>
          <w:noProof/>
          <w:sz w:val="28"/>
          <w:szCs w:val="28"/>
        </w:rPr>
        <w:t>,</w:t>
      </w:r>
      <w:r w:rsidRPr="008438A7">
        <w:rPr>
          <w:rFonts w:ascii="Times New Roman" w:eastAsiaTheme="minorEastAsia" w:hAnsi="Times New Roman" w:cs="Times New Roman"/>
          <w:noProof/>
          <w:sz w:val="28"/>
          <w:szCs w:val="28"/>
        </w:rPr>
        <w:t xml:space="preserve"> ministerul cu atribuții în domeniul finanțelor publice </w:t>
      </w:r>
      <w:r w:rsidR="00D91DD8" w:rsidRPr="008438A7">
        <w:rPr>
          <w:rFonts w:ascii="Times New Roman" w:eastAsiaTheme="minorEastAsia" w:hAnsi="Times New Roman" w:cs="Times New Roman"/>
          <w:noProof/>
          <w:sz w:val="28"/>
          <w:szCs w:val="28"/>
          <w:shd w:val="clear" w:color="auto" w:fill="FFFFFF" w:themeFill="background1"/>
        </w:rPr>
        <w:t>procedează la</w:t>
      </w:r>
      <w:r w:rsidR="00D91DD8" w:rsidRPr="008438A7">
        <w:rPr>
          <w:rFonts w:ascii="Times New Roman" w:eastAsiaTheme="minorEastAsia" w:hAnsi="Times New Roman" w:cs="Times New Roman"/>
          <w:noProof/>
          <w:sz w:val="28"/>
          <w:szCs w:val="28"/>
        </w:rPr>
        <w:t xml:space="preserve"> </w:t>
      </w:r>
      <w:r w:rsidRPr="008438A7">
        <w:rPr>
          <w:rFonts w:ascii="Times New Roman" w:eastAsiaTheme="minorEastAsia" w:hAnsi="Times New Roman" w:cs="Times New Roman"/>
          <w:noProof/>
          <w:sz w:val="28"/>
          <w:szCs w:val="28"/>
        </w:rPr>
        <w:t>evaluarea bunului</w:t>
      </w:r>
      <w:r w:rsidR="00E3226B" w:rsidRPr="008438A7">
        <w:rPr>
          <w:rFonts w:ascii="Times New Roman" w:eastAsiaTheme="minorEastAsia" w:hAnsi="Times New Roman" w:cs="Times New Roman"/>
          <w:noProof/>
          <w:sz w:val="28"/>
          <w:szCs w:val="28"/>
        </w:rPr>
        <w:t>, în termen de maximum 180 de zile de la acceptarea solicitării autorității publice locale prevăzute la alin. (4)</w:t>
      </w:r>
      <w:r w:rsidR="00D91DD8" w:rsidRPr="008438A7">
        <w:rPr>
          <w:rFonts w:ascii="Times New Roman" w:eastAsiaTheme="minorEastAsia" w:hAnsi="Times New Roman" w:cs="Times New Roman"/>
          <w:noProof/>
          <w:sz w:val="28"/>
          <w:szCs w:val="28"/>
          <w:shd w:val="clear" w:color="auto" w:fill="FFFFFF" w:themeFill="background1"/>
        </w:rPr>
        <w:t>.</w:t>
      </w:r>
      <w:r w:rsidR="00E3226B" w:rsidRPr="008438A7">
        <w:rPr>
          <w:rFonts w:ascii="Times New Roman" w:eastAsiaTheme="minorEastAsia" w:hAnsi="Times New Roman" w:cs="Times New Roman"/>
          <w:noProof/>
          <w:sz w:val="28"/>
          <w:szCs w:val="28"/>
          <w:shd w:val="clear" w:color="auto" w:fill="FFFFFF" w:themeFill="background1"/>
        </w:rPr>
        <w:t xml:space="preserve"> Costurile cu evaluarea bunului se adaugă la contravaloare bunului prevăzută la alin. (2).</w:t>
      </w:r>
    </w:p>
    <w:p w14:paraId="50A7A84E" w14:textId="3BB6B054" w:rsidR="009F337C" w:rsidRPr="008438A7" w:rsidRDefault="00205FF0" w:rsidP="009F337C">
      <w:pPr>
        <w:pStyle w:val="NormalWeb"/>
        <w:shd w:val="clear" w:color="auto" w:fill="FFFFFF" w:themeFill="background1"/>
        <w:tabs>
          <w:tab w:val="left" w:pos="1125"/>
        </w:tabs>
        <w:spacing w:before="0" w:beforeAutospacing="0" w:after="0" w:afterAutospacing="0"/>
        <w:ind w:firstLine="567"/>
        <w:jc w:val="both"/>
        <w:rPr>
          <w:noProof/>
          <w:sz w:val="28"/>
          <w:szCs w:val="28"/>
          <w:lang w:val="ro-RO"/>
        </w:rPr>
      </w:pPr>
      <w:r w:rsidRPr="008438A7">
        <w:rPr>
          <w:noProof/>
          <w:sz w:val="28"/>
          <w:szCs w:val="28"/>
          <w:lang w:val="ro-RO"/>
        </w:rPr>
        <w:t>(</w:t>
      </w:r>
      <w:r w:rsidR="00F964E8" w:rsidRPr="008438A7">
        <w:rPr>
          <w:noProof/>
          <w:sz w:val="28"/>
          <w:szCs w:val="28"/>
          <w:lang w:val="ro-RO"/>
        </w:rPr>
        <w:t>7</w:t>
      </w:r>
      <w:r w:rsidRPr="008438A7">
        <w:rPr>
          <w:noProof/>
          <w:sz w:val="28"/>
          <w:szCs w:val="28"/>
          <w:lang w:val="ro-RO"/>
        </w:rPr>
        <w:t>) În baza hotărârii Guvernului</w:t>
      </w:r>
      <w:r w:rsidR="008831A7" w:rsidRPr="008438A7">
        <w:rPr>
          <w:noProof/>
          <w:sz w:val="28"/>
          <w:szCs w:val="28"/>
          <w:lang w:val="ro-RO"/>
        </w:rPr>
        <w:t>,</w:t>
      </w:r>
      <w:r w:rsidRPr="008438A7">
        <w:rPr>
          <w:noProof/>
          <w:sz w:val="28"/>
          <w:szCs w:val="28"/>
          <w:lang w:val="ro-RO"/>
        </w:rPr>
        <w:t xml:space="preserve"> autorităţile administraţiei publice locale și ministerul cu atribuții în domeniul finanţelor publice, operează înscrierea, respectiv scoaterea bunurilor din inventarul</w:t>
      </w:r>
      <w:r w:rsidR="00152B5F" w:rsidRPr="008438A7">
        <w:rPr>
          <w:noProof/>
          <w:sz w:val="28"/>
          <w:szCs w:val="28"/>
          <w:lang w:val="ro-RO"/>
        </w:rPr>
        <w:t xml:space="preserve"> centralizat al </w:t>
      </w:r>
      <w:r w:rsidRPr="008438A7">
        <w:rPr>
          <w:noProof/>
          <w:sz w:val="28"/>
          <w:szCs w:val="28"/>
          <w:lang w:val="ro-RO"/>
        </w:rPr>
        <w:t>bunurilor din domeniul privat al statului.</w:t>
      </w:r>
      <w:r w:rsidR="00F964E8" w:rsidRPr="008438A7">
        <w:rPr>
          <w:bCs/>
          <w:noProof/>
          <w:sz w:val="28"/>
          <w:szCs w:val="28"/>
          <w:lang w:val="ro-RO"/>
        </w:rPr>
        <w:t>”</w:t>
      </w:r>
    </w:p>
    <w:p w14:paraId="38A771DD" w14:textId="63A67710" w:rsidR="009718A8" w:rsidRPr="008438A7" w:rsidRDefault="006B67FE" w:rsidP="009718A8">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lastRenderedPageBreak/>
        <w:t>2</w:t>
      </w:r>
      <w:r w:rsidR="00045B51" w:rsidRPr="008438A7">
        <w:rPr>
          <w:rFonts w:ascii="Times New Roman" w:eastAsiaTheme="minorEastAsia" w:hAnsi="Times New Roman" w:cs="Times New Roman"/>
          <w:noProof/>
          <w:sz w:val="28"/>
          <w:szCs w:val="28"/>
        </w:rPr>
        <w:t>8</w:t>
      </w:r>
      <w:r w:rsidRPr="008438A7">
        <w:rPr>
          <w:rFonts w:ascii="Times New Roman" w:eastAsiaTheme="minorEastAsia" w:hAnsi="Times New Roman" w:cs="Times New Roman"/>
          <w:noProof/>
          <w:sz w:val="28"/>
          <w:szCs w:val="28"/>
        </w:rPr>
        <w:t>.</w:t>
      </w:r>
      <w:r w:rsidR="009718A8" w:rsidRPr="008438A7">
        <w:rPr>
          <w:rFonts w:ascii="Times New Roman" w:eastAsiaTheme="minorEastAsia" w:hAnsi="Times New Roman" w:cs="Times New Roman"/>
          <w:noProof/>
          <w:sz w:val="28"/>
          <w:szCs w:val="28"/>
        </w:rPr>
        <w:t xml:space="preserve"> După articolul 358 se introduce un nou</w:t>
      </w:r>
      <w:r w:rsidR="004719F4" w:rsidRPr="008438A7">
        <w:rPr>
          <w:rFonts w:ascii="Times New Roman" w:eastAsiaTheme="minorEastAsia" w:hAnsi="Times New Roman" w:cs="Times New Roman"/>
          <w:noProof/>
          <w:sz w:val="28"/>
          <w:szCs w:val="28"/>
        </w:rPr>
        <w:t xml:space="preserve"> articol</w:t>
      </w:r>
      <w:r w:rsidR="009718A8" w:rsidRPr="008438A7">
        <w:rPr>
          <w:rFonts w:ascii="Times New Roman" w:eastAsiaTheme="minorEastAsia" w:hAnsi="Times New Roman" w:cs="Times New Roman"/>
          <w:noProof/>
          <w:sz w:val="28"/>
          <w:szCs w:val="28"/>
        </w:rPr>
        <w:t>, art</w:t>
      </w:r>
      <w:r w:rsidR="004719F4" w:rsidRPr="008438A7">
        <w:rPr>
          <w:rFonts w:ascii="Times New Roman" w:eastAsiaTheme="minorEastAsia" w:hAnsi="Times New Roman" w:cs="Times New Roman"/>
          <w:noProof/>
          <w:sz w:val="28"/>
          <w:szCs w:val="28"/>
        </w:rPr>
        <w:t>.</w:t>
      </w:r>
      <w:r w:rsidR="009718A8" w:rsidRPr="008438A7">
        <w:rPr>
          <w:rFonts w:ascii="Times New Roman" w:eastAsiaTheme="minorEastAsia" w:hAnsi="Times New Roman" w:cs="Times New Roman"/>
          <w:noProof/>
          <w:sz w:val="28"/>
          <w:szCs w:val="28"/>
        </w:rPr>
        <w:t xml:space="preserve"> 358</w:t>
      </w:r>
      <w:r w:rsidR="009718A8" w:rsidRPr="008438A7">
        <w:rPr>
          <w:rFonts w:ascii="Times New Roman" w:eastAsiaTheme="minorEastAsia" w:hAnsi="Times New Roman" w:cs="Times New Roman"/>
          <w:noProof/>
          <w:sz w:val="28"/>
          <w:szCs w:val="28"/>
          <w:vertAlign w:val="superscript"/>
        </w:rPr>
        <w:t>1</w:t>
      </w:r>
      <w:r w:rsidR="009718A8" w:rsidRPr="008438A7">
        <w:rPr>
          <w:rFonts w:ascii="Times New Roman" w:eastAsiaTheme="minorEastAsia" w:hAnsi="Times New Roman" w:cs="Times New Roman"/>
          <w:noProof/>
          <w:sz w:val="28"/>
          <w:szCs w:val="28"/>
        </w:rPr>
        <w:t>, cu următorul cuprins:</w:t>
      </w:r>
    </w:p>
    <w:p w14:paraId="0AC801FB" w14:textId="09C520B5" w:rsidR="009718A8" w:rsidRPr="008438A7" w:rsidRDefault="009718A8" w:rsidP="009718A8">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„Art. 358</w:t>
      </w:r>
      <w:r w:rsidRPr="008438A7">
        <w:rPr>
          <w:rFonts w:ascii="Times New Roman" w:eastAsiaTheme="minorEastAsia" w:hAnsi="Times New Roman" w:cs="Times New Roman"/>
          <w:noProof/>
          <w:sz w:val="28"/>
          <w:szCs w:val="28"/>
          <w:vertAlign w:val="superscript"/>
        </w:rPr>
        <w:t xml:space="preserve">1 </w:t>
      </w:r>
      <w:r w:rsidRPr="008438A7">
        <w:rPr>
          <w:rFonts w:ascii="Times New Roman" w:eastAsiaTheme="minorEastAsia" w:hAnsi="Times New Roman" w:cs="Times New Roman"/>
          <w:noProof/>
          <w:sz w:val="28"/>
          <w:szCs w:val="28"/>
        </w:rPr>
        <w:t>Plata contravalorii bunului în cazul trecerii unui bun din domeniul privat al statului în domeniul privat al unei unități administrativ-teritoriale</w:t>
      </w:r>
    </w:p>
    <w:p w14:paraId="3600B3BB" w14:textId="6A846D9C" w:rsidR="009718A8" w:rsidRPr="008438A7" w:rsidRDefault="009718A8" w:rsidP="009718A8">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(1) Plata contravalorii bunului prevăzută la art. 358 alin. (2) se realizează în termen de 90 de zile de la data intrării în vigoare a hotărârii de trecere.</w:t>
      </w:r>
    </w:p>
    <w:p w14:paraId="584FDA0B" w14:textId="46065454" w:rsidR="005E7AFE" w:rsidRPr="008438A7" w:rsidRDefault="009718A8" w:rsidP="009718A8">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(2) Prin excepție de la prevederile alin. (1),</w:t>
      </w:r>
      <w:r w:rsidRPr="008438A7">
        <w:t xml:space="preserve"> </w:t>
      </w:r>
      <w:r w:rsidRPr="008438A7">
        <w:rPr>
          <w:rFonts w:ascii="Times New Roman" w:hAnsi="Times New Roman" w:cs="Times New Roman"/>
          <w:sz w:val="28"/>
          <w:szCs w:val="28"/>
        </w:rPr>
        <w:t>î</w:t>
      </w:r>
      <w:r w:rsidRPr="008438A7">
        <w:rPr>
          <w:rFonts w:ascii="Times New Roman" w:eastAsiaTheme="minorEastAsia" w:hAnsi="Times New Roman" w:cs="Times New Roman"/>
          <w:noProof/>
          <w:sz w:val="28"/>
          <w:szCs w:val="28"/>
        </w:rPr>
        <w:t>n situația în care bunul imobil proprietate privată a statului solicitat de către o autoritate a administrației publice locale este destinat deservirii unui interes public local, plata contravalorii bunului se poate face în termen de maximum 10 ani de la data intrării în vigoare a hotărârii Guvernului prevăzută la art. 358 alin. (1), într-una sau în mai multe tranșe</w:t>
      </w:r>
      <w:r w:rsidR="00376AE0" w:rsidRPr="008438A7">
        <w:rPr>
          <w:rFonts w:ascii="Times New Roman" w:eastAsiaTheme="minorEastAsia" w:hAnsi="Times New Roman" w:cs="Times New Roman"/>
          <w:noProof/>
          <w:sz w:val="28"/>
          <w:szCs w:val="28"/>
        </w:rPr>
        <w:t xml:space="preserve"> anuale</w:t>
      </w:r>
      <w:r w:rsidRPr="008438A7">
        <w:rPr>
          <w:rFonts w:ascii="Times New Roman" w:eastAsiaTheme="minorEastAsia" w:hAnsi="Times New Roman" w:cs="Times New Roman"/>
          <w:noProof/>
          <w:sz w:val="28"/>
          <w:szCs w:val="28"/>
        </w:rPr>
        <w:t xml:space="preserve">, cu condiția menținerii bunului în proprietatea unității administrativ-teritoriale până la efectuarea integrală a plății. </w:t>
      </w:r>
      <w:r w:rsidR="00376AE0" w:rsidRPr="008438A7">
        <w:rPr>
          <w:rFonts w:ascii="Times New Roman" w:eastAsiaTheme="minorEastAsia" w:hAnsi="Times New Roman" w:cs="Times New Roman"/>
          <w:noProof/>
          <w:sz w:val="28"/>
          <w:szCs w:val="28"/>
        </w:rPr>
        <w:t>Stabilirea numărului de tranșe și a termenului de plată a acestora se face în hotărârea Guvernului de trecere a bunului din domeniul privat al statului în domeniul privat al unității administrativ-teritoriale.</w:t>
      </w:r>
    </w:p>
    <w:p w14:paraId="7EF12CB5" w14:textId="727986DF" w:rsidR="009718A8" w:rsidRPr="008438A7" w:rsidRDefault="009718A8" w:rsidP="009718A8">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 xml:space="preserve">(3) În cazul în care plata contravalorii se realizează în mai multe tranșe, prima tranșă trebuie să reprezinte 25% din </w:t>
      </w:r>
      <w:r w:rsidR="00101E8A" w:rsidRPr="008438A7">
        <w:rPr>
          <w:rFonts w:ascii="Times New Roman" w:eastAsiaTheme="minorEastAsia" w:hAnsi="Times New Roman" w:cs="Times New Roman"/>
          <w:noProof/>
          <w:sz w:val="28"/>
          <w:szCs w:val="28"/>
        </w:rPr>
        <w:t>contravaloarea bunului, la care, pentru bunurile prevăzute la art. 358 alin. (4) - (6), se adaugă costurile cu evaluarea acestuia, cu încadrare în termenul prevăzut la alin.(1), iar  diferența va fi plătită într-una sau mai multe tranșe egale</w:t>
      </w:r>
      <w:r w:rsidRPr="008438A7">
        <w:rPr>
          <w:rFonts w:ascii="Times New Roman" w:eastAsiaTheme="minorEastAsia" w:hAnsi="Times New Roman" w:cs="Times New Roman"/>
          <w:noProof/>
          <w:sz w:val="28"/>
          <w:szCs w:val="28"/>
        </w:rPr>
        <w:t xml:space="preserve">. Tranșele de plată ulterioare se actualizează cu indicele prețurilor de consum </w:t>
      </w:r>
      <w:r w:rsidR="00101E8A" w:rsidRPr="008438A7">
        <w:rPr>
          <w:rFonts w:ascii="Times New Roman" w:eastAsiaTheme="minorEastAsia" w:hAnsi="Times New Roman" w:cs="Times New Roman"/>
          <w:noProof/>
          <w:sz w:val="28"/>
          <w:szCs w:val="28"/>
        </w:rPr>
        <w:t>calculat de la data transferului bunului până la data plății tranșei</w:t>
      </w:r>
      <w:r w:rsidRPr="008438A7">
        <w:rPr>
          <w:rFonts w:ascii="Times New Roman" w:eastAsiaTheme="minorEastAsia" w:hAnsi="Times New Roman" w:cs="Times New Roman"/>
          <w:noProof/>
          <w:sz w:val="28"/>
          <w:szCs w:val="28"/>
        </w:rPr>
        <w:t>.</w:t>
      </w:r>
    </w:p>
    <w:p w14:paraId="7DA1E6DC" w14:textId="7D012601" w:rsidR="00FE2269" w:rsidRPr="008438A7" w:rsidRDefault="00FE2269" w:rsidP="00FE2269">
      <w:pPr>
        <w:shd w:val="clear" w:color="auto" w:fill="FFFFFF" w:themeFill="background1"/>
        <w:autoSpaceDE w:val="0"/>
        <w:autoSpaceDN w:val="0"/>
        <w:adjustRightInd w:val="0"/>
        <w:ind w:firstLine="567"/>
        <w:rPr>
          <w:rFonts w:ascii="Times New Roman" w:eastAsiaTheme="minorEastAsia" w:hAnsi="Times New Roman" w:cs="Times New Roman"/>
          <w:b/>
          <w:bCs/>
          <w:noProof/>
          <w:sz w:val="28"/>
          <w:szCs w:val="28"/>
        </w:rPr>
      </w:pPr>
      <w:r w:rsidRPr="008438A7">
        <w:rPr>
          <w:rFonts w:ascii="Times New Roman" w:eastAsiaTheme="minorEastAsia" w:hAnsi="Times New Roman" w:cs="Times New Roman"/>
          <w:noProof/>
          <w:sz w:val="28"/>
          <w:szCs w:val="28"/>
        </w:rPr>
        <w:t xml:space="preserve">(4) </w:t>
      </w:r>
      <w:r w:rsidR="00C438A1" w:rsidRPr="008438A7">
        <w:rPr>
          <w:rFonts w:ascii="Times New Roman" w:eastAsiaTheme="minorEastAsia" w:hAnsi="Times New Roman" w:cs="Times New Roman"/>
          <w:noProof/>
          <w:sz w:val="28"/>
          <w:szCs w:val="28"/>
        </w:rPr>
        <w:t>Nerespectarea termenelor de plată prevăzute în hotărârea Guvernului, în conformitate cu prevederile alin. (1) și alin. (2), se constată de către autoritățile publice care au avut bunul în administrare înainte de a fi transmis către unitățile administrativ-teritoriale sau de către ministerul cu atribuții în domeniul finanțelor publice, prin structura de inspecție economico-financiară</w:t>
      </w:r>
      <w:r w:rsidR="00BE3B94" w:rsidRPr="008438A7">
        <w:rPr>
          <w:rFonts w:ascii="Times New Roman" w:eastAsiaTheme="minorEastAsia" w:hAnsi="Times New Roman" w:cs="Times New Roman"/>
          <w:bCs/>
          <w:noProof/>
          <w:sz w:val="28"/>
          <w:szCs w:val="28"/>
        </w:rPr>
        <w:t>, în situația în care bunul nu s-a aflat în administrarea unei autorități publice centrale anterior transferului sau dacă administratorul anterior și-a încetat existența ori nu mai are personalitate juridică</w:t>
      </w:r>
      <w:r w:rsidRPr="008438A7">
        <w:rPr>
          <w:rFonts w:ascii="Times New Roman" w:eastAsiaTheme="minorEastAsia" w:hAnsi="Times New Roman" w:cs="Times New Roman"/>
          <w:b/>
          <w:bCs/>
          <w:noProof/>
          <w:sz w:val="28"/>
          <w:szCs w:val="28"/>
        </w:rPr>
        <w:t>.</w:t>
      </w:r>
    </w:p>
    <w:p w14:paraId="5849E2E9" w14:textId="799A1A13" w:rsidR="00C438A1" w:rsidRPr="008438A7" w:rsidRDefault="00C438A1" w:rsidP="00C438A1">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 xml:space="preserve">(5) </w:t>
      </w:r>
      <w:r w:rsidR="00FC5F42" w:rsidRPr="008438A7">
        <w:rPr>
          <w:rFonts w:ascii="Times New Roman" w:eastAsiaTheme="minorEastAsia" w:hAnsi="Times New Roman" w:cs="Times New Roman"/>
          <w:noProof/>
          <w:sz w:val="28"/>
          <w:szCs w:val="28"/>
        </w:rPr>
        <w:t xml:space="preserve">Sumele reprezentând contravaloarea bunurilor, precum și costul evaluării acestora, după caz, se fac venit la bugetul de stat. </w:t>
      </w:r>
      <w:r w:rsidRPr="008438A7">
        <w:rPr>
          <w:rFonts w:ascii="Times New Roman" w:eastAsiaTheme="minorEastAsia" w:hAnsi="Times New Roman" w:cs="Times New Roman"/>
          <w:noProof/>
          <w:sz w:val="28"/>
          <w:szCs w:val="28"/>
        </w:rPr>
        <w:t>Structura de inspecție economico-financiară din cadrul ministerului cu atribuții în domeniul finanțelor publice emite titluri de creanță prin care individualizează sumele aferente datorate.</w:t>
      </w:r>
    </w:p>
    <w:p w14:paraId="2592EE4C" w14:textId="37F68ECE" w:rsidR="00C438A1" w:rsidRPr="008438A7" w:rsidRDefault="00C438A1" w:rsidP="00C438A1">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 xml:space="preserve">(6) Nevirarea sumelor datorate conform alin. (1) și alin. (2) atrage după sine plata accesoriilor prevăzute de lege pentru creanțele bugetare. </w:t>
      </w:r>
    </w:p>
    <w:p w14:paraId="015728EB" w14:textId="10CC916F" w:rsidR="00C438A1" w:rsidRPr="008438A7" w:rsidRDefault="00C438A1" w:rsidP="00C438A1">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(7) Creanțelor bugetare rezultate din aplicarea prevederilor alin. (1) și alin. (2) le sunt aplicabile prevederile legale în vigoare cu privire la administrarea, colectarea, încasarea și executarea creanțelor bugetare.</w:t>
      </w:r>
    </w:p>
    <w:p w14:paraId="6638F259" w14:textId="77777777" w:rsidR="00985687" w:rsidRPr="008438A7" w:rsidRDefault="009718A8" w:rsidP="009718A8">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w:t>
      </w:r>
      <w:r w:rsidR="00C66E27" w:rsidRPr="008438A7">
        <w:rPr>
          <w:rFonts w:ascii="Times New Roman" w:eastAsiaTheme="minorEastAsia" w:hAnsi="Times New Roman" w:cs="Times New Roman"/>
          <w:noProof/>
          <w:sz w:val="28"/>
          <w:szCs w:val="28"/>
        </w:rPr>
        <w:t>8</w:t>
      </w:r>
      <w:r w:rsidRPr="008438A7">
        <w:rPr>
          <w:rFonts w:ascii="Times New Roman" w:eastAsiaTheme="minorEastAsia" w:hAnsi="Times New Roman" w:cs="Times New Roman"/>
          <w:noProof/>
          <w:sz w:val="28"/>
          <w:szCs w:val="28"/>
        </w:rPr>
        <w:t>) În situația prevăzută la alin. (2), în termen de 30 de zile de la intrarea în vigoare a hotărârii Guvernului de trecere, autoritățile deliberative ale administrației publice locale adoptă o hotărâre prin care declară bunurile de interes public local/județean, după caz, aprobă înscrierea acestora în inventarul bunurilor care fac parte din domeniul public al unității administrativ-teritoriale și stabilesc titularul dreptului de administrare, după caz.</w:t>
      </w:r>
    </w:p>
    <w:p w14:paraId="054D0854" w14:textId="1C3AD736" w:rsidR="009718A8" w:rsidRPr="008438A7" w:rsidRDefault="00985687" w:rsidP="009718A8">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(9)</w:t>
      </w:r>
      <w:r w:rsidRPr="008438A7">
        <w:t xml:space="preserve"> </w:t>
      </w:r>
      <w:r w:rsidR="008366A5" w:rsidRPr="008438A7">
        <w:rPr>
          <w:rFonts w:ascii="Times New Roman" w:eastAsiaTheme="minorEastAsia" w:hAnsi="Times New Roman" w:cs="Times New Roman"/>
          <w:noProof/>
          <w:sz w:val="28"/>
          <w:szCs w:val="28"/>
        </w:rPr>
        <w:t xml:space="preserve">La data intabulării dreptului de proprietate de către unitățile administrativ-teritoriale, acestea au obligația de a nota în cartea funciară și interdicția înstrăinării bunului de către unitatea administrativ-teritorială până la data plății integrale și să comunice un extras de carte funciară actualizat, în termen de 30 de zile de la data notării, autorităților publice care au avut bunul în administrare înainte de a fi transmis către unitățile administrativ-teritoriale sau ministerului cu atribuții în domeniul finanțelor publice, </w:t>
      </w:r>
      <w:r w:rsidR="00DF79C3" w:rsidRPr="008438A7">
        <w:rPr>
          <w:rFonts w:ascii="Times New Roman" w:eastAsiaTheme="minorEastAsia" w:hAnsi="Times New Roman" w:cs="Times New Roman"/>
          <w:bCs/>
          <w:noProof/>
          <w:sz w:val="28"/>
          <w:szCs w:val="28"/>
        </w:rPr>
        <w:t xml:space="preserve">în situația în care bunul nu s-a aflat în </w:t>
      </w:r>
      <w:r w:rsidR="00DF79C3" w:rsidRPr="008438A7">
        <w:rPr>
          <w:rFonts w:ascii="Times New Roman" w:eastAsiaTheme="minorEastAsia" w:hAnsi="Times New Roman" w:cs="Times New Roman"/>
          <w:bCs/>
          <w:noProof/>
          <w:sz w:val="28"/>
          <w:szCs w:val="28"/>
        </w:rPr>
        <w:lastRenderedPageBreak/>
        <w:t>administrarea unei autorități publice centrale anterior transferului sau dacă administratorul anterior și-a încetat existența ori nu mai are personalitate juridică</w:t>
      </w:r>
      <w:r w:rsidRPr="008438A7">
        <w:rPr>
          <w:rFonts w:ascii="Times New Roman" w:eastAsiaTheme="minorEastAsia" w:hAnsi="Times New Roman" w:cs="Times New Roman"/>
          <w:noProof/>
          <w:sz w:val="28"/>
          <w:szCs w:val="28"/>
        </w:rPr>
        <w:t>.</w:t>
      </w:r>
      <w:r w:rsidR="009718A8" w:rsidRPr="008438A7">
        <w:rPr>
          <w:rFonts w:ascii="Times New Roman" w:eastAsiaTheme="minorEastAsia" w:hAnsi="Times New Roman" w:cs="Times New Roman"/>
          <w:bCs/>
          <w:noProof/>
          <w:sz w:val="28"/>
          <w:szCs w:val="28"/>
        </w:rPr>
        <w:t>”</w:t>
      </w:r>
    </w:p>
    <w:p w14:paraId="0BCBDBEA" w14:textId="499F3388" w:rsidR="009A2306" w:rsidRPr="008438A7" w:rsidRDefault="006B67FE"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2</w:t>
      </w:r>
      <w:r w:rsidR="00045B51" w:rsidRPr="008438A7">
        <w:rPr>
          <w:rFonts w:ascii="Times New Roman" w:eastAsiaTheme="minorEastAsia" w:hAnsi="Times New Roman" w:cs="Times New Roman"/>
          <w:noProof/>
          <w:sz w:val="28"/>
          <w:szCs w:val="28"/>
        </w:rPr>
        <w:t>9</w:t>
      </w:r>
      <w:r w:rsidRPr="008438A7">
        <w:rPr>
          <w:rFonts w:ascii="Times New Roman" w:eastAsiaTheme="minorEastAsia" w:hAnsi="Times New Roman" w:cs="Times New Roman"/>
          <w:noProof/>
          <w:sz w:val="28"/>
          <w:szCs w:val="28"/>
        </w:rPr>
        <w:t>.</w:t>
      </w:r>
      <w:r w:rsidR="009A2306" w:rsidRPr="008438A7">
        <w:rPr>
          <w:rFonts w:ascii="Times New Roman" w:eastAsiaTheme="minorEastAsia" w:hAnsi="Times New Roman" w:cs="Times New Roman"/>
          <w:noProof/>
          <w:sz w:val="28"/>
          <w:szCs w:val="28"/>
        </w:rPr>
        <w:t xml:space="preserve"> La art</w:t>
      </w:r>
      <w:r w:rsidR="004719F4" w:rsidRPr="008438A7">
        <w:rPr>
          <w:rFonts w:ascii="Times New Roman" w:eastAsiaTheme="minorEastAsia" w:hAnsi="Times New Roman" w:cs="Times New Roman"/>
          <w:noProof/>
          <w:sz w:val="28"/>
          <w:szCs w:val="28"/>
        </w:rPr>
        <w:t>icolul</w:t>
      </w:r>
      <w:r w:rsidR="009A2306" w:rsidRPr="008438A7">
        <w:rPr>
          <w:rFonts w:ascii="Times New Roman" w:eastAsiaTheme="minorEastAsia" w:hAnsi="Times New Roman" w:cs="Times New Roman"/>
          <w:noProof/>
          <w:sz w:val="28"/>
          <w:szCs w:val="28"/>
        </w:rPr>
        <w:t xml:space="preserve"> 360, după alineatul (2) se introduc două noi</w:t>
      </w:r>
      <w:r w:rsidR="004719F4" w:rsidRPr="008438A7">
        <w:rPr>
          <w:rFonts w:ascii="Times New Roman" w:eastAsiaTheme="minorEastAsia" w:hAnsi="Times New Roman" w:cs="Times New Roman"/>
          <w:noProof/>
          <w:sz w:val="28"/>
          <w:szCs w:val="28"/>
        </w:rPr>
        <w:t xml:space="preserve"> alineate</w:t>
      </w:r>
      <w:r w:rsidR="009A2306" w:rsidRPr="008438A7">
        <w:rPr>
          <w:rFonts w:ascii="Times New Roman" w:eastAsiaTheme="minorEastAsia" w:hAnsi="Times New Roman" w:cs="Times New Roman"/>
          <w:noProof/>
          <w:sz w:val="28"/>
          <w:szCs w:val="28"/>
        </w:rPr>
        <w:t>, alin. (2</w:t>
      </w:r>
      <w:r w:rsidR="009A2306" w:rsidRPr="008438A7">
        <w:rPr>
          <w:rFonts w:ascii="Times New Roman" w:eastAsiaTheme="minorEastAsia" w:hAnsi="Times New Roman" w:cs="Times New Roman"/>
          <w:noProof/>
          <w:sz w:val="28"/>
          <w:szCs w:val="28"/>
          <w:vertAlign w:val="superscript"/>
        </w:rPr>
        <w:t>1</w:t>
      </w:r>
      <w:r w:rsidR="009A2306" w:rsidRPr="008438A7">
        <w:rPr>
          <w:rFonts w:ascii="Times New Roman" w:eastAsiaTheme="minorEastAsia" w:hAnsi="Times New Roman" w:cs="Times New Roman"/>
          <w:noProof/>
          <w:sz w:val="28"/>
          <w:szCs w:val="28"/>
        </w:rPr>
        <w:t>)-(2</w:t>
      </w:r>
      <w:r w:rsidR="009A2306" w:rsidRPr="008438A7">
        <w:rPr>
          <w:rFonts w:ascii="Times New Roman" w:eastAsiaTheme="minorEastAsia" w:hAnsi="Times New Roman" w:cs="Times New Roman"/>
          <w:noProof/>
          <w:sz w:val="28"/>
          <w:szCs w:val="28"/>
          <w:vertAlign w:val="superscript"/>
        </w:rPr>
        <w:t>2</w:t>
      </w:r>
      <w:r w:rsidR="009A2306" w:rsidRPr="008438A7">
        <w:rPr>
          <w:rFonts w:ascii="Times New Roman" w:eastAsiaTheme="minorEastAsia" w:hAnsi="Times New Roman" w:cs="Times New Roman"/>
          <w:noProof/>
          <w:sz w:val="28"/>
          <w:szCs w:val="28"/>
        </w:rPr>
        <w:t>), cu următorul cuprins:</w:t>
      </w:r>
    </w:p>
    <w:p w14:paraId="26C05908" w14:textId="756B5A9A" w:rsidR="009A2306" w:rsidRPr="008438A7" w:rsidRDefault="009A2306"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„(2</w:t>
      </w:r>
      <w:r w:rsidRPr="008438A7">
        <w:rPr>
          <w:rFonts w:ascii="Times New Roman" w:eastAsiaTheme="minorEastAsia" w:hAnsi="Times New Roman" w:cs="Times New Roman"/>
          <w:noProof/>
          <w:sz w:val="28"/>
          <w:szCs w:val="28"/>
          <w:vertAlign w:val="superscript"/>
        </w:rPr>
        <w:t>1</w:t>
      </w:r>
      <w:r w:rsidRPr="008438A7">
        <w:rPr>
          <w:rFonts w:ascii="Times New Roman" w:eastAsiaTheme="minorEastAsia" w:hAnsi="Times New Roman" w:cs="Times New Roman"/>
          <w:noProof/>
          <w:sz w:val="28"/>
          <w:szCs w:val="28"/>
        </w:rPr>
        <w:t>) Prin excepție de la prevederile alin. (2), trecerea unui bun mobil din domeniul privat al unei unităţi administrativ-teritoriale în domeniul privat al altei unităţi administrativ-teritoriale se poate face fără plata contravalorii bunului în cazul în care bunul a fost achiziționat în cadrul unui proiect finanţat din fonduri europene nerambursabile, din fonduri externe rambursabile sau prin Mecanismul de redresare şi rezilienţă</w:t>
      </w:r>
      <w:r w:rsidR="00F26655" w:rsidRPr="008438A7">
        <w:rPr>
          <w:rFonts w:ascii="Times New Roman" w:eastAsiaTheme="minorEastAsia" w:hAnsi="Times New Roman" w:cs="Times New Roman"/>
          <w:noProof/>
          <w:sz w:val="28"/>
          <w:szCs w:val="28"/>
        </w:rPr>
        <w:t>, după caz</w:t>
      </w:r>
      <w:r w:rsidRPr="008438A7">
        <w:rPr>
          <w:rFonts w:ascii="Times New Roman" w:eastAsiaTheme="minorEastAsia" w:hAnsi="Times New Roman" w:cs="Times New Roman"/>
          <w:noProof/>
          <w:sz w:val="28"/>
          <w:szCs w:val="28"/>
        </w:rPr>
        <w:t>.</w:t>
      </w:r>
    </w:p>
    <w:p w14:paraId="7FD9B117" w14:textId="1715D24F" w:rsidR="004D52C2" w:rsidRPr="008438A7" w:rsidRDefault="004D52C2"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(2</w:t>
      </w:r>
      <w:r w:rsidRPr="008438A7">
        <w:rPr>
          <w:rFonts w:ascii="Times New Roman" w:eastAsiaTheme="minorEastAsia" w:hAnsi="Times New Roman" w:cs="Times New Roman"/>
          <w:noProof/>
          <w:sz w:val="28"/>
          <w:szCs w:val="28"/>
          <w:vertAlign w:val="superscript"/>
        </w:rPr>
        <w:t>2</w:t>
      </w:r>
      <w:r w:rsidRPr="008438A7">
        <w:rPr>
          <w:rFonts w:ascii="Times New Roman" w:eastAsiaTheme="minorEastAsia" w:hAnsi="Times New Roman" w:cs="Times New Roman"/>
          <w:noProof/>
          <w:sz w:val="28"/>
          <w:szCs w:val="28"/>
        </w:rPr>
        <w:t xml:space="preserve">) </w:t>
      </w:r>
      <w:r w:rsidR="009718A8" w:rsidRPr="008438A7">
        <w:rPr>
          <w:rFonts w:ascii="Times New Roman" w:eastAsiaTheme="minorEastAsia" w:hAnsi="Times New Roman" w:cs="Times New Roman"/>
          <w:noProof/>
          <w:sz w:val="28"/>
          <w:szCs w:val="28"/>
        </w:rPr>
        <w:t>P</w:t>
      </w:r>
      <w:r w:rsidRPr="008438A7">
        <w:rPr>
          <w:rFonts w:ascii="Times New Roman" w:eastAsiaTheme="minorEastAsia" w:hAnsi="Times New Roman" w:cs="Times New Roman"/>
          <w:noProof/>
          <w:sz w:val="28"/>
          <w:szCs w:val="28"/>
        </w:rPr>
        <w:t xml:space="preserve">lata contravalorii bunului </w:t>
      </w:r>
      <w:r w:rsidR="009718A8" w:rsidRPr="008438A7">
        <w:rPr>
          <w:rFonts w:ascii="Times New Roman" w:eastAsiaTheme="minorEastAsia" w:hAnsi="Times New Roman" w:cs="Times New Roman"/>
          <w:noProof/>
          <w:sz w:val="28"/>
          <w:szCs w:val="28"/>
        </w:rPr>
        <w:t xml:space="preserve">prevăzută la alin. (2) </w:t>
      </w:r>
      <w:r w:rsidRPr="008438A7">
        <w:rPr>
          <w:rFonts w:ascii="Times New Roman" w:eastAsiaTheme="minorEastAsia" w:hAnsi="Times New Roman" w:cs="Times New Roman"/>
          <w:noProof/>
          <w:sz w:val="28"/>
          <w:szCs w:val="28"/>
        </w:rPr>
        <w:t>se poate face în termen de maxim</w:t>
      </w:r>
      <w:r w:rsidR="00096C8D" w:rsidRPr="008438A7">
        <w:rPr>
          <w:rFonts w:ascii="Times New Roman" w:eastAsiaTheme="minorEastAsia" w:hAnsi="Times New Roman" w:cs="Times New Roman"/>
          <w:noProof/>
          <w:sz w:val="28"/>
          <w:szCs w:val="28"/>
        </w:rPr>
        <w:t>um</w:t>
      </w:r>
      <w:r w:rsidRPr="008438A7">
        <w:rPr>
          <w:rFonts w:ascii="Times New Roman" w:eastAsiaTheme="minorEastAsia" w:hAnsi="Times New Roman" w:cs="Times New Roman"/>
          <w:noProof/>
          <w:sz w:val="28"/>
          <w:szCs w:val="28"/>
        </w:rPr>
        <w:t xml:space="preserve"> </w:t>
      </w:r>
      <w:r w:rsidR="00096C8D" w:rsidRPr="008438A7">
        <w:rPr>
          <w:rFonts w:ascii="Times New Roman" w:eastAsiaTheme="minorEastAsia" w:hAnsi="Times New Roman" w:cs="Times New Roman"/>
          <w:noProof/>
          <w:sz w:val="28"/>
          <w:szCs w:val="28"/>
        </w:rPr>
        <w:t>10</w:t>
      </w:r>
      <w:r w:rsidRPr="008438A7">
        <w:rPr>
          <w:rFonts w:ascii="Times New Roman" w:eastAsiaTheme="minorEastAsia" w:hAnsi="Times New Roman" w:cs="Times New Roman"/>
          <w:noProof/>
          <w:sz w:val="28"/>
          <w:szCs w:val="28"/>
        </w:rPr>
        <w:t xml:space="preserve"> ani de la data intrării în vigoare a hotărârii prevăzute la alin. (1), într-una sau în mai multe tranșe, cu condiția menținerii bunului în proprietatea unității administrativ-teritoriale solicitante până la efectuarea integrală a plății.</w:t>
      </w:r>
      <w:r w:rsidR="00096C8D" w:rsidRPr="008438A7">
        <w:rPr>
          <w:rFonts w:ascii="Times New Roman" w:eastAsiaTheme="minorEastAsia" w:hAnsi="Times New Roman" w:cs="Times New Roman"/>
          <w:noProof/>
          <w:sz w:val="28"/>
          <w:szCs w:val="28"/>
        </w:rPr>
        <w:t xml:space="preserve"> </w:t>
      </w:r>
      <w:r w:rsidR="00096C8D" w:rsidRPr="008438A7">
        <w:rPr>
          <w:rFonts w:ascii="Times New Roman" w:eastAsiaTheme="minorEastAsia" w:hAnsi="Times New Roman" w:cs="Times New Roman"/>
          <w:bCs/>
          <w:noProof/>
          <w:sz w:val="28"/>
          <w:szCs w:val="28"/>
        </w:rPr>
        <w:t>În cazul în care plata contravalorii se realizează în mai multe tranșe, prima tranșă trebuie să reprezinte 25% din totalul sumei.</w:t>
      </w:r>
      <w:r w:rsidR="009718A8" w:rsidRPr="008438A7">
        <w:rPr>
          <w:rFonts w:ascii="Times New Roman" w:eastAsiaTheme="minorEastAsia" w:hAnsi="Times New Roman" w:cs="Times New Roman"/>
          <w:bCs/>
          <w:noProof/>
          <w:sz w:val="28"/>
          <w:szCs w:val="28"/>
        </w:rPr>
        <w:t xml:space="preserve"> </w:t>
      </w:r>
      <w:r w:rsidR="009718A8" w:rsidRPr="008438A7">
        <w:rPr>
          <w:rFonts w:ascii="Times New Roman" w:eastAsiaTheme="minorEastAsia" w:hAnsi="Times New Roman" w:cs="Times New Roman"/>
          <w:noProof/>
          <w:sz w:val="28"/>
          <w:szCs w:val="28"/>
        </w:rPr>
        <w:t>Tranșele de plată ulterioare se actualizează cu indicele prețurilor de consum pe anul anterior.</w:t>
      </w:r>
      <w:r w:rsidRPr="008438A7">
        <w:rPr>
          <w:rFonts w:ascii="Times New Roman" w:eastAsiaTheme="minorEastAsia" w:hAnsi="Times New Roman" w:cs="Times New Roman"/>
          <w:bCs/>
          <w:noProof/>
          <w:sz w:val="28"/>
          <w:szCs w:val="28"/>
        </w:rPr>
        <w:t>”</w:t>
      </w:r>
    </w:p>
    <w:p w14:paraId="56574124" w14:textId="427DD36D" w:rsidR="009A2306" w:rsidRPr="008438A7" w:rsidRDefault="00045B51" w:rsidP="00E44E74">
      <w:pPr>
        <w:pStyle w:val="ListParagraph"/>
        <w:shd w:val="clear" w:color="auto" w:fill="FFFFFF" w:themeFill="background1"/>
        <w:tabs>
          <w:tab w:val="left" w:pos="90"/>
          <w:tab w:val="left" w:pos="270"/>
        </w:tabs>
        <w:ind w:left="0" w:firstLine="567"/>
        <w:rPr>
          <w:rFonts w:ascii="Times New Roman" w:hAnsi="Times New Roman" w:cs="Times New Roman"/>
          <w:noProof/>
          <w:sz w:val="28"/>
          <w:szCs w:val="28"/>
        </w:rPr>
      </w:pPr>
      <w:r w:rsidRPr="008438A7">
        <w:rPr>
          <w:rFonts w:ascii="Times New Roman" w:eastAsiaTheme="minorEastAsia" w:hAnsi="Times New Roman" w:cs="Times New Roman"/>
          <w:noProof/>
          <w:sz w:val="28"/>
          <w:szCs w:val="28"/>
        </w:rPr>
        <w:t>30</w:t>
      </w:r>
      <w:r w:rsidR="006B67FE" w:rsidRPr="008438A7">
        <w:rPr>
          <w:rFonts w:ascii="Times New Roman" w:eastAsiaTheme="minorEastAsia" w:hAnsi="Times New Roman" w:cs="Times New Roman"/>
          <w:noProof/>
          <w:sz w:val="28"/>
          <w:szCs w:val="28"/>
        </w:rPr>
        <w:t>.</w:t>
      </w:r>
      <w:r w:rsidR="009A2306" w:rsidRPr="008438A7">
        <w:rPr>
          <w:rFonts w:ascii="Times New Roman" w:eastAsiaTheme="minorEastAsia" w:hAnsi="Times New Roman" w:cs="Times New Roman"/>
          <w:noProof/>
          <w:sz w:val="28"/>
          <w:szCs w:val="28"/>
        </w:rPr>
        <w:t xml:space="preserve"> </w:t>
      </w:r>
      <w:r w:rsidR="009A2306" w:rsidRPr="008438A7">
        <w:rPr>
          <w:rFonts w:ascii="Times New Roman" w:hAnsi="Times New Roman" w:cs="Times New Roman"/>
          <w:noProof/>
          <w:sz w:val="28"/>
          <w:szCs w:val="28"/>
          <w:shd w:val="clear" w:color="auto" w:fill="FFFFFF"/>
        </w:rPr>
        <w:t xml:space="preserve">După articolul </w:t>
      </w:r>
      <w:r w:rsidR="009A2306" w:rsidRPr="008438A7">
        <w:rPr>
          <w:rFonts w:ascii="Times New Roman" w:hAnsi="Times New Roman" w:cs="Times New Roman"/>
          <w:noProof/>
          <w:sz w:val="28"/>
          <w:szCs w:val="28"/>
        </w:rPr>
        <w:t>374</w:t>
      </w:r>
      <w:r w:rsidR="009A2306" w:rsidRPr="008438A7">
        <w:rPr>
          <w:rFonts w:ascii="Times New Roman" w:hAnsi="Times New Roman" w:cs="Times New Roman"/>
          <w:noProof/>
          <w:sz w:val="28"/>
          <w:szCs w:val="28"/>
          <w:vertAlign w:val="superscript"/>
        </w:rPr>
        <w:t>1</w:t>
      </w:r>
      <w:r w:rsidR="009A2306" w:rsidRPr="008438A7">
        <w:rPr>
          <w:rFonts w:ascii="Times New Roman" w:hAnsi="Times New Roman" w:cs="Times New Roman"/>
          <w:noProof/>
          <w:sz w:val="28"/>
          <w:szCs w:val="28"/>
        </w:rPr>
        <w:t xml:space="preserve"> </w:t>
      </w:r>
      <w:r w:rsidR="009A2306" w:rsidRPr="008438A7">
        <w:rPr>
          <w:rFonts w:ascii="Times New Roman" w:hAnsi="Times New Roman" w:cs="Times New Roman"/>
          <w:noProof/>
          <w:sz w:val="28"/>
          <w:szCs w:val="28"/>
          <w:shd w:val="clear" w:color="auto" w:fill="FFFFFF"/>
        </w:rPr>
        <w:t>se introduce un nou articol, art. 374</w:t>
      </w:r>
      <w:r w:rsidR="009A2306" w:rsidRPr="008438A7">
        <w:rPr>
          <w:rFonts w:ascii="Times New Roman" w:hAnsi="Times New Roman" w:cs="Times New Roman"/>
          <w:noProof/>
          <w:sz w:val="28"/>
          <w:szCs w:val="28"/>
          <w:shd w:val="clear" w:color="auto" w:fill="FFFFFF"/>
          <w:vertAlign w:val="superscript"/>
        </w:rPr>
        <w:t>2</w:t>
      </w:r>
      <w:r w:rsidR="009A2306" w:rsidRPr="008438A7">
        <w:rPr>
          <w:rFonts w:ascii="Times New Roman" w:hAnsi="Times New Roman" w:cs="Times New Roman"/>
          <w:noProof/>
          <w:sz w:val="28"/>
          <w:szCs w:val="28"/>
          <w:shd w:val="clear" w:color="auto" w:fill="FFFFFF"/>
        </w:rPr>
        <w:t xml:space="preserve"> cu următorul cuprins:</w:t>
      </w:r>
    </w:p>
    <w:p w14:paraId="6C6AEC06" w14:textId="77777777" w:rsidR="009A2306" w:rsidRPr="008438A7" w:rsidRDefault="009A2306" w:rsidP="00E44E74">
      <w:pPr>
        <w:pStyle w:val="ListParagraph"/>
        <w:shd w:val="clear" w:color="auto" w:fill="FFFFFF" w:themeFill="background1"/>
        <w:tabs>
          <w:tab w:val="left" w:pos="90"/>
          <w:tab w:val="left" w:pos="270"/>
        </w:tabs>
        <w:ind w:left="0" w:firstLine="567"/>
        <w:rPr>
          <w:rFonts w:ascii="Times New Roman" w:hAnsi="Times New Roman" w:cs="Times New Roman"/>
          <w:noProof/>
          <w:spacing w:val="-4"/>
          <w:sz w:val="28"/>
          <w:szCs w:val="28"/>
        </w:rPr>
      </w:pPr>
      <w:r w:rsidRPr="008438A7">
        <w:rPr>
          <w:rFonts w:ascii="Times New Roman" w:hAnsi="Times New Roman" w:cs="Times New Roman"/>
          <w:noProof/>
          <w:sz w:val="28"/>
          <w:szCs w:val="28"/>
          <w:shd w:val="clear" w:color="auto" w:fill="FFFFFF"/>
        </w:rPr>
        <w:t>„Art. 374</w:t>
      </w:r>
      <w:r w:rsidRPr="008438A7">
        <w:rPr>
          <w:rFonts w:ascii="Times New Roman" w:hAnsi="Times New Roman" w:cs="Times New Roman"/>
          <w:noProof/>
          <w:sz w:val="28"/>
          <w:szCs w:val="28"/>
          <w:shd w:val="clear" w:color="auto" w:fill="FFFFFF"/>
          <w:vertAlign w:val="superscript"/>
        </w:rPr>
        <w:t xml:space="preserve">2 </w:t>
      </w:r>
      <w:r w:rsidRPr="008438A7">
        <w:rPr>
          <w:rFonts w:ascii="Times New Roman" w:hAnsi="Times New Roman" w:cs="Times New Roman"/>
          <w:noProof/>
          <w:spacing w:val="-4"/>
          <w:sz w:val="28"/>
          <w:szCs w:val="28"/>
        </w:rPr>
        <w:t>Exercitarea raporturilor de serviciu pe bază de mandat</w:t>
      </w:r>
    </w:p>
    <w:p w14:paraId="5CED9C3D" w14:textId="5C60FCAC" w:rsidR="009A2306" w:rsidRPr="008438A7" w:rsidRDefault="009A2306" w:rsidP="00E44E74">
      <w:pPr>
        <w:shd w:val="clear" w:color="auto" w:fill="FFFFFF" w:themeFill="background1"/>
        <w:ind w:firstLine="567"/>
        <w:rPr>
          <w:rStyle w:val="l5def1"/>
          <w:rFonts w:ascii="Times New Roman" w:hAnsi="Times New Roman" w:cs="Times New Roman"/>
          <w:noProof/>
          <w:color w:val="auto"/>
          <w:sz w:val="28"/>
          <w:szCs w:val="28"/>
        </w:rPr>
      </w:pPr>
      <w:r w:rsidRPr="008438A7">
        <w:rPr>
          <w:rFonts w:ascii="Times New Roman" w:hAnsi="Times New Roman" w:cs="Times New Roman"/>
          <w:noProof/>
          <w:spacing w:val="-4"/>
          <w:sz w:val="28"/>
          <w:szCs w:val="28"/>
        </w:rPr>
        <w:t xml:space="preserve">(1) Funcțiile publice din categoria înalților funcționari publici </w:t>
      </w:r>
      <w:r w:rsidRPr="008438A7">
        <w:rPr>
          <w:rFonts w:ascii="Times New Roman" w:hAnsi="Times New Roman" w:cs="Times New Roman"/>
          <w:noProof/>
          <w:sz w:val="28"/>
          <w:szCs w:val="28"/>
        </w:rPr>
        <w:t xml:space="preserve">din </w:t>
      </w:r>
      <w:r w:rsidRPr="008438A7">
        <w:rPr>
          <w:rStyle w:val="l5def1"/>
          <w:rFonts w:ascii="Times New Roman" w:hAnsi="Times New Roman" w:cs="Times New Roman"/>
          <w:noProof/>
          <w:color w:val="auto"/>
          <w:sz w:val="28"/>
          <w:szCs w:val="28"/>
        </w:rPr>
        <w:t>cadrul autorităţilor şi instituţiilor publice prevăzute la art. 369 lit. a)</w:t>
      </w:r>
      <w:r w:rsidR="00BC2C44" w:rsidRPr="008438A7">
        <w:rPr>
          <w:rStyle w:val="l5def1"/>
          <w:rFonts w:ascii="Times New Roman" w:hAnsi="Times New Roman" w:cs="Times New Roman"/>
          <w:noProof/>
          <w:color w:val="auto"/>
          <w:sz w:val="28"/>
          <w:szCs w:val="28"/>
        </w:rPr>
        <w:t xml:space="preserve"> </w:t>
      </w:r>
      <w:r w:rsidRPr="008438A7">
        <w:rPr>
          <w:rFonts w:ascii="Times New Roman" w:hAnsi="Times New Roman" w:cs="Times New Roman"/>
          <w:noProof/>
          <w:sz w:val="28"/>
          <w:szCs w:val="28"/>
        </w:rPr>
        <w:t xml:space="preserve">se exercită pe durata unui mandat de 3 ani, </w:t>
      </w:r>
      <w:r w:rsidRPr="008438A7">
        <w:rPr>
          <w:rFonts w:ascii="Times New Roman" w:hAnsi="Times New Roman" w:cs="Times New Roman"/>
          <w:noProof/>
          <w:spacing w:val="-4"/>
          <w:sz w:val="28"/>
          <w:szCs w:val="28"/>
        </w:rPr>
        <w:t xml:space="preserve">care poate fi reînnoit o singură dată </w:t>
      </w:r>
      <w:r w:rsidRPr="008438A7">
        <w:rPr>
          <w:rStyle w:val="l5def1"/>
          <w:rFonts w:ascii="Times New Roman" w:hAnsi="Times New Roman" w:cs="Times New Roman"/>
          <w:noProof/>
          <w:color w:val="auto"/>
          <w:sz w:val="28"/>
          <w:szCs w:val="28"/>
        </w:rPr>
        <w:t>pentru aceeași funcție și în cadrul aceleiași instituții, cumulativ.</w:t>
      </w:r>
    </w:p>
    <w:p w14:paraId="228FA5F5" w14:textId="77777777" w:rsidR="009A2306" w:rsidRPr="008438A7" w:rsidRDefault="009A2306" w:rsidP="00E44E74">
      <w:pPr>
        <w:shd w:val="clear" w:color="auto" w:fill="FFFFFF" w:themeFill="background1"/>
        <w:ind w:firstLine="567"/>
        <w:rPr>
          <w:rFonts w:ascii="Times New Roman" w:hAnsi="Times New Roman" w:cs="Times New Roman"/>
          <w:noProof/>
          <w:spacing w:val="-4"/>
          <w:sz w:val="28"/>
          <w:szCs w:val="28"/>
        </w:rPr>
      </w:pPr>
      <w:r w:rsidRPr="008438A7">
        <w:rPr>
          <w:rFonts w:ascii="Times New Roman" w:hAnsi="Times New Roman" w:cs="Times New Roman"/>
          <w:noProof/>
          <w:spacing w:val="-4"/>
          <w:sz w:val="28"/>
          <w:szCs w:val="28"/>
        </w:rPr>
        <w:t>(2) La finalizarea mandatelor prevăzute la alin. (1) se realizează, de regulă, o dată la 3 ani, o evaluare multianuală a performanțelor profesionale individuale, suplimentară față de evaluarea anuală a performanțelor profesionale individuale ale acestora.</w:t>
      </w:r>
    </w:p>
    <w:p w14:paraId="7BDE5AA7" w14:textId="77777777" w:rsidR="009A2306" w:rsidRPr="008438A7" w:rsidRDefault="009A2306" w:rsidP="00E44E74">
      <w:pPr>
        <w:shd w:val="clear" w:color="auto" w:fill="FFFFFF" w:themeFill="background1"/>
        <w:ind w:firstLine="567"/>
        <w:rPr>
          <w:rFonts w:ascii="Times New Roman" w:hAnsi="Times New Roman" w:cs="Times New Roman"/>
          <w:noProof/>
          <w:spacing w:val="-4"/>
          <w:sz w:val="28"/>
          <w:szCs w:val="28"/>
        </w:rPr>
      </w:pPr>
      <w:r w:rsidRPr="008438A7">
        <w:rPr>
          <w:rFonts w:ascii="Times New Roman" w:hAnsi="Times New Roman" w:cs="Times New Roman"/>
          <w:noProof/>
          <w:spacing w:val="-4"/>
          <w:sz w:val="28"/>
          <w:szCs w:val="28"/>
        </w:rPr>
        <w:t xml:space="preserve">(3) După finalizarea mandatelor, înalții funcționari publici sunt supuși obligatoriu mobilității prin rotație. </w:t>
      </w:r>
    </w:p>
    <w:p w14:paraId="1C48B0C8" w14:textId="523A61BA" w:rsidR="009A2306" w:rsidRPr="008438A7" w:rsidRDefault="009A2306" w:rsidP="00E44E74">
      <w:pPr>
        <w:shd w:val="clear" w:color="auto" w:fill="FFFFFF" w:themeFill="background1"/>
        <w:ind w:firstLine="567"/>
        <w:rPr>
          <w:rFonts w:ascii="Times New Roman" w:hAnsi="Times New Roman" w:cs="Times New Roman"/>
          <w:iCs/>
          <w:noProof/>
          <w:sz w:val="28"/>
          <w:szCs w:val="28"/>
        </w:rPr>
      </w:pPr>
      <w:r w:rsidRPr="008438A7">
        <w:rPr>
          <w:rFonts w:ascii="Times New Roman" w:hAnsi="Times New Roman" w:cs="Times New Roman"/>
          <w:iCs/>
          <w:noProof/>
          <w:sz w:val="28"/>
          <w:szCs w:val="28"/>
        </w:rPr>
        <w:t xml:space="preserve">(4) Secretarii generali din Instituția Prefectului pot ocupa prin mobilitate </w:t>
      </w:r>
      <w:r w:rsidR="00481A1D" w:rsidRPr="008438A7">
        <w:rPr>
          <w:rFonts w:ascii="Times New Roman" w:hAnsi="Times New Roman" w:cs="Times New Roman"/>
          <w:bCs/>
          <w:iCs/>
          <w:noProof/>
          <w:sz w:val="28"/>
          <w:szCs w:val="28"/>
        </w:rPr>
        <w:t>prin rotație</w:t>
      </w:r>
      <w:r w:rsidR="00481A1D" w:rsidRPr="008438A7">
        <w:rPr>
          <w:rFonts w:ascii="Times New Roman" w:hAnsi="Times New Roman" w:cs="Times New Roman"/>
          <w:iCs/>
          <w:noProof/>
          <w:sz w:val="28"/>
          <w:szCs w:val="28"/>
        </w:rPr>
        <w:t xml:space="preserve"> </w:t>
      </w:r>
      <w:r w:rsidRPr="008438A7">
        <w:rPr>
          <w:rFonts w:ascii="Times New Roman" w:hAnsi="Times New Roman" w:cs="Times New Roman"/>
          <w:iCs/>
          <w:noProof/>
          <w:sz w:val="28"/>
          <w:szCs w:val="28"/>
        </w:rPr>
        <w:t>și</w:t>
      </w:r>
      <w:r w:rsidRPr="008438A7">
        <w:rPr>
          <w:rFonts w:ascii="Times New Roman" w:hAnsi="Times New Roman" w:cs="Times New Roman"/>
          <w:noProof/>
          <w:spacing w:val="-4"/>
          <w:sz w:val="28"/>
          <w:szCs w:val="28"/>
        </w:rPr>
        <w:t xml:space="preserve"> funcții publice de conducere</w:t>
      </w:r>
      <w:r w:rsidR="00481A1D" w:rsidRPr="008438A7">
        <w:rPr>
          <w:rFonts w:ascii="Times New Roman" w:hAnsi="Times New Roman" w:cs="Times New Roman"/>
          <w:noProof/>
          <w:spacing w:val="-4"/>
          <w:sz w:val="28"/>
          <w:szCs w:val="28"/>
        </w:rPr>
        <w:t xml:space="preserve"> </w:t>
      </w:r>
      <w:r w:rsidR="00481A1D" w:rsidRPr="008438A7">
        <w:rPr>
          <w:rFonts w:ascii="Times New Roman" w:hAnsi="Times New Roman" w:cs="Times New Roman"/>
          <w:bCs/>
          <w:iCs/>
          <w:noProof/>
          <w:sz w:val="28"/>
          <w:szCs w:val="28"/>
        </w:rPr>
        <w:t>prevăzute la alin. (6) pentru care îndeplinesc condițiile de studii și vechime.”</w:t>
      </w:r>
      <w:r w:rsidRPr="008438A7">
        <w:rPr>
          <w:rFonts w:ascii="Times New Roman" w:hAnsi="Times New Roman" w:cs="Times New Roman"/>
          <w:iCs/>
          <w:noProof/>
          <w:sz w:val="28"/>
          <w:szCs w:val="28"/>
        </w:rPr>
        <w:t xml:space="preserve"> </w:t>
      </w:r>
    </w:p>
    <w:p w14:paraId="2BB2A2BA" w14:textId="77777777" w:rsidR="009A2306" w:rsidRPr="008438A7" w:rsidRDefault="009A2306" w:rsidP="00E44E74">
      <w:pPr>
        <w:shd w:val="clear" w:color="auto" w:fill="FFFFFF" w:themeFill="background1"/>
        <w:ind w:firstLine="567"/>
        <w:rPr>
          <w:rFonts w:ascii="Times New Roman" w:hAnsi="Times New Roman" w:cs="Times New Roman"/>
          <w:strike/>
          <w:noProof/>
          <w:spacing w:val="-4"/>
          <w:sz w:val="28"/>
          <w:szCs w:val="28"/>
        </w:rPr>
      </w:pPr>
      <w:r w:rsidRPr="008438A7">
        <w:rPr>
          <w:rFonts w:ascii="Times New Roman" w:hAnsi="Times New Roman" w:cs="Times New Roman"/>
          <w:noProof/>
          <w:spacing w:val="-4"/>
          <w:sz w:val="28"/>
          <w:szCs w:val="28"/>
        </w:rPr>
        <w:t xml:space="preserve">(5) Funcțiile publice de conducere </w:t>
      </w:r>
      <w:r w:rsidRPr="008438A7">
        <w:rPr>
          <w:rStyle w:val="rvts81"/>
          <w:noProof/>
          <w:sz w:val="28"/>
          <w:szCs w:val="28"/>
        </w:rPr>
        <w:t xml:space="preserve">prevăzute la art. 390 alin. </w:t>
      </w:r>
      <w:r w:rsidRPr="008438A7">
        <w:rPr>
          <w:rFonts w:ascii="Times New Roman" w:hAnsi="Times New Roman" w:cs="Times New Roman"/>
          <w:noProof/>
          <w:spacing w:val="-4"/>
          <w:sz w:val="28"/>
          <w:szCs w:val="28"/>
        </w:rPr>
        <w:t xml:space="preserve">(1) se exercită în baza raporturilor de serviciu pe durată nedeterminată. </w:t>
      </w:r>
    </w:p>
    <w:p w14:paraId="7F198AA4" w14:textId="0FCA3624" w:rsidR="009A2306" w:rsidRPr="008438A7" w:rsidRDefault="009A2306" w:rsidP="00E44E74">
      <w:pPr>
        <w:shd w:val="clear" w:color="auto" w:fill="FFFFFF" w:themeFill="background1"/>
        <w:ind w:firstLine="567"/>
        <w:rPr>
          <w:rStyle w:val="l5def1"/>
          <w:rFonts w:ascii="Times New Roman" w:hAnsi="Times New Roman" w:cs="Times New Roman"/>
          <w:noProof/>
          <w:color w:val="auto"/>
          <w:sz w:val="28"/>
          <w:szCs w:val="28"/>
        </w:rPr>
      </w:pPr>
      <w:r w:rsidRPr="008438A7">
        <w:rPr>
          <w:rFonts w:ascii="Times New Roman" w:hAnsi="Times New Roman" w:cs="Times New Roman"/>
          <w:noProof/>
          <w:sz w:val="28"/>
          <w:szCs w:val="28"/>
        </w:rPr>
        <w:t xml:space="preserve">(6) </w:t>
      </w:r>
      <w:r w:rsidRPr="008438A7">
        <w:rPr>
          <w:rFonts w:ascii="Times New Roman" w:hAnsi="Times New Roman" w:cs="Times New Roman"/>
          <w:noProof/>
          <w:spacing w:val="-4"/>
          <w:sz w:val="28"/>
          <w:szCs w:val="28"/>
        </w:rPr>
        <w:t xml:space="preserve">Funcțiile publice de conducere </w:t>
      </w:r>
      <w:r w:rsidRPr="008438A7">
        <w:rPr>
          <w:rStyle w:val="rvts81"/>
          <w:noProof/>
          <w:sz w:val="28"/>
          <w:szCs w:val="28"/>
        </w:rPr>
        <w:t xml:space="preserve">prevăzute la art. 390 alin. </w:t>
      </w:r>
      <w:r w:rsidRPr="008438A7">
        <w:rPr>
          <w:rFonts w:ascii="Times New Roman" w:hAnsi="Times New Roman" w:cs="Times New Roman"/>
          <w:noProof/>
          <w:spacing w:val="-4"/>
          <w:sz w:val="28"/>
          <w:szCs w:val="28"/>
        </w:rPr>
        <w:t xml:space="preserve">(1) în autoritățile și instituțiile publice prevăzute la art. 385 alin. (1) care sunt identificate ca </w:t>
      </w:r>
      <w:r w:rsidRPr="008438A7">
        <w:rPr>
          <w:rFonts w:ascii="Times New Roman" w:hAnsi="Times New Roman" w:cs="Times New Roman"/>
          <w:noProof/>
          <w:sz w:val="28"/>
          <w:szCs w:val="28"/>
        </w:rPr>
        <w:t>funcții publice de conducere sensibile</w:t>
      </w:r>
      <w:r w:rsidRPr="008438A7">
        <w:rPr>
          <w:rStyle w:val="l5def1"/>
          <w:rFonts w:ascii="Times New Roman" w:hAnsi="Times New Roman" w:cs="Times New Roman"/>
          <w:noProof/>
          <w:color w:val="auto"/>
          <w:sz w:val="28"/>
          <w:szCs w:val="28"/>
        </w:rPr>
        <w:t>, în condițiile prezentului Cod, se ocupă</w:t>
      </w:r>
      <w:r w:rsidRPr="008438A7">
        <w:rPr>
          <w:rFonts w:ascii="Times New Roman" w:hAnsi="Times New Roman" w:cs="Times New Roman"/>
          <w:noProof/>
          <w:spacing w:val="-4"/>
          <w:sz w:val="28"/>
          <w:szCs w:val="28"/>
        </w:rPr>
        <w:t xml:space="preserve"> pe durata unui mandat de 5 ani, care poate fi reînnoit o singură dată </w:t>
      </w:r>
      <w:r w:rsidRPr="008438A7">
        <w:rPr>
          <w:rStyle w:val="l5def1"/>
          <w:rFonts w:ascii="Times New Roman" w:hAnsi="Times New Roman" w:cs="Times New Roman"/>
          <w:noProof/>
          <w:color w:val="auto"/>
          <w:sz w:val="28"/>
          <w:szCs w:val="28"/>
        </w:rPr>
        <w:t>pentru aceeași funcție și în cadrul aceleiași instituții, cumulativ.</w:t>
      </w:r>
    </w:p>
    <w:p w14:paraId="11E8A3F3" w14:textId="77777777" w:rsidR="009A2306" w:rsidRPr="008438A7" w:rsidRDefault="009A2306" w:rsidP="00E44E74">
      <w:pPr>
        <w:shd w:val="clear" w:color="auto" w:fill="FFFFFF" w:themeFill="background1"/>
        <w:tabs>
          <w:tab w:val="left" w:pos="90"/>
          <w:tab w:val="left" w:pos="270"/>
        </w:tabs>
        <w:ind w:firstLine="567"/>
        <w:rPr>
          <w:rFonts w:ascii="Times New Roman" w:hAnsi="Times New Roman" w:cs="Times New Roman"/>
          <w:noProof/>
          <w:spacing w:val="-4"/>
          <w:sz w:val="28"/>
          <w:szCs w:val="28"/>
        </w:rPr>
      </w:pPr>
      <w:r w:rsidRPr="008438A7">
        <w:rPr>
          <w:rFonts w:ascii="Times New Roman" w:hAnsi="Times New Roman" w:cs="Times New Roman"/>
          <w:noProof/>
          <w:spacing w:val="-4"/>
          <w:sz w:val="28"/>
          <w:szCs w:val="28"/>
        </w:rPr>
        <w:t>(7) La finalizarea mandatelor prevăzute la alin. (6) se realizează, de regulă, o dată la 5 ani, o evaluare multianuală a performanțelor profesionale individuale, suplimentară față de evaluarea anuală a performanțelor profesionale individuale ale acestora.”</w:t>
      </w:r>
    </w:p>
    <w:p w14:paraId="24E66A2F" w14:textId="6E44C785" w:rsidR="009A2306" w:rsidRPr="008438A7" w:rsidRDefault="005C031B" w:rsidP="00E44E74">
      <w:pPr>
        <w:shd w:val="clear" w:color="auto" w:fill="FFFFFF" w:themeFill="background1"/>
        <w:ind w:firstLine="567"/>
        <w:rPr>
          <w:rFonts w:ascii="Times New Roman" w:hAnsi="Times New Roman" w:cs="Times New Roman"/>
          <w:noProof/>
          <w:sz w:val="28"/>
          <w:szCs w:val="28"/>
        </w:rPr>
      </w:pPr>
      <w:r w:rsidRPr="008438A7">
        <w:rPr>
          <w:rFonts w:ascii="Times New Roman" w:hAnsi="Times New Roman" w:cs="Times New Roman"/>
          <w:noProof/>
          <w:spacing w:val="-4"/>
          <w:sz w:val="28"/>
          <w:szCs w:val="28"/>
        </w:rPr>
        <w:t>3</w:t>
      </w:r>
      <w:r w:rsidR="00045B51" w:rsidRPr="008438A7">
        <w:rPr>
          <w:rFonts w:ascii="Times New Roman" w:hAnsi="Times New Roman" w:cs="Times New Roman"/>
          <w:noProof/>
          <w:spacing w:val="-4"/>
          <w:sz w:val="28"/>
          <w:szCs w:val="28"/>
        </w:rPr>
        <w:t>1</w:t>
      </w:r>
      <w:r w:rsidR="006B67FE" w:rsidRPr="008438A7">
        <w:rPr>
          <w:rFonts w:ascii="Times New Roman" w:hAnsi="Times New Roman" w:cs="Times New Roman"/>
          <w:noProof/>
          <w:spacing w:val="-4"/>
          <w:sz w:val="28"/>
          <w:szCs w:val="28"/>
        </w:rPr>
        <w:t>.</w:t>
      </w:r>
      <w:r w:rsidR="009A2306" w:rsidRPr="008438A7">
        <w:rPr>
          <w:rFonts w:ascii="Times New Roman" w:hAnsi="Times New Roman" w:cs="Times New Roman"/>
          <w:noProof/>
          <w:spacing w:val="-4"/>
          <w:sz w:val="28"/>
          <w:szCs w:val="28"/>
        </w:rPr>
        <w:t xml:space="preserve"> </w:t>
      </w:r>
      <w:r w:rsidR="009A2306" w:rsidRPr="008438A7">
        <w:rPr>
          <w:rFonts w:ascii="Times New Roman" w:hAnsi="Times New Roman" w:cs="Times New Roman"/>
          <w:noProof/>
          <w:sz w:val="28"/>
          <w:szCs w:val="28"/>
        </w:rPr>
        <w:t>După articolul 378, se introduce un nou articol, art. 378</w:t>
      </w:r>
      <w:r w:rsidR="009A2306" w:rsidRPr="008438A7">
        <w:rPr>
          <w:rFonts w:ascii="Times New Roman" w:hAnsi="Times New Roman" w:cs="Times New Roman"/>
          <w:noProof/>
          <w:sz w:val="28"/>
          <w:szCs w:val="28"/>
          <w:vertAlign w:val="superscript"/>
        </w:rPr>
        <w:t>1</w:t>
      </w:r>
      <w:r w:rsidR="009A2306" w:rsidRPr="008438A7">
        <w:rPr>
          <w:rFonts w:ascii="Times New Roman" w:hAnsi="Times New Roman" w:cs="Times New Roman"/>
          <w:noProof/>
          <w:sz w:val="28"/>
          <w:szCs w:val="28"/>
        </w:rPr>
        <w:t xml:space="preserve"> cu următorul cuprins:</w:t>
      </w:r>
      <w:r w:rsidR="00154E71" w:rsidRPr="008438A7">
        <w:rPr>
          <w:rFonts w:ascii="Times New Roman" w:hAnsi="Times New Roman" w:cs="Times New Roman"/>
          <w:noProof/>
          <w:sz w:val="28"/>
          <w:szCs w:val="28"/>
        </w:rPr>
        <w:t xml:space="preserve"> </w:t>
      </w:r>
    </w:p>
    <w:p w14:paraId="36845CCC" w14:textId="77777777" w:rsidR="009A2306" w:rsidRPr="008438A7" w:rsidRDefault="009A2306" w:rsidP="00E44E74">
      <w:pPr>
        <w:shd w:val="clear" w:color="auto" w:fill="FFFFFF" w:themeFill="background1"/>
        <w:ind w:firstLine="567"/>
        <w:rPr>
          <w:rFonts w:ascii="Times New Roman" w:hAnsi="Times New Roman" w:cs="Times New Roman"/>
          <w:noProof/>
          <w:sz w:val="28"/>
          <w:szCs w:val="28"/>
        </w:rPr>
      </w:pPr>
      <w:r w:rsidRPr="008438A7">
        <w:rPr>
          <w:rFonts w:ascii="Times New Roman" w:hAnsi="Times New Roman" w:cs="Times New Roman"/>
          <w:noProof/>
          <w:sz w:val="28"/>
          <w:szCs w:val="28"/>
        </w:rPr>
        <w:t>„Exercitarea raportului de serviciu cu durata redusă a timpului de muncă la jumătate de normă la nivelul autorităților administrației publice locale</w:t>
      </w:r>
    </w:p>
    <w:p w14:paraId="441EEDA5" w14:textId="2CBF9934" w:rsidR="000A383F" w:rsidRPr="008438A7" w:rsidRDefault="000A383F" w:rsidP="000A383F">
      <w:pPr>
        <w:shd w:val="clear" w:color="auto" w:fill="FFFFFF" w:themeFill="background1"/>
        <w:ind w:firstLine="567"/>
        <w:rPr>
          <w:rFonts w:ascii="Times New Roman" w:hAnsi="Times New Roman" w:cs="Times New Roman"/>
          <w:noProof/>
          <w:sz w:val="27"/>
          <w:szCs w:val="27"/>
        </w:rPr>
      </w:pPr>
      <w:r w:rsidRPr="008438A7">
        <w:rPr>
          <w:rFonts w:ascii="Times New Roman" w:hAnsi="Times New Roman" w:cs="Times New Roman"/>
          <w:noProof/>
          <w:sz w:val="27"/>
          <w:szCs w:val="27"/>
        </w:rPr>
        <w:t>Art. 378</w:t>
      </w:r>
      <w:r w:rsidRPr="008438A7">
        <w:rPr>
          <w:rFonts w:ascii="Times New Roman" w:hAnsi="Times New Roman" w:cs="Times New Roman"/>
          <w:noProof/>
          <w:sz w:val="27"/>
          <w:szCs w:val="27"/>
          <w:vertAlign w:val="superscript"/>
        </w:rPr>
        <w:t xml:space="preserve">1 </w:t>
      </w:r>
      <w:r w:rsidRPr="008438A7">
        <w:rPr>
          <w:rFonts w:ascii="Times New Roman" w:hAnsi="Times New Roman" w:cs="Times New Roman"/>
          <w:noProof/>
          <w:sz w:val="27"/>
          <w:szCs w:val="27"/>
        </w:rPr>
        <w:t>- (1) Funcțiile publice prevăzute la art. 385 alin. (3) pot fi ocupate în baza unui raport de serviciu cu timp parțial, în situația reorganizării autorității sau instituției publice dacă sunt îndeplinite cumulativ următoarele condiții:</w:t>
      </w:r>
    </w:p>
    <w:p w14:paraId="718FB505" w14:textId="77777777" w:rsidR="000A383F" w:rsidRPr="008438A7" w:rsidRDefault="000A383F" w:rsidP="000A383F">
      <w:pPr>
        <w:shd w:val="clear" w:color="auto" w:fill="FFFFFF" w:themeFill="background1"/>
        <w:ind w:firstLine="567"/>
        <w:rPr>
          <w:rFonts w:ascii="Times New Roman" w:hAnsi="Times New Roman" w:cs="Times New Roman"/>
          <w:noProof/>
          <w:sz w:val="27"/>
          <w:szCs w:val="27"/>
        </w:rPr>
      </w:pPr>
      <w:r w:rsidRPr="008438A7">
        <w:rPr>
          <w:rFonts w:ascii="Times New Roman" w:hAnsi="Times New Roman" w:cs="Times New Roman"/>
          <w:noProof/>
          <w:sz w:val="27"/>
          <w:szCs w:val="27"/>
        </w:rPr>
        <w:t xml:space="preserve">a) atribuțiile corespunzătoare unei funcții publice cu o durată normală a timpului de muncă pot fi realizate cu durată redusă a timpului de muncă la jumătate de normă; </w:t>
      </w:r>
    </w:p>
    <w:p w14:paraId="3120781A" w14:textId="77777777" w:rsidR="000A383F" w:rsidRPr="008438A7" w:rsidRDefault="000A383F" w:rsidP="000A383F">
      <w:pPr>
        <w:shd w:val="clear" w:color="auto" w:fill="FFFFFF" w:themeFill="background1"/>
        <w:ind w:firstLine="567"/>
        <w:rPr>
          <w:rFonts w:ascii="Times New Roman" w:hAnsi="Times New Roman" w:cs="Times New Roman"/>
          <w:noProof/>
          <w:sz w:val="27"/>
          <w:szCs w:val="27"/>
        </w:rPr>
      </w:pPr>
      <w:r w:rsidRPr="008438A7">
        <w:rPr>
          <w:rFonts w:ascii="Times New Roman" w:hAnsi="Times New Roman" w:cs="Times New Roman"/>
          <w:noProof/>
          <w:sz w:val="27"/>
          <w:szCs w:val="27"/>
        </w:rPr>
        <w:lastRenderedPageBreak/>
        <w:t>b) nu sunt afectate interesele autorităţilor administraţiei publice locale sau al instituţiilor publice subordonate acestora, după caz.</w:t>
      </w:r>
    </w:p>
    <w:p w14:paraId="45AC5DE1" w14:textId="77777777" w:rsidR="000A383F" w:rsidRPr="008438A7" w:rsidRDefault="000A383F" w:rsidP="000A383F">
      <w:pPr>
        <w:shd w:val="clear" w:color="auto" w:fill="FFFFFF" w:themeFill="background1"/>
        <w:ind w:firstLine="567"/>
        <w:rPr>
          <w:rFonts w:ascii="Times New Roman" w:hAnsi="Times New Roman" w:cs="Times New Roman"/>
          <w:noProof/>
          <w:sz w:val="27"/>
          <w:szCs w:val="27"/>
        </w:rPr>
      </w:pPr>
      <w:r w:rsidRPr="008438A7">
        <w:rPr>
          <w:rFonts w:ascii="Times New Roman" w:hAnsi="Times New Roman" w:cs="Times New Roman"/>
          <w:noProof/>
          <w:sz w:val="27"/>
          <w:szCs w:val="27"/>
        </w:rPr>
        <w:t xml:space="preserve">(2) Îndeplinirea condițiilor prevăzute la alin. (1) se asigură de către fiecare ordonator de credite. </w:t>
      </w:r>
    </w:p>
    <w:p w14:paraId="009A51D1" w14:textId="77777777" w:rsidR="000A383F" w:rsidRPr="008438A7" w:rsidRDefault="000A383F" w:rsidP="000A383F">
      <w:pPr>
        <w:shd w:val="clear" w:color="auto" w:fill="FFFFFF" w:themeFill="background1"/>
        <w:ind w:firstLine="567"/>
        <w:rPr>
          <w:rFonts w:ascii="Times New Roman" w:hAnsi="Times New Roman" w:cs="Times New Roman"/>
          <w:noProof/>
          <w:sz w:val="27"/>
          <w:szCs w:val="27"/>
        </w:rPr>
      </w:pPr>
      <w:r w:rsidRPr="008438A7">
        <w:rPr>
          <w:rFonts w:ascii="Times New Roman" w:hAnsi="Times New Roman" w:cs="Times New Roman"/>
          <w:noProof/>
          <w:sz w:val="27"/>
          <w:szCs w:val="27"/>
        </w:rPr>
        <w:t>(3) Funcțiile publice definitive exercitate cu durata normală a timpului de muncă care îndeplinesc condițiile prevăzute la alin. (1) se pot transforma în funcții publice definitive cu durată redusă a timpului de muncă la jumătate de normă.</w:t>
      </w:r>
    </w:p>
    <w:p w14:paraId="3B416092" w14:textId="18DDDFA8" w:rsidR="000A383F" w:rsidRPr="008438A7" w:rsidRDefault="000A383F" w:rsidP="000A383F">
      <w:pPr>
        <w:shd w:val="clear" w:color="auto" w:fill="FFFFFF" w:themeFill="background1"/>
        <w:ind w:firstLine="567"/>
        <w:rPr>
          <w:rFonts w:ascii="Times New Roman" w:hAnsi="Times New Roman" w:cs="Times New Roman"/>
          <w:noProof/>
          <w:sz w:val="27"/>
          <w:szCs w:val="27"/>
        </w:rPr>
      </w:pPr>
      <w:r w:rsidRPr="008438A7">
        <w:rPr>
          <w:rFonts w:ascii="Times New Roman" w:hAnsi="Times New Roman" w:cs="Times New Roman"/>
          <w:noProof/>
          <w:sz w:val="27"/>
          <w:szCs w:val="27"/>
        </w:rPr>
        <w:t>(4) In termen de 30 de zile de la data transformării unui post în condițiile alin. (3) funcționarii publici definitivi numiți pe funcțiile publice transformate potrivit alin. (3) se numesc în noile funcții publice definitive cu timp parțial. În cazul în care există mai mulţi funcţionari publici decât funcții publice transformate potrivit alin. (3), prevederile alin. (3) și (4) de la art. 518 se aplică în mod corespunzător.</w:t>
      </w:r>
    </w:p>
    <w:p w14:paraId="26A2C510" w14:textId="77777777" w:rsidR="00A327C1" w:rsidRPr="008438A7" w:rsidRDefault="00A327C1" w:rsidP="00A327C1">
      <w:pPr>
        <w:shd w:val="clear" w:color="auto" w:fill="FFFFFF" w:themeFill="background1"/>
        <w:ind w:firstLine="567"/>
        <w:rPr>
          <w:rFonts w:ascii="Times New Roman" w:hAnsi="Times New Roman" w:cs="Times New Roman"/>
          <w:noProof/>
          <w:sz w:val="27"/>
          <w:szCs w:val="27"/>
        </w:rPr>
      </w:pPr>
      <w:r w:rsidRPr="008438A7">
        <w:rPr>
          <w:rFonts w:ascii="Times New Roman" w:hAnsi="Times New Roman" w:cs="Times New Roman"/>
          <w:noProof/>
          <w:sz w:val="27"/>
          <w:szCs w:val="27"/>
        </w:rPr>
        <w:t xml:space="preserve">(5) Funcționarii publici definitivi numiți, potrivit alin. (4) în funcții publice în baza unui raport de serviciu cu timp parțial, pot exercita un alt raport de serviciu cu timp parțial în cadrul autorității publice, unei alte autorități a administrației publice locale sau instituții publice subordonate, după caz, în măsura în care </w:t>
      </w:r>
      <w:r w:rsidRPr="008438A7">
        <w:rPr>
          <w:rFonts w:ascii="Times New Roman" w:hAnsi="Times New Roman" w:cs="Times New Roman"/>
          <w:noProof/>
          <w:sz w:val="27"/>
          <w:szCs w:val="27"/>
          <w:shd w:val="clear" w:color="auto" w:fill="FFFFFF" w:themeFill="background1"/>
        </w:rPr>
        <w:t>atribuțiile și condițiile de ocupare</w:t>
      </w:r>
      <w:r w:rsidRPr="008438A7">
        <w:rPr>
          <w:rFonts w:ascii="Times New Roman" w:hAnsi="Times New Roman" w:cs="Times New Roman"/>
          <w:noProof/>
          <w:sz w:val="27"/>
          <w:szCs w:val="27"/>
        </w:rPr>
        <w:t xml:space="preserve"> prevăzute în fișele de post aferente celor două funcții publice sunt similare.</w:t>
      </w:r>
    </w:p>
    <w:p w14:paraId="0610043C" w14:textId="4FF915DC" w:rsidR="000A383F" w:rsidRPr="008438A7" w:rsidRDefault="000A383F" w:rsidP="000A383F">
      <w:pPr>
        <w:ind w:firstLine="567"/>
        <w:rPr>
          <w:rFonts w:ascii="Times New Roman" w:hAnsi="Times New Roman" w:cs="Times New Roman"/>
          <w:noProof/>
          <w:sz w:val="27"/>
          <w:szCs w:val="27"/>
          <w:highlight w:val="yellow"/>
        </w:rPr>
      </w:pPr>
      <w:r w:rsidRPr="008438A7">
        <w:rPr>
          <w:rFonts w:ascii="Times New Roman" w:hAnsi="Times New Roman" w:cs="Times New Roman"/>
          <w:noProof/>
          <w:sz w:val="27"/>
          <w:szCs w:val="27"/>
        </w:rPr>
        <w:t>(6) Autoritățile administrației publice locale prevăzute la alin. (5) au obligația de a publica pe pagina de internet a acestora un anunț care cuprinde atribuțiile stabilite în fișa postului corespunzătoare funcției publice vacante cu jumătate de normă care poate fi ocupată în condițiile alin. (5). Anunțul se publică cu cel puțin 30 de zile calendaristice înainte de data stabilită pentru verificarea îndeplinirii de către acestea a similitudinii atribuțiilor prevăzute în fișele de post aferente funcțiilor publice prevăzute la alin. (5).</w:t>
      </w:r>
      <w:r w:rsidR="000D6108" w:rsidRPr="008438A7">
        <w:rPr>
          <w:rFonts w:ascii="Times New Roman" w:hAnsi="Times New Roman" w:cs="Times New Roman"/>
          <w:iCs/>
          <w:noProof/>
          <w:sz w:val="28"/>
          <w:szCs w:val="28"/>
        </w:rPr>
        <w:t xml:space="preserve"> </w:t>
      </w:r>
    </w:p>
    <w:p w14:paraId="2F7F2B91" w14:textId="26B8170D" w:rsidR="000A383F" w:rsidRPr="008438A7" w:rsidRDefault="000A383F" w:rsidP="000A383F">
      <w:pPr>
        <w:shd w:val="clear" w:color="auto" w:fill="FFFFFF" w:themeFill="background1"/>
        <w:ind w:firstLine="567"/>
        <w:rPr>
          <w:rFonts w:ascii="Times New Roman" w:hAnsi="Times New Roman" w:cs="Times New Roman"/>
          <w:noProof/>
          <w:sz w:val="27"/>
          <w:szCs w:val="27"/>
        </w:rPr>
      </w:pPr>
      <w:r w:rsidRPr="008438A7">
        <w:rPr>
          <w:rFonts w:ascii="Times New Roman" w:hAnsi="Times New Roman" w:cs="Times New Roman"/>
          <w:noProof/>
          <w:sz w:val="27"/>
          <w:szCs w:val="27"/>
        </w:rPr>
        <w:t xml:space="preserve">(7) Funcționarii publici numiți potrivit alin. (4), se numesc în funcții publice cu timp parțial la jumătate de normă </w:t>
      </w:r>
      <w:r w:rsidR="00A9124A" w:rsidRPr="008438A7">
        <w:rPr>
          <w:rFonts w:ascii="Times New Roman" w:hAnsi="Times New Roman" w:cs="Times New Roman"/>
          <w:noProof/>
          <w:sz w:val="27"/>
          <w:szCs w:val="27"/>
        </w:rPr>
        <w:t xml:space="preserve">în cadrul autorității publice, </w:t>
      </w:r>
      <w:r w:rsidRPr="008438A7">
        <w:rPr>
          <w:rFonts w:ascii="Times New Roman" w:hAnsi="Times New Roman" w:cs="Times New Roman"/>
          <w:noProof/>
          <w:sz w:val="27"/>
          <w:szCs w:val="27"/>
        </w:rPr>
        <w:t>unei alte autorități a administrației publice locale sau instituții publice subordonate, după caz, prin act administrativ al conducătorului autorității administrației publice locale în cadrul căreia funcționarul public definitiv urmează să exercite un alt raport de serviciu cu timp parțial, ca urmare a promovării selecției organizate la nivelul acesteia.</w:t>
      </w:r>
    </w:p>
    <w:p w14:paraId="3CB7353D" w14:textId="2CA5FC18" w:rsidR="000A383F" w:rsidRPr="008438A7" w:rsidRDefault="000A383F" w:rsidP="001A02E1">
      <w:pPr>
        <w:shd w:val="clear" w:color="auto" w:fill="FFFFFF" w:themeFill="background1"/>
        <w:autoSpaceDE w:val="0"/>
        <w:autoSpaceDN w:val="0"/>
        <w:adjustRightInd w:val="0"/>
        <w:ind w:firstLine="567"/>
        <w:rPr>
          <w:rFonts w:ascii="Times New Roman" w:hAnsi="Times New Roman" w:cs="Times New Roman"/>
          <w:b/>
          <w:bCs/>
          <w:noProof/>
          <w:sz w:val="28"/>
          <w:szCs w:val="28"/>
        </w:rPr>
      </w:pPr>
      <w:r w:rsidRPr="008438A7">
        <w:rPr>
          <w:rFonts w:ascii="Times New Roman" w:hAnsi="Times New Roman" w:cs="Times New Roman"/>
          <w:noProof/>
          <w:sz w:val="27"/>
          <w:szCs w:val="27"/>
        </w:rPr>
        <w:t>(8) În aplicarea prevederilor alin.</w:t>
      </w:r>
      <w:r w:rsidR="008B301B" w:rsidRPr="008438A7">
        <w:rPr>
          <w:rFonts w:ascii="Times New Roman" w:hAnsi="Times New Roman" w:cs="Times New Roman"/>
          <w:noProof/>
          <w:sz w:val="27"/>
          <w:szCs w:val="27"/>
        </w:rPr>
        <w:t xml:space="preserve"> </w:t>
      </w:r>
      <w:r w:rsidRPr="008438A7">
        <w:rPr>
          <w:rFonts w:ascii="Times New Roman" w:hAnsi="Times New Roman" w:cs="Times New Roman"/>
          <w:noProof/>
          <w:sz w:val="27"/>
          <w:szCs w:val="27"/>
        </w:rPr>
        <w:t xml:space="preserve">(7), autoritățile administrației publice locale aprobă proceduri interne de selecţie a funcţionarilor publici care urmează să exercite un alt raport de serviciu cu timp parțial. Procedurile interne trebuie să conţină cel puţin prevederi referitoare la documentele necesare, durata perioadei de înscriere, modalitatea de verificare a îndeplinirii </w:t>
      </w:r>
      <w:bookmarkStart w:id="1" w:name="REF1044"/>
      <w:bookmarkEnd w:id="1"/>
      <w:r w:rsidRPr="008438A7">
        <w:rPr>
          <w:rFonts w:ascii="Times New Roman" w:hAnsi="Times New Roman" w:cs="Times New Roman"/>
          <w:noProof/>
          <w:sz w:val="27"/>
          <w:szCs w:val="27"/>
        </w:rPr>
        <w:t>similitudinii condițiilor de ocupare a funcției publice și a atribuțiilor prevăzute în fișele de post.</w:t>
      </w:r>
      <w:r w:rsidR="001A02E1" w:rsidRPr="008438A7">
        <w:rPr>
          <w:rFonts w:ascii="Times New Roman" w:hAnsi="Times New Roman" w:cs="Times New Roman"/>
          <w:noProof/>
          <w:sz w:val="27"/>
          <w:szCs w:val="27"/>
        </w:rPr>
        <w:t xml:space="preserve"> </w:t>
      </w:r>
    </w:p>
    <w:p w14:paraId="5B823DA6" w14:textId="443E7F61" w:rsidR="000A383F" w:rsidRPr="008438A7" w:rsidRDefault="000A383F" w:rsidP="000A383F">
      <w:pPr>
        <w:shd w:val="clear" w:color="auto" w:fill="FFFFFF" w:themeFill="background1"/>
        <w:ind w:firstLine="567"/>
        <w:rPr>
          <w:rFonts w:ascii="Times New Roman" w:hAnsi="Times New Roman" w:cs="Times New Roman"/>
          <w:noProof/>
          <w:sz w:val="27"/>
          <w:szCs w:val="27"/>
        </w:rPr>
      </w:pPr>
      <w:r w:rsidRPr="008438A7">
        <w:rPr>
          <w:rFonts w:ascii="Times New Roman" w:hAnsi="Times New Roman" w:cs="Times New Roman"/>
          <w:noProof/>
          <w:sz w:val="27"/>
          <w:szCs w:val="27"/>
        </w:rPr>
        <w:t>(9) La stabilirea structurii de funcții publice în condițiile art. 407, autoritățile administrației publice locale pot înființa funcții publice definitive cu durată redusă a timpului de muncă la jumătate de normă în oricare din situațiile în care sunt îndeplinite cumulativ condițiile prevăzute la alin. (1).</w:t>
      </w:r>
    </w:p>
    <w:p w14:paraId="2E83F700" w14:textId="4D18B818" w:rsidR="000A383F" w:rsidRPr="008438A7" w:rsidRDefault="000A383F" w:rsidP="000A383F">
      <w:pPr>
        <w:shd w:val="clear" w:color="auto" w:fill="FFFFFF" w:themeFill="background1"/>
        <w:ind w:firstLine="567"/>
        <w:rPr>
          <w:rFonts w:ascii="Times New Roman" w:hAnsi="Times New Roman" w:cs="Times New Roman"/>
          <w:noProof/>
          <w:sz w:val="27"/>
          <w:szCs w:val="27"/>
        </w:rPr>
      </w:pPr>
      <w:r w:rsidRPr="008438A7">
        <w:rPr>
          <w:rFonts w:ascii="Times New Roman" w:hAnsi="Times New Roman" w:cs="Times New Roman"/>
          <w:noProof/>
          <w:sz w:val="27"/>
          <w:szCs w:val="27"/>
        </w:rPr>
        <w:t>(10) Funcțiile publice înființate în condițiile alin. (9), pot fi ocupate prin modalitățile de ocupare prevăzute de prezentul Cod, precum și prin modalitatea de selecție prevăzută la alin. (7).</w:t>
      </w:r>
    </w:p>
    <w:p w14:paraId="5A72AE55" w14:textId="6B8F59BC" w:rsidR="00A9124A" w:rsidRPr="008438A7" w:rsidRDefault="000A383F" w:rsidP="000A383F">
      <w:pPr>
        <w:shd w:val="clear" w:color="auto" w:fill="FFFFFF" w:themeFill="background1"/>
        <w:ind w:firstLine="567"/>
        <w:rPr>
          <w:rFonts w:ascii="Times New Roman" w:hAnsi="Times New Roman" w:cs="Times New Roman"/>
          <w:noProof/>
          <w:sz w:val="27"/>
          <w:szCs w:val="27"/>
        </w:rPr>
      </w:pPr>
      <w:r w:rsidRPr="008438A7">
        <w:rPr>
          <w:rFonts w:ascii="Times New Roman" w:hAnsi="Times New Roman" w:cs="Times New Roman"/>
          <w:noProof/>
          <w:sz w:val="27"/>
          <w:szCs w:val="27"/>
        </w:rPr>
        <w:t>(11) Prevederile art. 378 alin. (4) și (5) se aplică în mod corespunzător.</w:t>
      </w:r>
    </w:p>
    <w:p w14:paraId="1F245E32" w14:textId="5073FC11" w:rsidR="001A02E1" w:rsidRPr="008438A7" w:rsidRDefault="00A9124A" w:rsidP="001A02E1">
      <w:pPr>
        <w:shd w:val="clear" w:color="auto" w:fill="FFFFFF" w:themeFill="background1"/>
        <w:autoSpaceDE w:val="0"/>
        <w:autoSpaceDN w:val="0"/>
        <w:adjustRightInd w:val="0"/>
        <w:ind w:firstLine="567"/>
        <w:rPr>
          <w:rFonts w:ascii="Times New Roman" w:hAnsi="Times New Roman" w:cs="Times New Roman"/>
          <w:b/>
          <w:bCs/>
          <w:noProof/>
          <w:sz w:val="28"/>
          <w:szCs w:val="28"/>
        </w:rPr>
      </w:pPr>
      <w:r w:rsidRPr="008438A7">
        <w:t>(</w:t>
      </w:r>
      <w:r w:rsidRPr="008438A7">
        <w:rPr>
          <w:rFonts w:ascii="Times New Roman" w:hAnsi="Times New Roman" w:cs="Times New Roman"/>
          <w:noProof/>
          <w:sz w:val="27"/>
          <w:szCs w:val="27"/>
        </w:rPr>
        <w:t>12) Funcționarii publici care exercită un raport de serviciu cu durata redusă a timpului de muncă la jumătate de normă la nivelul autorităților administrației publice locale, în condițiile prezentului articol, au obligația de a respecta regimul juridic al conflictului de interese.</w:t>
      </w:r>
      <w:r w:rsidR="000A383F" w:rsidRPr="008438A7">
        <w:rPr>
          <w:rFonts w:ascii="Times New Roman" w:hAnsi="Times New Roman" w:cs="Times New Roman"/>
          <w:noProof/>
          <w:sz w:val="27"/>
          <w:szCs w:val="27"/>
        </w:rPr>
        <w:t>”</w:t>
      </w:r>
    </w:p>
    <w:p w14:paraId="1B7DAEFD" w14:textId="3800D193" w:rsidR="009A2306" w:rsidRPr="008438A7" w:rsidRDefault="006B67FE" w:rsidP="00E44E74">
      <w:pPr>
        <w:shd w:val="clear" w:color="auto" w:fill="FFFFFF" w:themeFill="background1"/>
        <w:ind w:firstLine="567"/>
        <w:rPr>
          <w:rFonts w:ascii="Times New Roman" w:hAnsi="Times New Roman" w:cs="Times New Roman"/>
          <w:noProof/>
          <w:sz w:val="28"/>
          <w:szCs w:val="28"/>
        </w:rPr>
      </w:pPr>
      <w:r w:rsidRPr="008438A7">
        <w:rPr>
          <w:rFonts w:ascii="Times New Roman" w:hAnsi="Times New Roman" w:cs="Times New Roman"/>
          <w:noProof/>
          <w:sz w:val="28"/>
          <w:szCs w:val="28"/>
        </w:rPr>
        <w:t>3</w:t>
      </w:r>
      <w:r w:rsidR="00045B51" w:rsidRPr="008438A7">
        <w:rPr>
          <w:rFonts w:ascii="Times New Roman" w:hAnsi="Times New Roman" w:cs="Times New Roman"/>
          <w:noProof/>
          <w:sz w:val="28"/>
          <w:szCs w:val="28"/>
        </w:rPr>
        <w:t>2</w:t>
      </w:r>
      <w:r w:rsidRPr="008438A7">
        <w:rPr>
          <w:rFonts w:ascii="Times New Roman" w:hAnsi="Times New Roman" w:cs="Times New Roman"/>
          <w:noProof/>
          <w:sz w:val="28"/>
          <w:szCs w:val="28"/>
        </w:rPr>
        <w:t>.</w:t>
      </w:r>
      <w:r w:rsidR="009A2306" w:rsidRPr="008438A7">
        <w:rPr>
          <w:rFonts w:ascii="Times New Roman" w:hAnsi="Times New Roman" w:cs="Times New Roman"/>
          <w:noProof/>
          <w:sz w:val="28"/>
          <w:szCs w:val="28"/>
        </w:rPr>
        <w:t xml:space="preserve"> Articolul 379 se modifică și va avea următorul cuprins:</w:t>
      </w:r>
    </w:p>
    <w:p w14:paraId="3FAECF57" w14:textId="77777777" w:rsidR="009A2306" w:rsidRPr="008438A7" w:rsidRDefault="009A2306" w:rsidP="00E44E74">
      <w:pPr>
        <w:shd w:val="clear" w:color="auto" w:fill="FFFFFF" w:themeFill="background1"/>
        <w:ind w:firstLine="567"/>
        <w:rPr>
          <w:rFonts w:ascii="Times New Roman" w:hAnsi="Times New Roman" w:cs="Times New Roman"/>
          <w:noProof/>
          <w:sz w:val="28"/>
          <w:szCs w:val="28"/>
        </w:rPr>
      </w:pPr>
      <w:r w:rsidRPr="008438A7">
        <w:rPr>
          <w:rFonts w:ascii="Times New Roman" w:hAnsi="Times New Roman" w:cs="Times New Roman"/>
          <w:noProof/>
          <w:sz w:val="28"/>
          <w:szCs w:val="28"/>
        </w:rPr>
        <w:t>„Art. 379 Ocuparea unei funcţii publice în baza unui raport de serviciu cu timp parţial</w:t>
      </w:r>
    </w:p>
    <w:p w14:paraId="3055159F" w14:textId="77777777" w:rsidR="009A2306" w:rsidRPr="008438A7" w:rsidRDefault="009A2306" w:rsidP="00EA43D2">
      <w:pPr>
        <w:shd w:val="clear" w:color="auto" w:fill="FFFFFF" w:themeFill="background1"/>
        <w:ind w:firstLine="567"/>
        <w:rPr>
          <w:rFonts w:ascii="Times New Roman" w:hAnsi="Times New Roman" w:cs="Times New Roman"/>
          <w:noProof/>
          <w:sz w:val="28"/>
          <w:szCs w:val="28"/>
        </w:rPr>
      </w:pPr>
      <w:r w:rsidRPr="008438A7">
        <w:rPr>
          <w:rFonts w:ascii="Times New Roman" w:hAnsi="Times New Roman" w:cs="Times New Roman"/>
          <w:noProof/>
          <w:sz w:val="28"/>
          <w:szCs w:val="28"/>
        </w:rPr>
        <w:lastRenderedPageBreak/>
        <w:t>Raportul de serviciu poate fi exercitat cu durată redusă a timpului de muncă, în alte situaţii decât cele prevăzute la art. 378 alin. (1) şi (2) și art. 378</w:t>
      </w:r>
      <w:r w:rsidRPr="008438A7">
        <w:rPr>
          <w:rFonts w:ascii="Times New Roman" w:hAnsi="Times New Roman" w:cs="Times New Roman"/>
          <w:noProof/>
          <w:sz w:val="28"/>
          <w:szCs w:val="28"/>
          <w:vertAlign w:val="superscript"/>
        </w:rPr>
        <w:t>1</w:t>
      </w:r>
      <w:r w:rsidRPr="008438A7">
        <w:rPr>
          <w:rFonts w:ascii="Times New Roman" w:hAnsi="Times New Roman" w:cs="Times New Roman"/>
          <w:noProof/>
          <w:sz w:val="28"/>
          <w:szCs w:val="28"/>
        </w:rPr>
        <w:t>, în condiţiile legii.”</w:t>
      </w:r>
    </w:p>
    <w:p w14:paraId="2202D69B" w14:textId="2E28463D" w:rsidR="00A0440D" w:rsidRPr="008438A7" w:rsidRDefault="006B67FE" w:rsidP="009F1260">
      <w:pPr>
        <w:pStyle w:val="Heading1"/>
        <w:shd w:val="clear" w:color="auto" w:fill="FFFFFF" w:themeFill="background1"/>
        <w:tabs>
          <w:tab w:val="left" w:pos="3222"/>
        </w:tabs>
        <w:spacing w:before="0"/>
        <w:ind w:firstLine="540"/>
        <w:rPr>
          <w:rStyle w:val="rvts81"/>
          <w:rFonts w:eastAsiaTheme="minorHAnsi"/>
          <w:noProof/>
          <w:color w:val="auto"/>
          <w:sz w:val="28"/>
          <w:szCs w:val="28"/>
        </w:rPr>
      </w:pPr>
      <w:r w:rsidRPr="008438A7">
        <w:rPr>
          <w:rStyle w:val="rvts81"/>
          <w:rFonts w:eastAsiaTheme="minorHAnsi"/>
          <w:noProof/>
          <w:color w:val="auto"/>
          <w:sz w:val="28"/>
          <w:szCs w:val="28"/>
        </w:rPr>
        <w:t>3</w:t>
      </w:r>
      <w:r w:rsidR="00045B51" w:rsidRPr="008438A7">
        <w:rPr>
          <w:rStyle w:val="rvts81"/>
          <w:rFonts w:eastAsiaTheme="minorHAnsi"/>
          <w:noProof/>
          <w:color w:val="auto"/>
          <w:sz w:val="28"/>
          <w:szCs w:val="28"/>
        </w:rPr>
        <w:t>3</w:t>
      </w:r>
      <w:r w:rsidRPr="008438A7">
        <w:rPr>
          <w:rStyle w:val="rvts81"/>
          <w:rFonts w:eastAsiaTheme="minorHAnsi"/>
          <w:noProof/>
          <w:color w:val="auto"/>
          <w:sz w:val="28"/>
          <w:szCs w:val="28"/>
        </w:rPr>
        <w:t>.</w:t>
      </w:r>
      <w:r w:rsidR="00A0440D" w:rsidRPr="008438A7">
        <w:rPr>
          <w:rStyle w:val="rvts81"/>
          <w:rFonts w:eastAsiaTheme="minorHAnsi"/>
          <w:noProof/>
          <w:color w:val="auto"/>
          <w:sz w:val="28"/>
          <w:szCs w:val="28"/>
        </w:rPr>
        <w:t xml:space="preserve"> La articolul 389, litera d) se abrog</w:t>
      </w:r>
      <w:r w:rsidR="000C74AB" w:rsidRPr="008438A7">
        <w:rPr>
          <w:rStyle w:val="rvts81"/>
          <w:rFonts w:eastAsiaTheme="minorHAnsi"/>
          <w:noProof/>
          <w:color w:val="auto"/>
          <w:sz w:val="28"/>
          <w:szCs w:val="28"/>
        </w:rPr>
        <w:t>ă</w:t>
      </w:r>
      <w:r w:rsidR="00A0440D" w:rsidRPr="008438A7">
        <w:rPr>
          <w:rStyle w:val="rvts81"/>
          <w:rFonts w:eastAsiaTheme="minorHAnsi"/>
          <w:noProof/>
          <w:color w:val="auto"/>
          <w:sz w:val="28"/>
          <w:szCs w:val="28"/>
        </w:rPr>
        <w:t>.</w:t>
      </w:r>
    </w:p>
    <w:p w14:paraId="3F779070" w14:textId="58C21B41" w:rsidR="00CC5DF7" w:rsidRPr="008438A7" w:rsidRDefault="006B67FE" w:rsidP="009F1260">
      <w:pPr>
        <w:shd w:val="clear" w:color="auto" w:fill="FFFFFF" w:themeFill="background1"/>
        <w:ind w:firstLine="540"/>
        <w:rPr>
          <w:rFonts w:ascii="Times New Roman" w:hAnsi="Times New Roman" w:cs="Times New Roman"/>
          <w:noProof/>
          <w:sz w:val="28"/>
          <w:szCs w:val="28"/>
        </w:rPr>
      </w:pPr>
      <w:r w:rsidRPr="008438A7">
        <w:rPr>
          <w:rFonts w:ascii="Times New Roman" w:hAnsi="Times New Roman" w:cs="Times New Roman"/>
          <w:noProof/>
          <w:sz w:val="28"/>
          <w:szCs w:val="28"/>
        </w:rPr>
        <w:t>3</w:t>
      </w:r>
      <w:r w:rsidR="00045B51" w:rsidRPr="008438A7">
        <w:rPr>
          <w:rFonts w:ascii="Times New Roman" w:hAnsi="Times New Roman" w:cs="Times New Roman"/>
          <w:noProof/>
          <w:sz w:val="28"/>
          <w:szCs w:val="28"/>
        </w:rPr>
        <w:t>4</w:t>
      </w:r>
      <w:r w:rsidRPr="008438A7">
        <w:rPr>
          <w:rFonts w:ascii="Times New Roman" w:hAnsi="Times New Roman" w:cs="Times New Roman"/>
          <w:noProof/>
          <w:sz w:val="28"/>
          <w:szCs w:val="28"/>
        </w:rPr>
        <w:t>.</w:t>
      </w:r>
      <w:r w:rsidR="00CC5DF7" w:rsidRPr="008438A7">
        <w:rPr>
          <w:rFonts w:ascii="Times New Roman" w:hAnsi="Times New Roman" w:cs="Times New Roman"/>
          <w:noProof/>
          <w:sz w:val="28"/>
          <w:szCs w:val="28"/>
        </w:rPr>
        <w:t xml:space="preserve"> La articolul 391 alin</w:t>
      </w:r>
      <w:r w:rsidR="006F6C3E" w:rsidRPr="008438A7">
        <w:rPr>
          <w:rFonts w:ascii="Times New Roman" w:hAnsi="Times New Roman" w:cs="Times New Roman"/>
          <w:noProof/>
          <w:sz w:val="28"/>
          <w:szCs w:val="28"/>
        </w:rPr>
        <w:t>eatul</w:t>
      </w:r>
      <w:r w:rsidR="00CC5DF7" w:rsidRPr="008438A7">
        <w:rPr>
          <w:rFonts w:ascii="Times New Roman" w:hAnsi="Times New Roman" w:cs="Times New Roman"/>
          <w:noProof/>
          <w:sz w:val="28"/>
          <w:szCs w:val="28"/>
        </w:rPr>
        <w:t xml:space="preserve"> (3) se modifică și va avea următorul cuprins:</w:t>
      </w:r>
    </w:p>
    <w:p w14:paraId="68ECE87C" w14:textId="42FAA8DE" w:rsidR="00CC5DF7" w:rsidRPr="008438A7" w:rsidRDefault="00CC5DF7" w:rsidP="009F1260">
      <w:pPr>
        <w:shd w:val="clear" w:color="auto" w:fill="FFFFFF" w:themeFill="background1"/>
        <w:ind w:firstLine="540"/>
        <w:rPr>
          <w:rFonts w:ascii="Times New Roman" w:hAnsi="Times New Roman" w:cs="Times New Roman"/>
          <w:noProof/>
          <w:sz w:val="28"/>
          <w:szCs w:val="28"/>
        </w:rPr>
      </w:pPr>
      <w:r w:rsidRPr="008438A7">
        <w:rPr>
          <w:rStyle w:val="rvts81"/>
          <w:noProof/>
          <w:sz w:val="28"/>
          <w:szCs w:val="28"/>
        </w:rPr>
        <w:t>„</w:t>
      </w:r>
      <w:r w:rsidRPr="008438A7">
        <w:rPr>
          <w:rFonts w:ascii="Times New Roman" w:hAnsi="Times New Roman" w:cs="Times New Roman"/>
          <w:noProof/>
          <w:sz w:val="28"/>
          <w:szCs w:val="28"/>
        </w:rPr>
        <w:t xml:space="preserve">(3) Structura </w:t>
      </w:r>
      <w:r w:rsidR="00481A1D" w:rsidRPr="008438A7">
        <w:rPr>
          <w:rFonts w:ascii="Times New Roman" w:hAnsi="Times New Roman" w:cs="Times New Roman"/>
          <w:noProof/>
          <w:sz w:val="28"/>
          <w:szCs w:val="28"/>
        </w:rPr>
        <w:t xml:space="preserve">organizatorică </w:t>
      </w:r>
      <w:r w:rsidRPr="008438A7">
        <w:rPr>
          <w:rFonts w:ascii="Times New Roman" w:hAnsi="Times New Roman" w:cs="Times New Roman"/>
          <w:noProof/>
          <w:sz w:val="28"/>
          <w:szCs w:val="28"/>
        </w:rPr>
        <w:t>a autorităţilor şi instituţiilor publice trebuie să respecte următoarele cerinţe:</w:t>
      </w:r>
    </w:p>
    <w:p w14:paraId="03CA3686" w14:textId="1167F9A3" w:rsidR="00CC5DF7" w:rsidRPr="008438A7" w:rsidRDefault="00CC5DF7" w:rsidP="00EA43D2">
      <w:pPr>
        <w:shd w:val="clear" w:color="auto" w:fill="FFFFFF" w:themeFill="background1"/>
        <w:ind w:firstLine="567"/>
        <w:rPr>
          <w:rFonts w:ascii="Times New Roman" w:hAnsi="Times New Roman" w:cs="Times New Roman"/>
          <w:noProof/>
          <w:sz w:val="28"/>
          <w:szCs w:val="28"/>
        </w:rPr>
      </w:pPr>
      <w:r w:rsidRPr="008438A7">
        <w:rPr>
          <w:rFonts w:ascii="Times New Roman" w:hAnsi="Times New Roman" w:cs="Times New Roman"/>
          <w:noProof/>
          <w:sz w:val="28"/>
          <w:szCs w:val="28"/>
        </w:rPr>
        <w:t>a) pentru constituirea unui serviciu este necesar un număr de minimum 7 posturi de execuţie;</w:t>
      </w:r>
    </w:p>
    <w:p w14:paraId="7F9A7510" w14:textId="0E1A7DE3" w:rsidR="00CC5DF7" w:rsidRPr="008438A7" w:rsidRDefault="00CC5DF7" w:rsidP="00EA43D2">
      <w:pPr>
        <w:shd w:val="clear" w:color="auto" w:fill="FFFFFF" w:themeFill="background1"/>
        <w:ind w:firstLine="567"/>
        <w:rPr>
          <w:rFonts w:ascii="Times New Roman" w:hAnsi="Times New Roman" w:cs="Times New Roman"/>
          <w:noProof/>
          <w:sz w:val="28"/>
          <w:szCs w:val="28"/>
        </w:rPr>
      </w:pPr>
      <w:r w:rsidRPr="008438A7">
        <w:rPr>
          <w:rFonts w:ascii="Times New Roman" w:hAnsi="Times New Roman" w:cs="Times New Roman"/>
          <w:noProof/>
          <w:sz w:val="28"/>
          <w:szCs w:val="28"/>
        </w:rPr>
        <w:t>b) pentru constituirea unei direcţii este necesar un număr de minimum 15 posturi de execuţie;</w:t>
      </w:r>
    </w:p>
    <w:p w14:paraId="21DFE036" w14:textId="335C4214" w:rsidR="00CC5DF7" w:rsidRPr="008438A7" w:rsidRDefault="00CC5DF7" w:rsidP="00EA43D2">
      <w:pPr>
        <w:shd w:val="clear" w:color="auto" w:fill="FFFFFF" w:themeFill="background1"/>
        <w:ind w:firstLine="567"/>
        <w:rPr>
          <w:rFonts w:ascii="Times New Roman" w:hAnsi="Times New Roman" w:cs="Times New Roman"/>
          <w:noProof/>
          <w:sz w:val="28"/>
          <w:szCs w:val="28"/>
        </w:rPr>
      </w:pPr>
      <w:r w:rsidRPr="008438A7">
        <w:rPr>
          <w:rFonts w:ascii="Times New Roman" w:hAnsi="Times New Roman" w:cs="Times New Roman"/>
          <w:noProof/>
          <w:sz w:val="28"/>
          <w:szCs w:val="28"/>
        </w:rPr>
        <w:t>c) pentru constituirea unei direcţii generale este necesar un număr de minimum 25 de posturi de execuţie.</w:t>
      </w:r>
      <w:r w:rsidRPr="008438A7">
        <w:rPr>
          <w:rFonts w:ascii="Times New Roman" w:hAnsi="Times New Roman" w:cs="Times New Roman"/>
          <w:noProof/>
          <w:spacing w:val="-4"/>
          <w:sz w:val="28"/>
          <w:szCs w:val="28"/>
        </w:rPr>
        <w:t>”</w:t>
      </w:r>
    </w:p>
    <w:p w14:paraId="721C79B1" w14:textId="7DC3ED65" w:rsidR="00EA43D2" w:rsidRPr="008438A7" w:rsidRDefault="006B67FE" w:rsidP="00EA43D2">
      <w:pPr>
        <w:pStyle w:val="NormalWeb"/>
        <w:shd w:val="clear" w:color="auto" w:fill="FFFFFF" w:themeFill="background1"/>
        <w:spacing w:before="0" w:beforeAutospacing="0" w:after="0" w:afterAutospacing="0"/>
        <w:ind w:firstLine="567"/>
        <w:jc w:val="both"/>
        <w:rPr>
          <w:rStyle w:val="rvts71"/>
          <w:rFonts w:eastAsiaTheme="majorEastAsia"/>
          <w:b w:val="0"/>
          <w:bCs w:val="0"/>
          <w:noProof/>
          <w:sz w:val="28"/>
          <w:szCs w:val="28"/>
          <w:lang w:val="ro-RO"/>
        </w:rPr>
      </w:pPr>
      <w:r w:rsidRPr="008438A7">
        <w:rPr>
          <w:noProof/>
          <w:sz w:val="28"/>
          <w:szCs w:val="28"/>
          <w:lang w:val="ro-RO"/>
        </w:rPr>
        <w:t>3</w:t>
      </w:r>
      <w:r w:rsidR="00045B51" w:rsidRPr="008438A7">
        <w:rPr>
          <w:noProof/>
          <w:sz w:val="28"/>
          <w:szCs w:val="28"/>
          <w:lang w:val="ro-RO"/>
        </w:rPr>
        <w:t>5</w:t>
      </w:r>
      <w:r w:rsidRPr="008438A7">
        <w:rPr>
          <w:noProof/>
          <w:sz w:val="28"/>
          <w:szCs w:val="28"/>
          <w:lang w:val="ro-RO"/>
        </w:rPr>
        <w:t>.</w:t>
      </w:r>
      <w:r w:rsidR="00EA43D2" w:rsidRPr="008438A7">
        <w:rPr>
          <w:bCs/>
          <w:noProof/>
          <w:sz w:val="28"/>
          <w:szCs w:val="28"/>
          <w:lang w:val="ro-RO"/>
        </w:rPr>
        <w:t xml:space="preserve"> </w:t>
      </w:r>
      <w:r w:rsidR="00EA43D2" w:rsidRPr="008438A7">
        <w:rPr>
          <w:rStyle w:val="rvts71"/>
          <w:rFonts w:eastAsiaTheme="majorEastAsia"/>
          <w:b w:val="0"/>
          <w:bCs w:val="0"/>
          <w:noProof/>
          <w:sz w:val="28"/>
          <w:szCs w:val="28"/>
          <w:lang w:val="ro-RO"/>
        </w:rPr>
        <w:t>La articolul 394 alineatul (2), litera c) se modifică și va avea următorul cuprins:</w:t>
      </w:r>
    </w:p>
    <w:p w14:paraId="49757D9A" w14:textId="77777777" w:rsidR="00EA43D2" w:rsidRPr="008438A7" w:rsidRDefault="00EA43D2" w:rsidP="00EA43D2">
      <w:pPr>
        <w:pStyle w:val="ListParagraph"/>
        <w:shd w:val="clear" w:color="auto" w:fill="FFFFFF" w:themeFill="background1"/>
        <w:tabs>
          <w:tab w:val="left" w:pos="90"/>
          <w:tab w:val="left" w:pos="270"/>
        </w:tabs>
        <w:ind w:left="0" w:firstLine="567"/>
        <w:rPr>
          <w:rFonts w:ascii="Times New Roman" w:hAnsi="Times New Roman" w:cs="Times New Roman"/>
          <w:noProof/>
          <w:spacing w:val="-4"/>
          <w:sz w:val="28"/>
          <w:szCs w:val="28"/>
        </w:rPr>
      </w:pPr>
      <w:r w:rsidRPr="008438A7">
        <w:rPr>
          <w:rStyle w:val="rvts81"/>
          <w:noProof/>
          <w:sz w:val="28"/>
          <w:szCs w:val="28"/>
        </w:rPr>
        <w:t xml:space="preserve">„c) mobilitate prin rotație, în condițiile prevăzute la art. </w:t>
      </w:r>
      <w:r w:rsidRPr="008438A7">
        <w:rPr>
          <w:rFonts w:ascii="Times New Roman" w:hAnsi="Times New Roman" w:cs="Times New Roman"/>
          <w:noProof/>
          <w:spacing w:val="-4"/>
          <w:sz w:val="28"/>
          <w:szCs w:val="28"/>
        </w:rPr>
        <w:t>503-503</w:t>
      </w:r>
      <w:r w:rsidRPr="008438A7">
        <w:rPr>
          <w:rFonts w:ascii="Times New Roman" w:hAnsi="Times New Roman" w:cs="Times New Roman"/>
          <w:noProof/>
          <w:spacing w:val="-4"/>
          <w:sz w:val="28"/>
          <w:szCs w:val="28"/>
          <w:vertAlign w:val="superscript"/>
        </w:rPr>
        <w:t>2</w:t>
      </w:r>
      <w:r w:rsidRPr="008438A7">
        <w:rPr>
          <w:rFonts w:ascii="Times New Roman" w:hAnsi="Times New Roman" w:cs="Times New Roman"/>
          <w:noProof/>
          <w:spacing w:val="-4"/>
          <w:sz w:val="28"/>
          <w:szCs w:val="28"/>
        </w:rPr>
        <w:t>;”</w:t>
      </w:r>
    </w:p>
    <w:p w14:paraId="750E4998" w14:textId="531A1C81" w:rsidR="009A2306" w:rsidRPr="008438A7" w:rsidRDefault="006B67FE" w:rsidP="00EA43D2">
      <w:pPr>
        <w:shd w:val="clear" w:color="auto" w:fill="FFFFFF" w:themeFill="background1"/>
        <w:ind w:firstLine="567"/>
        <w:rPr>
          <w:rStyle w:val="rvts71"/>
          <w:rFonts w:eastAsiaTheme="majorEastAsia"/>
          <w:b w:val="0"/>
          <w:bCs w:val="0"/>
          <w:noProof/>
          <w:sz w:val="28"/>
          <w:szCs w:val="28"/>
        </w:rPr>
      </w:pPr>
      <w:r w:rsidRPr="008438A7">
        <w:rPr>
          <w:rFonts w:ascii="Times New Roman" w:hAnsi="Times New Roman" w:cs="Times New Roman"/>
          <w:noProof/>
          <w:sz w:val="28"/>
          <w:szCs w:val="28"/>
        </w:rPr>
        <w:t>3</w:t>
      </w:r>
      <w:r w:rsidR="00045B51" w:rsidRPr="008438A7">
        <w:rPr>
          <w:rFonts w:ascii="Times New Roman" w:hAnsi="Times New Roman" w:cs="Times New Roman"/>
          <w:noProof/>
          <w:sz w:val="28"/>
          <w:szCs w:val="28"/>
        </w:rPr>
        <w:t>6</w:t>
      </w:r>
      <w:r w:rsidRPr="008438A7">
        <w:rPr>
          <w:rFonts w:ascii="Times New Roman" w:hAnsi="Times New Roman" w:cs="Times New Roman"/>
          <w:noProof/>
          <w:sz w:val="28"/>
          <w:szCs w:val="28"/>
        </w:rPr>
        <w:t>.</w:t>
      </w:r>
      <w:r w:rsidR="009A2306" w:rsidRPr="008438A7">
        <w:rPr>
          <w:rFonts w:ascii="Times New Roman" w:hAnsi="Times New Roman" w:cs="Times New Roman"/>
          <w:bCs/>
          <w:noProof/>
          <w:sz w:val="28"/>
          <w:szCs w:val="28"/>
        </w:rPr>
        <w:t xml:space="preserve"> </w:t>
      </w:r>
      <w:r w:rsidR="009A2306" w:rsidRPr="008438A7">
        <w:rPr>
          <w:rStyle w:val="rvts71"/>
          <w:rFonts w:eastAsiaTheme="majorEastAsia"/>
          <w:b w:val="0"/>
          <w:bCs w:val="0"/>
          <w:noProof/>
          <w:sz w:val="28"/>
          <w:szCs w:val="28"/>
        </w:rPr>
        <w:t xml:space="preserve">La articolul 396, titlul </w:t>
      </w:r>
      <w:r w:rsidR="006F6C3E" w:rsidRPr="008438A7">
        <w:rPr>
          <w:rStyle w:val="rvts71"/>
          <w:rFonts w:eastAsiaTheme="majorEastAsia"/>
          <w:b w:val="0"/>
          <w:bCs w:val="0"/>
          <w:noProof/>
          <w:sz w:val="28"/>
          <w:szCs w:val="28"/>
        </w:rPr>
        <w:t xml:space="preserve">marginal al </w:t>
      </w:r>
      <w:r w:rsidR="009A2306" w:rsidRPr="008438A7">
        <w:rPr>
          <w:rStyle w:val="rvts71"/>
          <w:rFonts w:eastAsiaTheme="majorEastAsia"/>
          <w:b w:val="0"/>
          <w:bCs w:val="0"/>
          <w:noProof/>
          <w:sz w:val="28"/>
          <w:szCs w:val="28"/>
        </w:rPr>
        <w:t>articolului se modifică și va avea următorul cuprins:</w:t>
      </w:r>
    </w:p>
    <w:p w14:paraId="402A3EB6" w14:textId="3BAA4BF6" w:rsidR="009A2306" w:rsidRPr="008438A7" w:rsidRDefault="009A2306" w:rsidP="00EA43D2">
      <w:pPr>
        <w:pStyle w:val="NormalWeb"/>
        <w:shd w:val="clear" w:color="auto" w:fill="FFFFFF" w:themeFill="background1"/>
        <w:spacing w:before="0" w:beforeAutospacing="0" w:after="0" w:afterAutospacing="0"/>
        <w:ind w:firstLine="567"/>
        <w:jc w:val="both"/>
        <w:rPr>
          <w:rFonts w:eastAsia="Calibri"/>
          <w:noProof/>
          <w:sz w:val="28"/>
          <w:szCs w:val="28"/>
          <w:lang w:val="ro-RO"/>
        </w:rPr>
      </w:pPr>
      <w:r w:rsidRPr="008438A7">
        <w:rPr>
          <w:rStyle w:val="rvts71"/>
          <w:rFonts w:eastAsiaTheme="majorEastAsia"/>
          <w:b w:val="0"/>
          <w:bCs w:val="0"/>
          <w:noProof/>
          <w:sz w:val="28"/>
          <w:szCs w:val="28"/>
          <w:lang w:val="ro-RO"/>
        </w:rPr>
        <w:t xml:space="preserve">„Art. 396 - </w:t>
      </w:r>
      <w:r w:rsidRPr="008438A7">
        <w:rPr>
          <w:rFonts w:eastAsia="Calibri"/>
          <w:noProof/>
          <w:sz w:val="28"/>
          <w:szCs w:val="28"/>
          <w:lang w:val="ro-RO"/>
        </w:rPr>
        <w:t>Competenţa de gestionare a concursului pe post pentru funcţiile publice din categoria înalţilor funcţionari publici și a mobilității prin rotație a înalţilor funcţionari publici</w:t>
      </w:r>
      <w:r w:rsidR="00EA43D2" w:rsidRPr="008438A7">
        <w:rPr>
          <w:rFonts w:eastAsia="Calibri"/>
          <w:noProof/>
          <w:sz w:val="28"/>
          <w:szCs w:val="28"/>
          <w:lang w:val="ro-RO"/>
        </w:rPr>
        <w:t>.</w:t>
      </w:r>
      <w:r w:rsidRPr="008438A7">
        <w:rPr>
          <w:rFonts w:eastAsia="Calibri"/>
          <w:noProof/>
          <w:sz w:val="28"/>
          <w:szCs w:val="28"/>
          <w:lang w:val="ro-RO"/>
        </w:rPr>
        <w:t>”</w:t>
      </w:r>
    </w:p>
    <w:p w14:paraId="2FB49493" w14:textId="48A4BFF9" w:rsidR="009A2306" w:rsidRPr="008438A7" w:rsidRDefault="006B67FE" w:rsidP="00E44E74">
      <w:pPr>
        <w:shd w:val="clear" w:color="auto" w:fill="FFFFFF" w:themeFill="background1"/>
        <w:ind w:firstLine="567"/>
        <w:rPr>
          <w:rStyle w:val="rvts71"/>
          <w:rFonts w:eastAsia="Calibri"/>
          <w:b w:val="0"/>
          <w:bCs w:val="0"/>
          <w:noProof/>
          <w:sz w:val="28"/>
          <w:szCs w:val="28"/>
        </w:rPr>
      </w:pPr>
      <w:r w:rsidRPr="008438A7">
        <w:rPr>
          <w:rFonts w:ascii="Times New Roman" w:eastAsia="Calibri" w:hAnsi="Times New Roman" w:cs="Times New Roman"/>
          <w:noProof/>
          <w:sz w:val="28"/>
          <w:szCs w:val="28"/>
        </w:rPr>
        <w:t>3</w:t>
      </w:r>
      <w:r w:rsidR="00045B51" w:rsidRPr="008438A7">
        <w:rPr>
          <w:rFonts w:ascii="Times New Roman" w:eastAsia="Calibri" w:hAnsi="Times New Roman" w:cs="Times New Roman"/>
          <w:noProof/>
          <w:sz w:val="28"/>
          <w:szCs w:val="28"/>
        </w:rPr>
        <w:t>7</w:t>
      </w:r>
      <w:r w:rsidRPr="008438A7">
        <w:rPr>
          <w:rFonts w:ascii="Times New Roman" w:eastAsia="Calibri" w:hAnsi="Times New Roman" w:cs="Times New Roman"/>
          <w:noProof/>
          <w:sz w:val="28"/>
          <w:szCs w:val="28"/>
        </w:rPr>
        <w:t xml:space="preserve">. </w:t>
      </w:r>
      <w:r w:rsidR="009A2306" w:rsidRPr="008438A7">
        <w:rPr>
          <w:rStyle w:val="rvts71"/>
          <w:rFonts w:eastAsiaTheme="majorEastAsia"/>
          <w:b w:val="0"/>
          <w:noProof/>
          <w:sz w:val="28"/>
          <w:szCs w:val="28"/>
        </w:rPr>
        <w:t>La</w:t>
      </w:r>
      <w:r w:rsidR="009A2306" w:rsidRPr="008438A7">
        <w:rPr>
          <w:rStyle w:val="rvts71"/>
          <w:rFonts w:eastAsiaTheme="majorEastAsia"/>
          <w:b w:val="0"/>
          <w:bCs w:val="0"/>
          <w:noProof/>
          <w:sz w:val="28"/>
          <w:szCs w:val="28"/>
        </w:rPr>
        <w:t xml:space="preserve"> articolul 396, alineatul (1) se modifică și va avea următorul cuprins:</w:t>
      </w:r>
    </w:p>
    <w:p w14:paraId="3DB497AE" w14:textId="77777777" w:rsidR="009A2306" w:rsidRPr="008438A7" w:rsidRDefault="009A2306" w:rsidP="00E44E74">
      <w:pPr>
        <w:shd w:val="clear" w:color="auto" w:fill="FFFFFF" w:themeFill="background1"/>
        <w:ind w:firstLine="567"/>
        <w:rPr>
          <w:rFonts w:ascii="Times New Roman" w:eastAsia="Calibri" w:hAnsi="Times New Roman" w:cs="Times New Roman"/>
          <w:noProof/>
          <w:sz w:val="28"/>
          <w:szCs w:val="28"/>
        </w:rPr>
      </w:pPr>
      <w:r w:rsidRPr="008438A7">
        <w:rPr>
          <w:rStyle w:val="rvts71"/>
          <w:rFonts w:eastAsiaTheme="majorEastAsia"/>
          <w:b w:val="0"/>
          <w:noProof/>
          <w:sz w:val="28"/>
          <w:szCs w:val="28"/>
        </w:rPr>
        <w:t>„</w:t>
      </w:r>
      <w:r w:rsidRPr="008438A7">
        <w:rPr>
          <w:rFonts w:ascii="Times New Roman" w:eastAsia="Calibri" w:hAnsi="Times New Roman" w:cs="Times New Roman"/>
          <w:noProof/>
          <w:sz w:val="28"/>
          <w:szCs w:val="28"/>
        </w:rPr>
        <w:t>(1) Concursul pe post pentru ocuparea funcţiilor publice din categoria înalţilor funcţionari publici precum și mobilitatea prin rotație a înalţilor funcţionari publici sunt gestionate de către o comisie de concurs permanentă, independentă, denumită comisie de concurs, şi, după caz, de comisia de soluţionare a contestaţiilor, potrivit atribuţiilor ce revin acestor comisii. Comisia de concurs, respectiv cea de soluţionare a contestaţiilor sunt formate din câte 7 membri, numiţi prin decizie a prim-ministrului, la propunerea ministrului cu atribuţii în domeniul administraţiei publice. Membrii comisiilor au mandate de 5 ani.”</w:t>
      </w:r>
    </w:p>
    <w:p w14:paraId="542BC49A" w14:textId="1656D3B5" w:rsidR="009A2306" w:rsidRPr="008438A7" w:rsidRDefault="006B67FE" w:rsidP="00E44E74">
      <w:pPr>
        <w:shd w:val="clear" w:color="auto" w:fill="FFFFFF" w:themeFill="background1"/>
        <w:ind w:firstLine="567"/>
        <w:rPr>
          <w:rStyle w:val="rvts71"/>
          <w:rFonts w:eastAsiaTheme="majorEastAsia"/>
          <w:b w:val="0"/>
          <w:noProof/>
          <w:sz w:val="28"/>
          <w:szCs w:val="28"/>
        </w:rPr>
      </w:pPr>
      <w:r w:rsidRPr="008438A7">
        <w:rPr>
          <w:rStyle w:val="rvts71"/>
          <w:rFonts w:eastAsiaTheme="majorEastAsia"/>
          <w:b w:val="0"/>
          <w:noProof/>
          <w:sz w:val="28"/>
          <w:szCs w:val="28"/>
        </w:rPr>
        <w:t>3</w:t>
      </w:r>
      <w:r w:rsidR="00045B51" w:rsidRPr="008438A7">
        <w:rPr>
          <w:rStyle w:val="rvts71"/>
          <w:rFonts w:eastAsiaTheme="majorEastAsia"/>
          <w:b w:val="0"/>
          <w:noProof/>
          <w:sz w:val="28"/>
          <w:szCs w:val="28"/>
        </w:rPr>
        <w:t>8</w:t>
      </w:r>
      <w:r w:rsidRPr="008438A7">
        <w:rPr>
          <w:rStyle w:val="rvts71"/>
          <w:rFonts w:eastAsiaTheme="majorEastAsia"/>
          <w:b w:val="0"/>
          <w:noProof/>
          <w:sz w:val="28"/>
          <w:szCs w:val="28"/>
        </w:rPr>
        <w:t>.</w:t>
      </w:r>
      <w:r w:rsidR="00F830B2" w:rsidRPr="008438A7">
        <w:rPr>
          <w:rStyle w:val="rvts71"/>
          <w:rFonts w:eastAsiaTheme="majorEastAsia"/>
          <w:b w:val="0"/>
          <w:noProof/>
          <w:sz w:val="28"/>
          <w:szCs w:val="28"/>
        </w:rPr>
        <w:t xml:space="preserve"> </w:t>
      </w:r>
      <w:r w:rsidR="009A2306" w:rsidRPr="008438A7">
        <w:rPr>
          <w:rStyle w:val="rvts71"/>
          <w:rFonts w:eastAsiaTheme="majorEastAsia"/>
          <w:b w:val="0"/>
          <w:noProof/>
          <w:sz w:val="28"/>
          <w:szCs w:val="28"/>
        </w:rPr>
        <w:t>La articolul 396, după alineatul (3) se introduce un nou alineat, alin. (3</w:t>
      </w:r>
      <w:r w:rsidR="009A2306" w:rsidRPr="008438A7">
        <w:rPr>
          <w:rStyle w:val="rvts71"/>
          <w:rFonts w:eastAsiaTheme="majorEastAsia"/>
          <w:b w:val="0"/>
          <w:noProof/>
          <w:sz w:val="28"/>
          <w:szCs w:val="28"/>
          <w:vertAlign w:val="superscript"/>
        </w:rPr>
        <w:t>1</w:t>
      </w:r>
      <w:r w:rsidR="009A2306" w:rsidRPr="008438A7">
        <w:rPr>
          <w:rStyle w:val="rvts71"/>
          <w:rFonts w:eastAsiaTheme="majorEastAsia"/>
          <w:b w:val="0"/>
          <w:noProof/>
          <w:sz w:val="28"/>
          <w:szCs w:val="28"/>
        </w:rPr>
        <w:t>), cu următorul cuprins:</w:t>
      </w:r>
    </w:p>
    <w:p w14:paraId="2E223258" w14:textId="77777777" w:rsidR="009A2306" w:rsidRPr="008438A7" w:rsidRDefault="009A2306" w:rsidP="00E44E74">
      <w:pPr>
        <w:shd w:val="clear" w:color="auto" w:fill="FFFFFF" w:themeFill="background1"/>
        <w:tabs>
          <w:tab w:val="left" w:pos="90"/>
          <w:tab w:val="left" w:pos="270"/>
          <w:tab w:val="left" w:pos="709"/>
          <w:tab w:val="left" w:pos="851"/>
        </w:tabs>
        <w:ind w:firstLine="567"/>
        <w:rPr>
          <w:rFonts w:ascii="Times New Roman" w:eastAsia="Trebuchet MS" w:hAnsi="Times New Roman" w:cs="Times New Roman"/>
          <w:noProof/>
          <w:sz w:val="28"/>
          <w:szCs w:val="28"/>
        </w:rPr>
      </w:pPr>
      <w:r w:rsidRPr="008438A7">
        <w:rPr>
          <w:rFonts w:ascii="Times New Roman" w:eastAsia="Trebuchet MS" w:hAnsi="Times New Roman" w:cs="Times New Roman"/>
          <w:noProof/>
          <w:sz w:val="28"/>
          <w:szCs w:val="28"/>
        </w:rPr>
        <w:t>„(3</w:t>
      </w:r>
      <w:r w:rsidRPr="008438A7">
        <w:rPr>
          <w:rFonts w:ascii="Times New Roman" w:eastAsia="Trebuchet MS" w:hAnsi="Times New Roman" w:cs="Times New Roman"/>
          <w:noProof/>
          <w:sz w:val="28"/>
          <w:szCs w:val="28"/>
          <w:vertAlign w:val="superscript"/>
        </w:rPr>
        <w:t>1</w:t>
      </w:r>
      <w:r w:rsidRPr="008438A7">
        <w:rPr>
          <w:rFonts w:ascii="Times New Roman" w:eastAsia="Trebuchet MS" w:hAnsi="Times New Roman" w:cs="Times New Roman"/>
          <w:noProof/>
          <w:sz w:val="28"/>
          <w:szCs w:val="28"/>
        </w:rPr>
        <w:t>) Comisia de concurs are</w:t>
      </w:r>
      <w:r w:rsidRPr="008438A7">
        <w:rPr>
          <w:rFonts w:ascii="Times New Roman" w:hAnsi="Times New Roman" w:cs="Times New Roman"/>
          <w:noProof/>
          <w:spacing w:val="-4"/>
          <w:sz w:val="28"/>
          <w:szCs w:val="28"/>
        </w:rPr>
        <w:t xml:space="preserve"> următoarele atribuții privind rotația: </w:t>
      </w:r>
    </w:p>
    <w:p w14:paraId="70F2311C" w14:textId="77777777" w:rsidR="009A2306" w:rsidRPr="008438A7" w:rsidRDefault="009A2306" w:rsidP="00E44E74">
      <w:pPr>
        <w:shd w:val="clear" w:color="auto" w:fill="FFFFFF" w:themeFill="background1"/>
        <w:tabs>
          <w:tab w:val="left" w:pos="90"/>
          <w:tab w:val="left" w:pos="270"/>
        </w:tabs>
        <w:ind w:firstLine="567"/>
        <w:rPr>
          <w:rFonts w:ascii="Times New Roman" w:eastAsia="Trebuchet MS" w:hAnsi="Times New Roman" w:cs="Times New Roman"/>
          <w:noProof/>
          <w:sz w:val="28"/>
          <w:szCs w:val="28"/>
        </w:rPr>
      </w:pPr>
      <w:r w:rsidRPr="008438A7">
        <w:rPr>
          <w:rFonts w:ascii="Times New Roman" w:eastAsia="Trebuchet MS" w:hAnsi="Times New Roman" w:cs="Times New Roman"/>
          <w:noProof/>
          <w:sz w:val="28"/>
          <w:szCs w:val="28"/>
        </w:rPr>
        <w:t>a) examinează opțiunile exprimate pe platforma de rotație de către înalții funcționari publici care urmează să realizeze mobilitatea prin rotație obligatorie sau voluntară;</w:t>
      </w:r>
    </w:p>
    <w:p w14:paraId="1652E288" w14:textId="77777777" w:rsidR="009A2306" w:rsidRPr="008438A7" w:rsidRDefault="009A2306" w:rsidP="00E44E74">
      <w:pPr>
        <w:shd w:val="clear" w:color="auto" w:fill="FFFFFF" w:themeFill="background1"/>
        <w:tabs>
          <w:tab w:val="left" w:pos="90"/>
          <w:tab w:val="left" w:pos="270"/>
        </w:tabs>
        <w:ind w:firstLine="567"/>
        <w:rPr>
          <w:rFonts w:ascii="Times New Roman" w:eastAsia="Trebuchet MS" w:hAnsi="Times New Roman" w:cs="Times New Roman"/>
          <w:noProof/>
          <w:sz w:val="28"/>
          <w:szCs w:val="28"/>
        </w:rPr>
      </w:pPr>
      <w:r w:rsidRPr="008438A7">
        <w:rPr>
          <w:rFonts w:ascii="Times New Roman" w:eastAsia="Trebuchet MS" w:hAnsi="Times New Roman" w:cs="Times New Roman"/>
          <w:noProof/>
          <w:sz w:val="28"/>
          <w:szCs w:val="28"/>
        </w:rPr>
        <w:t>b) selectează înaltul funcționar public care și-a exprimat opțiunea pentru ocuparea unei funcții publice din categoria înalților funcționari publici și care are cel mai mare punctaj la evaluarea multianuală a performanțelor profesionale individuale și formulează propunerea pentru modificarea raporturilor de serviciu prin rotație;</w:t>
      </w:r>
    </w:p>
    <w:p w14:paraId="04C9297E" w14:textId="77777777" w:rsidR="009A2306" w:rsidRPr="008438A7" w:rsidRDefault="009A2306" w:rsidP="00E44E74">
      <w:pPr>
        <w:shd w:val="clear" w:color="auto" w:fill="FFFFFF" w:themeFill="background1"/>
        <w:tabs>
          <w:tab w:val="left" w:pos="90"/>
          <w:tab w:val="left" w:pos="270"/>
        </w:tabs>
        <w:ind w:firstLine="567"/>
        <w:rPr>
          <w:rFonts w:ascii="Times New Roman" w:eastAsia="Trebuchet MS" w:hAnsi="Times New Roman" w:cs="Times New Roman"/>
          <w:noProof/>
          <w:sz w:val="28"/>
          <w:szCs w:val="28"/>
        </w:rPr>
      </w:pPr>
      <w:r w:rsidRPr="008438A7">
        <w:rPr>
          <w:rFonts w:ascii="Times New Roman" w:eastAsia="Trebuchet MS" w:hAnsi="Times New Roman" w:cs="Times New Roman"/>
          <w:noProof/>
          <w:sz w:val="28"/>
          <w:szCs w:val="28"/>
        </w:rPr>
        <w:t xml:space="preserve">c) în cazul în care există mai multe opțiuni pentru aceeași funcție publică din planul de rotație, iar înalții funcționari publici care și-au exprimat opțiunea au același punctaj la evaluarea multianuală a performanțelor profesionale individuale, comisia de concurs invită funcționarii publici care și-au exprimat opțiunea pentru aceeași funcție publică la un interviu; </w:t>
      </w:r>
    </w:p>
    <w:p w14:paraId="34496F16" w14:textId="77777777" w:rsidR="009A2306" w:rsidRPr="008438A7" w:rsidRDefault="009A2306" w:rsidP="00E44E74">
      <w:pPr>
        <w:shd w:val="clear" w:color="auto" w:fill="FFFFFF" w:themeFill="background1"/>
        <w:tabs>
          <w:tab w:val="left" w:pos="90"/>
          <w:tab w:val="left" w:pos="270"/>
        </w:tabs>
        <w:ind w:firstLine="567"/>
        <w:rPr>
          <w:rFonts w:ascii="Times New Roman" w:eastAsia="Trebuchet MS" w:hAnsi="Times New Roman" w:cs="Times New Roman"/>
          <w:noProof/>
          <w:sz w:val="28"/>
          <w:szCs w:val="28"/>
        </w:rPr>
      </w:pPr>
      <w:r w:rsidRPr="008438A7">
        <w:rPr>
          <w:rFonts w:ascii="Times New Roman" w:eastAsia="Trebuchet MS" w:hAnsi="Times New Roman" w:cs="Times New Roman"/>
          <w:noProof/>
          <w:sz w:val="28"/>
          <w:szCs w:val="28"/>
        </w:rPr>
        <w:t>d) stabilește planul de interviu și realizează interviul prevăzut la lit. c), cu aplicarea corespunzătoare a prevederilor art. 101-104 din anexa nr. 10;</w:t>
      </w:r>
    </w:p>
    <w:p w14:paraId="00376E32" w14:textId="55CDFD3A" w:rsidR="009A2306" w:rsidRPr="008438A7" w:rsidRDefault="009A2306" w:rsidP="00E44E74">
      <w:pPr>
        <w:shd w:val="clear" w:color="auto" w:fill="FFFFFF" w:themeFill="background1"/>
        <w:ind w:firstLine="567"/>
        <w:rPr>
          <w:rFonts w:ascii="Times New Roman" w:hAnsi="Times New Roman" w:cs="Times New Roman"/>
          <w:noProof/>
          <w:sz w:val="28"/>
          <w:szCs w:val="28"/>
        </w:rPr>
      </w:pPr>
      <w:r w:rsidRPr="008438A7">
        <w:rPr>
          <w:rFonts w:ascii="Times New Roman" w:hAnsi="Times New Roman" w:cs="Times New Roman"/>
          <w:noProof/>
          <w:sz w:val="28"/>
          <w:szCs w:val="28"/>
        </w:rPr>
        <w:t xml:space="preserve">e) notează pentru fiecare candidat interviul, într-o fișă individuală cu un punctaj de maximum 100 de puncte, fiind declarat „admis” pentru ocuparea funcției publice pentru care se realizează interviul candidatul care a obținut punctajul cel mai mare, ceilalți candidați fiind declarați </w:t>
      </w:r>
      <w:r w:rsidR="00BA4638" w:rsidRPr="008438A7">
        <w:rPr>
          <w:rFonts w:ascii="Times New Roman" w:hAnsi="Times New Roman" w:cs="Times New Roman"/>
          <w:noProof/>
          <w:sz w:val="28"/>
          <w:szCs w:val="28"/>
        </w:rPr>
        <w:t>„</w:t>
      </w:r>
      <w:r w:rsidRPr="008438A7">
        <w:rPr>
          <w:rFonts w:ascii="Times New Roman" w:hAnsi="Times New Roman" w:cs="Times New Roman"/>
          <w:noProof/>
          <w:sz w:val="28"/>
          <w:szCs w:val="28"/>
        </w:rPr>
        <w:t>respins”;</w:t>
      </w:r>
    </w:p>
    <w:p w14:paraId="698B276A" w14:textId="77777777" w:rsidR="009A2306" w:rsidRPr="008438A7" w:rsidRDefault="009A2306" w:rsidP="00E44E74">
      <w:pPr>
        <w:shd w:val="clear" w:color="auto" w:fill="FFFFFF" w:themeFill="background1"/>
        <w:ind w:firstLine="567"/>
        <w:rPr>
          <w:rFonts w:ascii="Times New Roman" w:hAnsi="Times New Roman" w:cs="Times New Roman"/>
          <w:noProof/>
          <w:sz w:val="28"/>
          <w:szCs w:val="28"/>
        </w:rPr>
      </w:pPr>
      <w:r w:rsidRPr="008438A7">
        <w:rPr>
          <w:rFonts w:ascii="Times New Roman" w:hAnsi="Times New Roman" w:cs="Times New Roman"/>
          <w:noProof/>
          <w:sz w:val="28"/>
          <w:szCs w:val="28"/>
        </w:rPr>
        <w:t>f) transmite secretarului comisiei de concurs rezultatele interviului pentru a fi comunicate candidatului;</w:t>
      </w:r>
    </w:p>
    <w:p w14:paraId="1A73F0A4" w14:textId="77777777" w:rsidR="009A2306" w:rsidRPr="008438A7" w:rsidRDefault="009A2306" w:rsidP="00E44E74">
      <w:pPr>
        <w:shd w:val="clear" w:color="auto" w:fill="FFFFFF" w:themeFill="background1"/>
        <w:ind w:firstLine="567"/>
        <w:rPr>
          <w:rFonts w:ascii="Times New Roman" w:hAnsi="Times New Roman" w:cs="Times New Roman"/>
          <w:noProof/>
          <w:sz w:val="28"/>
          <w:szCs w:val="28"/>
        </w:rPr>
      </w:pPr>
      <w:r w:rsidRPr="008438A7">
        <w:rPr>
          <w:rFonts w:ascii="Times New Roman" w:hAnsi="Times New Roman" w:cs="Times New Roman"/>
          <w:noProof/>
          <w:sz w:val="28"/>
          <w:szCs w:val="28"/>
        </w:rPr>
        <w:lastRenderedPageBreak/>
        <w:t>g) formulează propunerea de numire ca urmare a aplicării mobilității prin rotație în funcția publică a candidatului unic sau a candidatului declarat „admis”, după caz, fie pe baza punctajului evaluării multianuale a performanțelor profesionale individuale, fie pe baza interviului;</w:t>
      </w:r>
    </w:p>
    <w:p w14:paraId="6CE3915A" w14:textId="77777777" w:rsidR="009A2306" w:rsidRPr="008438A7" w:rsidRDefault="009A2306" w:rsidP="00E44E74">
      <w:pPr>
        <w:shd w:val="clear" w:color="auto" w:fill="FFFFFF" w:themeFill="background1"/>
        <w:tabs>
          <w:tab w:val="left" w:pos="90"/>
          <w:tab w:val="left" w:pos="270"/>
        </w:tabs>
        <w:ind w:firstLine="567"/>
        <w:rPr>
          <w:rFonts w:ascii="Times New Roman" w:eastAsia="Trebuchet MS" w:hAnsi="Times New Roman" w:cs="Times New Roman"/>
          <w:noProof/>
          <w:sz w:val="28"/>
          <w:szCs w:val="28"/>
        </w:rPr>
      </w:pPr>
      <w:r w:rsidRPr="008438A7">
        <w:rPr>
          <w:rFonts w:ascii="Times New Roman" w:hAnsi="Times New Roman" w:cs="Times New Roman"/>
          <w:noProof/>
          <w:sz w:val="28"/>
          <w:szCs w:val="28"/>
        </w:rPr>
        <w:t xml:space="preserve">h) înștiințează în scris comisia </w:t>
      </w:r>
      <w:r w:rsidRPr="008438A7">
        <w:rPr>
          <w:rFonts w:ascii="Times New Roman" w:eastAsia="Trebuchet MS" w:hAnsi="Times New Roman" w:cs="Times New Roman"/>
          <w:noProof/>
          <w:sz w:val="28"/>
          <w:szCs w:val="28"/>
        </w:rPr>
        <w:t xml:space="preserve">de rotație prin repartizare de la nivelul Agenției Naționale a Funcționarilor Publici, constituită conform art. 7 alin. (2) și (3) și art. 10 </w:t>
      </w:r>
      <w:r w:rsidRPr="008438A7">
        <w:rPr>
          <w:rFonts w:ascii="Times New Roman" w:hAnsi="Times New Roman" w:cs="Times New Roman"/>
          <w:noProof/>
          <w:spacing w:val="-4"/>
          <w:sz w:val="28"/>
          <w:szCs w:val="28"/>
        </w:rPr>
        <w:t>din anexa nr. 11</w:t>
      </w:r>
      <w:r w:rsidRPr="008438A7">
        <w:rPr>
          <w:rFonts w:ascii="Times New Roman" w:eastAsia="Trebuchet MS" w:hAnsi="Times New Roman" w:cs="Times New Roman"/>
          <w:noProof/>
          <w:sz w:val="28"/>
          <w:szCs w:val="28"/>
        </w:rPr>
        <w:t>, despre fiecare funcție publică din categoria înalților funcționari publici inclusă în planul de rotație pentru care nu s-a exprimat nicio opțiune.”</w:t>
      </w:r>
    </w:p>
    <w:p w14:paraId="714C185D" w14:textId="0FBF19F2" w:rsidR="009A2306" w:rsidRPr="008438A7" w:rsidRDefault="006B67FE" w:rsidP="00E44E74">
      <w:pPr>
        <w:shd w:val="clear" w:color="auto" w:fill="FFFFFF" w:themeFill="background1"/>
        <w:tabs>
          <w:tab w:val="left" w:pos="90"/>
          <w:tab w:val="left" w:pos="270"/>
        </w:tabs>
        <w:ind w:firstLine="567"/>
        <w:rPr>
          <w:rStyle w:val="rvts71"/>
          <w:rFonts w:eastAsia="Trebuchet MS"/>
          <w:b w:val="0"/>
          <w:bCs w:val="0"/>
          <w:noProof/>
          <w:sz w:val="28"/>
          <w:szCs w:val="28"/>
        </w:rPr>
      </w:pPr>
      <w:r w:rsidRPr="008438A7">
        <w:rPr>
          <w:rFonts w:ascii="Times New Roman" w:eastAsia="Trebuchet MS" w:hAnsi="Times New Roman" w:cs="Times New Roman"/>
          <w:noProof/>
          <w:sz w:val="28"/>
          <w:szCs w:val="28"/>
        </w:rPr>
        <w:t>3</w:t>
      </w:r>
      <w:r w:rsidR="00045B51" w:rsidRPr="008438A7">
        <w:rPr>
          <w:rFonts w:ascii="Times New Roman" w:eastAsia="Trebuchet MS" w:hAnsi="Times New Roman" w:cs="Times New Roman"/>
          <w:noProof/>
          <w:sz w:val="28"/>
          <w:szCs w:val="28"/>
        </w:rPr>
        <w:t>9</w:t>
      </w:r>
      <w:r w:rsidRPr="008438A7">
        <w:rPr>
          <w:rFonts w:ascii="Times New Roman" w:eastAsia="Trebuchet MS" w:hAnsi="Times New Roman" w:cs="Times New Roman"/>
          <w:noProof/>
          <w:sz w:val="28"/>
          <w:szCs w:val="28"/>
        </w:rPr>
        <w:t>.</w:t>
      </w:r>
      <w:r w:rsidR="009A2306" w:rsidRPr="008438A7">
        <w:rPr>
          <w:rFonts w:ascii="Times New Roman" w:eastAsia="Trebuchet MS" w:hAnsi="Times New Roman" w:cs="Times New Roman"/>
          <w:noProof/>
          <w:sz w:val="28"/>
          <w:szCs w:val="28"/>
        </w:rPr>
        <w:t xml:space="preserve"> </w:t>
      </w:r>
      <w:r w:rsidR="009A2306" w:rsidRPr="008438A7">
        <w:rPr>
          <w:rStyle w:val="rvts71"/>
          <w:rFonts w:eastAsiaTheme="majorEastAsia"/>
          <w:b w:val="0"/>
          <w:bCs w:val="0"/>
          <w:noProof/>
          <w:sz w:val="28"/>
          <w:szCs w:val="28"/>
        </w:rPr>
        <w:t>La articolul 396 alineatul (4), după litera a) se introduce o nouă literă, lit. a</w:t>
      </w:r>
      <w:r w:rsidR="009A2306" w:rsidRPr="008438A7">
        <w:rPr>
          <w:rStyle w:val="rvts71"/>
          <w:rFonts w:eastAsiaTheme="majorEastAsia"/>
          <w:b w:val="0"/>
          <w:bCs w:val="0"/>
          <w:noProof/>
          <w:sz w:val="28"/>
          <w:szCs w:val="28"/>
          <w:vertAlign w:val="superscript"/>
        </w:rPr>
        <w:t>1</w:t>
      </w:r>
      <w:r w:rsidR="009A2306" w:rsidRPr="008438A7">
        <w:rPr>
          <w:rStyle w:val="rvts71"/>
          <w:rFonts w:eastAsiaTheme="majorEastAsia"/>
          <w:b w:val="0"/>
          <w:bCs w:val="0"/>
          <w:noProof/>
          <w:sz w:val="28"/>
          <w:szCs w:val="28"/>
        </w:rPr>
        <w:t xml:space="preserve">), cu următorul cuprins: </w:t>
      </w:r>
    </w:p>
    <w:p w14:paraId="0F4F8C91" w14:textId="77777777" w:rsidR="009A2306" w:rsidRPr="008438A7" w:rsidRDefault="009A2306" w:rsidP="00E44E74">
      <w:pPr>
        <w:pStyle w:val="NormalWeb"/>
        <w:shd w:val="clear" w:color="auto" w:fill="FFFFFF" w:themeFill="background1"/>
        <w:spacing w:before="0" w:beforeAutospacing="0" w:after="0" w:afterAutospacing="0"/>
        <w:ind w:firstLine="567"/>
        <w:jc w:val="both"/>
        <w:rPr>
          <w:rStyle w:val="rvts71"/>
          <w:rFonts w:eastAsiaTheme="majorEastAsia"/>
          <w:b w:val="0"/>
          <w:bCs w:val="0"/>
          <w:noProof/>
          <w:sz w:val="28"/>
          <w:szCs w:val="28"/>
          <w:lang w:val="ro-RO"/>
        </w:rPr>
      </w:pPr>
      <w:r w:rsidRPr="008438A7">
        <w:rPr>
          <w:rStyle w:val="rvts71"/>
          <w:rFonts w:eastAsiaTheme="majorEastAsia"/>
          <w:b w:val="0"/>
          <w:bCs w:val="0"/>
          <w:noProof/>
          <w:sz w:val="28"/>
          <w:szCs w:val="28"/>
          <w:lang w:val="ro-RO"/>
        </w:rPr>
        <w:t>„a</w:t>
      </w:r>
      <w:r w:rsidRPr="008438A7">
        <w:rPr>
          <w:rStyle w:val="rvts71"/>
          <w:rFonts w:eastAsiaTheme="majorEastAsia"/>
          <w:b w:val="0"/>
          <w:bCs w:val="0"/>
          <w:noProof/>
          <w:sz w:val="28"/>
          <w:szCs w:val="28"/>
          <w:vertAlign w:val="superscript"/>
          <w:lang w:val="ro-RO"/>
        </w:rPr>
        <w:t>1</w:t>
      </w:r>
      <w:r w:rsidRPr="008438A7">
        <w:rPr>
          <w:rStyle w:val="rvts71"/>
          <w:rFonts w:eastAsiaTheme="majorEastAsia"/>
          <w:b w:val="0"/>
          <w:bCs w:val="0"/>
          <w:noProof/>
          <w:sz w:val="28"/>
          <w:szCs w:val="28"/>
          <w:lang w:val="ro-RO"/>
        </w:rPr>
        <w:t>) soluționează contestațiile referitoare la aplicarea mobilității prin rotație a înalților funcționari publici;”</w:t>
      </w:r>
    </w:p>
    <w:p w14:paraId="79D055FD" w14:textId="14358B07" w:rsidR="009A2306" w:rsidRPr="008438A7" w:rsidRDefault="00045B51" w:rsidP="00E44E74">
      <w:pPr>
        <w:pStyle w:val="NormalWeb"/>
        <w:shd w:val="clear" w:color="auto" w:fill="FFFFFF" w:themeFill="background1"/>
        <w:tabs>
          <w:tab w:val="left" w:pos="851"/>
        </w:tabs>
        <w:spacing w:before="0" w:beforeAutospacing="0" w:after="0" w:afterAutospacing="0"/>
        <w:ind w:firstLine="567"/>
        <w:jc w:val="both"/>
        <w:rPr>
          <w:rStyle w:val="rvts71"/>
          <w:rFonts w:eastAsiaTheme="majorEastAsia"/>
          <w:b w:val="0"/>
          <w:bCs w:val="0"/>
          <w:noProof/>
          <w:sz w:val="28"/>
          <w:szCs w:val="28"/>
          <w:lang w:val="ro-RO"/>
        </w:rPr>
      </w:pPr>
      <w:r w:rsidRPr="008438A7">
        <w:rPr>
          <w:rStyle w:val="rvts71"/>
          <w:rFonts w:eastAsiaTheme="majorEastAsia"/>
          <w:b w:val="0"/>
          <w:bCs w:val="0"/>
          <w:noProof/>
          <w:sz w:val="28"/>
          <w:szCs w:val="28"/>
          <w:lang w:val="ro-RO"/>
        </w:rPr>
        <w:t>40</w:t>
      </w:r>
      <w:r w:rsidR="006B67FE" w:rsidRPr="008438A7">
        <w:rPr>
          <w:rStyle w:val="rvts71"/>
          <w:rFonts w:eastAsiaTheme="majorEastAsia"/>
          <w:b w:val="0"/>
          <w:bCs w:val="0"/>
          <w:noProof/>
          <w:sz w:val="28"/>
          <w:szCs w:val="28"/>
          <w:lang w:val="ro-RO"/>
        </w:rPr>
        <w:t>.</w:t>
      </w:r>
      <w:r w:rsidR="009A2306" w:rsidRPr="008438A7">
        <w:rPr>
          <w:rStyle w:val="rvts71"/>
          <w:rFonts w:eastAsiaTheme="majorEastAsia"/>
          <w:b w:val="0"/>
          <w:bCs w:val="0"/>
          <w:noProof/>
          <w:sz w:val="28"/>
          <w:szCs w:val="28"/>
          <w:lang w:val="ro-RO"/>
        </w:rPr>
        <w:t xml:space="preserve"> După articolul 397, se introduc două noi articole, art. 397</w:t>
      </w:r>
      <w:r w:rsidR="009A2306" w:rsidRPr="008438A7">
        <w:rPr>
          <w:rStyle w:val="rvts71"/>
          <w:rFonts w:eastAsiaTheme="majorEastAsia"/>
          <w:b w:val="0"/>
          <w:bCs w:val="0"/>
          <w:noProof/>
          <w:sz w:val="28"/>
          <w:szCs w:val="28"/>
          <w:vertAlign w:val="superscript"/>
          <w:lang w:val="ro-RO"/>
        </w:rPr>
        <w:t>1</w:t>
      </w:r>
      <w:r w:rsidR="009A2306" w:rsidRPr="008438A7">
        <w:rPr>
          <w:rStyle w:val="rvts71"/>
          <w:rFonts w:eastAsiaTheme="majorEastAsia"/>
          <w:b w:val="0"/>
          <w:bCs w:val="0"/>
          <w:noProof/>
          <w:sz w:val="28"/>
          <w:szCs w:val="28"/>
          <w:lang w:val="ro-RO"/>
        </w:rPr>
        <w:t xml:space="preserve"> și 397</w:t>
      </w:r>
      <w:r w:rsidR="009A2306" w:rsidRPr="008438A7">
        <w:rPr>
          <w:rStyle w:val="rvts71"/>
          <w:rFonts w:eastAsiaTheme="majorEastAsia"/>
          <w:b w:val="0"/>
          <w:bCs w:val="0"/>
          <w:noProof/>
          <w:sz w:val="28"/>
          <w:szCs w:val="28"/>
          <w:vertAlign w:val="superscript"/>
          <w:lang w:val="ro-RO"/>
        </w:rPr>
        <w:t>2</w:t>
      </w:r>
      <w:r w:rsidR="009A2306" w:rsidRPr="008438A7">
        <w:rPr>
          <w:rStyle w:val="rvts71"/>
          <w:rFonts w:eastAsiaTheme="majorEastAsia"/>
          <w:b w:val="0"/>
          <w:bCs w:val="0"/>
          <w:noProof/>
          <w:sz w:val="28"/>
          <w:szCs w:val="28"/>
          <w:lang w:val="ro-RO"/>
        </w:rPr>
        <w:t>, cu următorul cuprins:</w:t>
      </w:r>
    </w:p>
    <w:p w14:paraId="487FB768" w14:textId="77777777" w:rsidR="009A2306" w:rsidRPr="008438A7" w:rsidRDefault="009A2306" w:rsidP="00E44E74">
      <w:pPr>
        <w:shd w:val="clear" w:color="auto" w:fill="FFFFFF" w:themeFill="background1"/>
        <w:ind w:firstLine="567"/>
        <w:rPr>
          <w:rFonts w:ascii="Times New Roman" w:hAnsi="Times New Roman" w:cs="Times New Roman"/>
          <w:noProof/>
          <w:spacing w:val="-4"/>
          <w:sz w:val="28"/>
          <w:szCs w:val="28"/>
        </w:rPr>
      </w:pPr>
      <w:r w:rsidRPr="008438A7">
        <w:rPr>
          <w:rFonts w:ascii="Times New Roman" w:hAnsi="Times New Roman" w:cs="Times New Roman"/>
          <w:noProof/>
          <w:sz w:val="28"/>
          <w:szCs w:val="28"/>
          <w:shd w:val="clear" w:color="auto" w:fill="FFFFFF"/>
        </w:rPr>
        <w:t>„</w:t>
      </w:r>
      <w:r w:rsidRPr="008438A7">
        <w:rPr>
          <w:rFonts w:ascii="Times New Roman" w:hAnsi="Times New Roman" w:cs="Times New Roman"/>
          <w:noProof/>
          <w:spacing w:val="-4"/>
          <w:sz w:val="28"/>
          <w:szCs w:val="28"/>
        </w:rPr>
        <w:t>Art. 397</w:t>
      </w:r>
      <w:r w:rsidRPr="008438A7">
        <w:rPr>
          <w:rFonts w:ascii="Times New Roman" w:hAnsi="Times New Roman" w:cs="Times New Roman"/>
          <w:noProof/>
          <w:spacing w:val="-4"/>
          <w:sz w:val="28"/>
          <w:szCs w:val="28"/>
          <w:vertAlign w:val="superscript"/>
        </w:rPr>
        <w:t>1</w:t>
      </w:r>
      <w:r w:rsidRPr="008438A7">
        <w:rPr>
          <w:rFonts w:ascii="Times New Roman" w:hAnsi="Times New Roman" w:cs="Times New Roman"/>
          <w:noProof/>
          <w:spacing w:val="-4"/>
          <w:sz w:val="28"/>
          <w:szCs w:val="28"/>
        </w:rPr>
        <w:t xml:space="preserve"> Modalitatea de exercitare a mandatului înalților funcționari publici</w:t>
      </w:r>
    </w:p>
    <w:p w14:paraId="66ABEB38" w14:textId="77777777" w:rsidR="009A2306" w:rsidRPr="008438A7" w:rsidRDefault="009A2306" w:rsidP="00E44E74">
      <w:pPr>
        <w:shd w:val="clear" w:color="auto" w:fill="FFFFFF" w:themeFill="background1"/>
        <w:ind w:firstLine="567"/>
        <w:rPr>
          <w:rStyle w:val="rvts71"/>
          <w:rFonts w:eastAsiaTheme="majorEastAsia"/>
          <w:b w:val="0"/>
          <w:bCs w:val="0"/>
          <w:noProof/>
          <w:sz w:val="28"/>
          <w:szCs w:val="28"/>
          <w:lang w:eastAsia="ro-RO"/>
        </w:rPr>
      </w:pPr>
      <w:r w:rsidRPr="008438A7">
        <w:rPr>
          <w:rFonts w:ascii="Times New Roman" w:hAnsi="Times New Roman" w:cs="Times New Roman"/>
          <w:noProof/>
          <w:spacing w:val="-4"/>
          <w:sz w:val="28"/>
          <w:szCs w:val="28"/>
        </w:rPr>
        <w:t>(</w:t>
      </w:r>
      <w:r w:rsidRPr="008438A7">
        <w:rPr>
          <w:rStyle w:val="rvts71"/>
          <w:rFonts w:eastAsiaTheme="majorEastAsia"/>
          <w:b w:val="0"/>
          <w:bCs w:val="0"/>
          <w:noProof/>
          <w:sz w:val="28"/>
          <w:szCs w:val="28"/>
          <w:lang w:eastAsia="ro-RO"/>
        </w:rPr>
        <w:t xml:space="preserve">1) În termen de maximum 6 luni de la data numirii într-o funcție publică din categoria înalților funcționari publici, înalții funcționari publici elaborează un plan de management al structurilor funcționale conduse, care conține indicatori și obiective de performanță individuale pe care își propun să le atingă pe perioada de 3 ani supusă evaluării multianuale a performanțelor profesionale individuale. </w:t>
      </w:r>
    </w:p>
    <w:p w14:paraId="6C6BA666" w14:textId="020E11CB" w:rsidR="009A2306" w:rsidRPr="008438A7" w:rsidRDefault="009A2306" w:rsidP="00E44E74">
      <w:pPr>
        <w:shd w:val="clear" w:color="auto" w:fill="FFFFFF" w:themeFill="background1"/>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 xml:space="preserve">(2) Planul de management al structurilor funcționale conduse se realizează pe baza atribuțiilor și responsabilităților acestora, prevăzute în regulamentul de organizare și funcționare a autorității sau instituției publice și în fișa postului corespunzătoare funcției publice de referință. </w:t>
      </w:r>
    </w:p>
    <w:p w14:paraId="78DB75D6" w14:textId="77777777" w:rsidR="009A2306" w:rsidRPr="008438A7" w:rsidRDefault="009A2306" w:rsidP="00E44E74">
      <w:pPr>
        <w:shd w:val="clear" w:color="auto" w:fill="FFFFFF" w:themeFill="background1"/>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(3) Indicatorii și obiectivele de performanță individuale sunt corelate cu obiectivele de performanță stabilite de conducătorul autorității sau instituției publice pentru primul an, cu obiectivele instituționale stabilite prin documente strategice de la nivelul autorității sau instituției publice în care au fost numiți, precum și cu planul strategic instituțional al autorității sau instituției publice în care au fost numiți la nivelul ministerelor și al Secretariatului General al Guvernului, dacă acesta există.</w:t>
      </w:r>
    </w:p>
    <w:p w14:paraId="16448A68" w14:textId="77777777" w:rsidR="009A2306" w:rsidRPr="008438A7" w:rsidRDefault="009A2306" w:rsidP="00E44E74">
      <w:pPr>
        <w:shd w:val="clear" w:color="auto" w:fill="FFFFFF" w:themeFill="background1"/>
        <w:ind w:firstLine="567"/>
        <w:rPr>
          <w:rStyle w:val="rvts71"/>
          <w:rFonts w:eastAsiaTheme="majorEastAsia"/>
          <w:b w:val="0"/>
          <w:bCs w:val="0"/>
          <w:noProof/>
          <w:sz w:val="28"/>
          <w:szCs w:val="28"/>
          <w:lang w:eastAsia="ro-RO"/>
        </w:rPr>
      </w:pPr>
      <w:r w:rsidRPr="008438A7">
        <w:rPr>
          <w:rFonts w:ascii="Times New Roman" w:hAnsi="Times New Roman" w:cs="Times New Roman"/>
          <w:noProof/>
          <w:spacing w:val="-4"/>
          <w:sz w:val="28"/>
          <w:szCs w:val="28"/>
        </w:rPr>
        <w:t>(4</w:t>
      </w:r>
      <w:r w:rsidRPr="008438A7">
        <w:rPr>
          <w:rStyle w:val="rvts71"/>
          <w:rFonts w:eastAsiaTheme="majorEastAsia"/>
          <w:b w:val="0"/>
          <w:bCs w:val="0"/>
          <w:noProof/>
          <w:sz w:val="28"/>
          <w:szCs w:val="28"/>
          <w:lang w:eastAsia="ro-RO"/>
        </w:rPr>
        <w:t>) Planul de management al structurilor funcționale conduse se actualizează în termen de maximum 3 luni ori de câte ori se modifică obiectivele instituționale stabilite prin documente strategice de la nivelul autorității sau instituției publice în care au fost numiți și, după caz, planul strategic instituțional al autorității sau instituției publice în care au fost numiți la nivelul ministerelor și al Secretariatului General al Guvernului.</w:t>
      </w:r>
    </w:p>
    <w:p w14:paraId="5E7E6E67" w14:textId="6E873CC4" w:rsidR="009A2306" w:rsidRPr="008438A7" w:rsidRDefault="009A2306" w:rsidP="00E44E74">
      <w:pPr>
        <w:shd w:val="clear" w:color="auto" w:fill="FFFFFF" w:themeFill="background1"/>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(5) Evaluarea multianuală a performanțelor profesionale individuale ale înalților funcționari publici prevăzută la art. 39</w:t>
      </w:r>
      <w:r w:rsidR="004C345D" w:rsidRPr="008438A7">
        <w:rPr>
          <w:rStyle w:val="rvts71"/>
          <w:rFonts w:eastAsiaTheme="majorEastAsia"/>
          <w:b w:val="0"/>
          <w:bCs w:val="0"/>
          <w:noProof/>
          <w:sz w:val="28"/>
          <w:szCs w:val="28"/>
          <w:lang w:eastAsia="ro-RO"/>
        </w:rPr>
        <w:t>8</w:t>
      </w:r>
      <w:r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 xml:space="preserve"> se realizează pe baza indicatorilor și obiectivelor de performanță individuale din planul de management al structurilor funcționale conduse.</w:t>
      </w:r>
    </w:p>
    <w:p w14:paraId="335E4F38" w14:textId="77777777" w:rsidR="009A2306" w:rsidRPr="008438A7" w:rsidRDefault="009A2306" w:rsidP="00E44E74">
      <w:pPr>
        <w:shd w:val="clear" w:color="auto" w:fill="FFFFFF" w:themeFill="background1"/>
        <w:ind w:firstLine="567"/>
        <w:rPr>
          <w:rStyle w:val="rvts71"/>
          <w:rFonts w:eastAsiaTheme="majorEastAsia"/>
          <w:b w:val="0"/>
          <w:bCs w:val="0"/>
          <w:noProof/>
          <w:sz w:val="28"/>
          <w:szCs w:val="28"/>
          <w:lang w:eastAsia="ro-RO"/>
        </w:rPr>
      </w:pPr>
      <w:r w:rsidRPr="008438A7">
        <w:rPr>
          <w:rFonts w:ascii="Times New Roman" w:hAnsi="Times New Roman" w:cs="Times New Roman"/>
          <w:noProof/>
          <w:spacing w:val="-4"/>
          <w:sz w:val="28"/>
          <w:szCs w:val="28"/>
        </w:rPr>
        <w:t>(6</w:t>
      </w:r>
      <w:r w:rsidRPr="008438A7">
        <w:rPr>
          <w:rStyle w:val="rvts71"/>
          <w:rFonts w:eastAsiaTheme="majorEastAsia"/>
          <w:b w:val="0"/>
          <w:bCs w:val="0"/>
          <w:noProof/>
          <w:sz w:val="28"/>
          <w:szCs w:val="28"/>
          <w:lang w:eastAsia="ro-RO"/>
        </w:rPr>
        <w:t xml:space="preserve">) Planul de management al structurilor conduse trebuie să conțină minimum 8 obiective de performanță individuale pentru o perioadă de 3 ani. Planul de management al structurilor funcționale conduse este aprobat de conducătorul autorității sau instituției publice în cadrul căreia sunt numiți înalții funcționari publici. </w:t>
      </w:r>
    </w:p>
    <w:p w14:paraId="4411DD1A" w14:textId="0A8D39E5" w:rsidR="009A2306" w:rsidRPr="008438A7" w:rsidRDefault="009A2306" w:rsidP="00E44E74">
      <w:pPr>
        <w:shd w:val="clear" w:color="auto" w:fill="FFFFFF" w:themeFill="background1"/>
        <w:ind w:firstLine="567"/>
        <w:rPr>
          <w:rStyle w:val="rvts71"/>
          <w:rFonts w:eastAsiaTheme="majorEastAsia"/>
          <w:b w:val="0"/>
          <w:bCs w:val="0"/>
          <w:noProof/>
          <w:sz w:val="28"/>
          <w:szCs w:val="28"/>
          <w:lang w:eastAsia="ro-RO"/>
        </w:rPr>
      </w:pPr>
      <w:r w:rsidRPr="008438A7">
        <w:rPr>
          <w:rFonts w:ascii="Times New Roman" w:hAnsi="Times New Roman" w:cs="Times New Roman"/>
          <w:noProof/>
          <w:spacing w:val="-4"/>
          <w:sz w:val="28"/>
          <w:szCs w:val="28"/>
        </w:rPr>
        <w:t>(7</w:t>
      </w:r>
      <w:r w:rsidRPr="008438A7">
        <w:rPr>
          <w:rStyle w:val="rvts71"/>
          <w:rFonts w:eastAsiaTheme="majorEastAsia"/>
          <w:b w:val="0"/>
          <w:bCs w:val="0"/>
          <w:noProof/>
          <w:sz w:val="28"/>
          <w:szCs w:val="28"/>
          <w:lang w:eastAsia="ro-RO"/>
        </w:rPr>
        <w:t xml:space="preserve">) Conducătorul autorității sau instituției publice poate refuza o singură dată, motivat, aprobarea planului de management propus de înaltul funcționar public pentru motive de oportunitate, situație în care înaltul funcționar public </w:t>
      </w:r>
      <w:r w:rsidR="00C82FD8" w:rsidRPr="008438A7">
        <w:rPr>
          <w:rStyle w:val="rvts71"/>
          <w:rFonts w:eastAsiaTheme="majorEastAsia"/>
          <w:b w:val="0"/>
          <w:sz w:val="28"/>
          <w:szCs w:val="28"/>
          <w:lang w:eastAsia="ro-RO"/>
        </w:rPr>
        <w:t>are obligația de a</w:t>
      </w:r>
      <w:r w:rsidR="00C82FD8" w:rsidRPr="008438A7">
        <w:rPr>
          <w:rStyle w:val="rvts71"/>
          <w:rFonts w:eastAsiaTheme="majorEastAsia"/>
          <w:b w:val="0"/>
          <w:bCs w:val="0"/>
          <w:noProof/>
          <w:sz w:val="28"/>
          <w:szCs w:val="28"/>
          <w:lang w:eastAsia="ro-RO"/>
        </w:rPr>
        <w:t xml:space="preserve"> </w:t>
      </w:r>
      <w:r w:rsidRPr="008438A7">
        <w:rPr>
          <w:rStyle w:val="rvts71"/>
          <w:rFonts w:eastAsiaTheme="majorEastAsia"/>
          <w:b w:val="0"/>
          <w:bCs w:val="0"/>
          <w:noProof/>
          <w:sz w:val="28"/>
          <w:szCs w:val="28"/>
          <w:lang w:eastAsia="ro-RO"/>
        </w:rPr>
        <w:t xml:space="preserve">reface planul de </w:t>
      </w:r>
      <w:r w:rsidRPr="008438A7">
        <w:rPr>
          <w:rStyle w:val="rvts71"/>
          <w:rFonts w:eastAsiaTheme="majorEastAsia"/>
          <w:b w:val="0"/>
          <w:bCs w:val="0"/>
          <w:noProof/>
          <w:sz w:val="28"/>
          <w:szCs w:val="28"/>
          <w:lang w:eastAsia="ro-RO"/>
        </w:rPr>
        <w:lastRenderedPageBreak/>
        <w:t xml:space="preserve">management al structurii/structurilor funcționale conduse ținând cont de motivarea conducătorului autorității sau instituției publice. </w:t>
      </w:r>
    </w:p>
    <w:p w14:paraId="7C5C0C67" w14:textId="1BE7A37A" w:rsidR="009A2306" w:rsidRPr="008438A7" w:rsidRDefault="009A2306" w:rsidP="00E44E74">
      <w:pPr>
        <w:shd w:val="clear" w:color="auto" w:fill="FFFFFF" w:themeFill="background1"/>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 xml:space="preserve">(8) Conducătorul autorității sau instituției publice poate refuza, motivat, aprobarea planului de management propus de înaltul funcționar public pentru motive de legalitate, situație în care înaltul funcționar public </w:t>
      </w:r>
      <w:r w:rsidR="00C82FD8" w:rsidRPr="008438A7">
        <w:rPr>
          <w:rStyle w:val="rvts71"/>
          <w:rFonts w:eastAsiaTheme="majorEastAsia"/>
          <w:b w:val="0"/>
          <w:sz w:val="28"/>
          <w:szCs w:val="28"/>
          <w:lang w:eastAsia="ro-RO"/>
        </w:rPr>
        <w:t>are obligația de a</w:t>
      </w:r>
      <w:r w:rsidR="00C82FD8" w:rsidRPr="008438A7">
        <w:rPr>
          <w:rStyle w:val="rvts71"/>
          <w:rFonts w:eastAsiaTheme="majorEastAsia"/>
          <w:b w:val="0"/>
          <w:bCs w:val="0"/>
          <w:noProof/>
          <w:sz w:val="28"/>
          <w:szCs w:val="28"/>
          <w:lang w:eastAsia="ro-RO"/>
        </w:rPr>
        <w:t xml:space="preserve"> </w:t>
      </w:r>
      <w:r w:rsidRPr="008438A7">
        <w:rPr>
          <w:rStyle w:val="rvts71"/>
          <w:rFonts w:eastAsiaTheme="majorEastAsia"/>
          <w:b w:val="0"/>
          <w:bCs w:val="0"/>
          <w:noProof/>
          <w:sz w:val="28"/>
          <w:szCs w:val="28"/>
          <w:lang w:eastAsia="ro-RO"/>
        </w:rPr>
        <w:t xml:space="preserve">reface planul de management al structurii/structurilor funcționale conduse, </w:t>
      </w:r>
      <w:r w:rsidR="00C82FD8" w:rsidRPr="008438A7">
        <w:rPr>
          <w:rStyle w:val="rvts71"/>
          <w:rFonts w:eastAsiaTheme="majorEastAsia"/>
          <w:b w:val="0"/>
          <w:sz w:val="28"/>
          <w:szCs w:val="28"/>
          <w:lang w:eastAsia="ro-RO"/>
        </w:rPr>
        <w:t>asigurând conformarea acestuia cu dispozițiile legale</w:t>
      </w:r>
      <w:r w:rsidR="00C82FD8" w:rsidRPr="008438A7">
        <w:rPr>
          <w:rFonts w:cs="Times New Roman"/>
          <w:i/>
          <w:iCs/>
          <w:noProof/>
          <w:sz w:val="28"/>
          <w:szCs w:val="28"/>
        </w:rPr>
        <w:t xml:space="preserve">, </w:t>
      </w:r>
      <w:r w:rsidRPr="008438A7">
        <w:rPr>
          <w:rStyle w:val="rvts71"/>
          <w:rFonts w:eastAsiaTheme="majorEastAsia"/>
          <w:b w:val="0"/>
          <w:bCs w:val="0"/>
          <w:noProof/>
          <w:sz w:val="28"/>
          <w:szCs w:val="28"/>
          <w:lang w:eastAsia="ro-RO"/>
        </w:rPr>
        <w:t xml:space="preserve">cu respectarea termenului prevăzut la alin. (1). </w:t>
      </w:r>
    </w:p>
    <w:p w14:paraId="63A312FC" w14:textId="173535AC" w:rsidR="001A02E1" w:rsidRPr="008438A7" w:rsidRDefault="001F6161" w:rsidP="001A02E1">
      <w:pPr>
        <w:shd w:val="clear" w:color="auto" w:fill="FFFFFF" w:themeFill="background1"/>
        <w:autoSpaceDE w:val="0"/>
        <w:autoSpaceDN w:val="0"/>
        <w:adjustRightInd w:val="0"/>
        <w:ind w:firstLine="567"/>
        <w:rPr>
          <w:rFonts w:ascii="Times New Roman" w:hAnsi="Times New Roman" w:cs="Times New Roman"/>
          <w:b/>
          <w:bCs/>
          <w:noProof/>
          <w:sz w:val="28"/>
          <w:szCs w:val="28"/>
        </w:rPr>
      </w:pPr>
      <w:r w:rsidRPr="008438A7">
        <w:rPr>
          <w:rStyle w:val="rvts71"/>
          <w:rFonts w:eastAsiaTheme="majorEastAsia"/>
          <w:b w:val="0"/>
          <w:sz w:val="28"/>
          <w:szCs w:val="28"/>
          <w:lang w:eastAsia="ro-RO"/>
        </w:rPr>
        <w:t xml:space="preserve">(9) Refuzul neîntemeiat al înaltului funcționar public de a reface sau de a actualiza planul de management în termenele și condițiile prevăzute de prezentul Cod, constituie abatere disciplinară și se sancționează cu diminuarea drepturilor salariale cu 10% până la data refacerii sau actualizării, după caz, a planului de management. Prevederile articolului 493 alin. (1) și (4) se aplică în mod corespunzător. </w:t>
      </w:r>
    </w:p>
    <w:p w14:paraId="7254C313" w14:textId="0750BA72" w:rsidR="009A2306" w:rsidRPr="008438A7" w:rsidRDefault="001F6161" w:rsidP="00E44E74">
      <w:pPr>
        <w:shd w:val="clear" w:color="auto" w:fill="FFFFFF" w:themeFill="background1"/>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 xml:space="preserve">(10) </w:t>
      </w:r>
      <w:r w:rsidR="009A2306" w:rsidRPr="008438A7">
        <w:rPr>
          <w:rStyle w:val="rvts71"/>
          <w:rFonts w:eastAsiaTheme="majorEastAsia"/>
          <w:b w:val="0"/>
          <w:bCs w:val="0"/>
          <w:noProof/>
          <w:sz w:val="28"/>
          <w:szCs w:val="28"/>
          <w:lang w:eastAsia="ro-RO"/>
        </w:rPr>
        <w:t>La finalizarea mandatelor, funcționarii publici care ocupă funcțiile publice din categoria înalților funcționari publici prevăzute la art. 374</w:t>
      </w:r>
      <w:r w:rsidR="009A2306" w:rsidRPr="008438A7">
        <w:rPr>
          <w:rStyle w:val="rvts71"/>
          <w:rFonts w:eastAsiaTheme="majorEastAsia"/>
          <w:b w:val="0"/>
          <w:bCs w:val="0"/>
          <w:noProof/>
          <w:sz w:val="28"/>
          <w:szCs w:val="28"/>
          <w:vertAlign w:val="superscript"/>
          <w:lang w:eastAsia="ro-RO"/>
        </w:rPr>
        <w:t>2</w:t>
      </w:r>
      <w:r w:rsidR="009A2306" w:rsidRPr="008438A7">
        <w:rPr>
          <w:rStyle w:val="rvts71"/>
          <w:rFonts w:eastAsiaTheme="majorEastAsia"/>
          <w:b w:val="0"/>
          <w:bCs w:val="0"/>
          <w:noProof/>
          <w:sz w:val="28"/>
          <w:szCs w:val="28"/>
          <w:lang w:eastAsia="ro-RO"/>
        </w:rPr>
        <w:t xml:space="preserve"> alin. (1) rămân în corpul funcționari publici și vor urma să ocupe o nouă funcție publică din aceeași categorie, în baza aplicării mobilității prin rotație, în condițiile prevăzute la art. 502-503</w:t>
      </w:r>
      <w:r w:rsidR="009A2306" w:rsidRPr="008438A7">
        <w:rPr>
          <w:rStyle w:val="rvts71"/>
          <w:rFonts w:eastAsiaTheme="majorEastAsia"/>
          <w:b w:val="0"/>
          <w:bCs w:val="0"/>
          <w:noProof/>
          <w:sz w:val="28"/>
          <w:szCs w:val="28"/>
          <w:vertAlign w:val="superscript"/>
          <w:lang w:eastAsia="ro-RO"/>
        </w:rPr>
        <w:t>2</w:t>
      </w:r>
      <w:r w:rsidR="009A2306" w:rsidRPr="008438A7">
        <w:rPr>
          <w:rStyle w:val="rvts71"/>
          <w:rFonts w:eastAsiaTheme="majorEastAsia"/>
          <w:b w:val="0"/>
          <w:bCs w:val="0"/>
          <w:noProof/>
          <w:sz w:val="28"/>
          <w:szCs w:val="28"/>
          <w:lang w:eastAsia="ro-RO"/>
        </w:rPr>
        <w:t>.</w:t>
      </w:r>
    </w:p>
    <w:p w14:paraId="38CCB341" w14:textId="73BA2F28" w:rsidR="009A2306" w:rsidRPr="008438A7" w:rsidRDefault="001F6161" w:rsidP="00E44E74">
      <w:pPr>
        <w:shd w:val="clear" w:color="auto" w:fill="FFFFFF" w:themeFill="background1"/>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 xml:space="preserve">(11) </w:t>
      </w:r>
      <w:r w:rsidR="009A2306" w:rsidRPr="008438A7">
        <w:rPr>
          <w:rStyle w:val="rvts71"/>
          <w:rFonts w:eastAsiaTheme="majorEastAsia"/>
          <w:b w:val="0"/>
          <w:bCs w:val="0"/>
          <w:noProof/>
          <w:sz w:val="28"/>
          <w:szCs w:val="28"/>
          <w:lang w:eastAsia="ro-RO"/>
        </w:rPr>
        <w:t>În cazul în care mobilitatea prin rotație nu se poate realiza la expirarea mandatului, din motivele prevăzute la art. 503</w:t>
      </w:r>
      <w:r w:rsidR="009A2306" w:rsidRPr="008438A7">
        <w:rPr>
          <w:rStyle w:val="rvts71"/>
          <w:rFonts w:eastAsiaTheme="majorEastAsia"/>
          <w:b w:val="0"/>
          <w:bCs w:val="0"/>
          <w:noProof/>
          <w:sz w:val="28"/>
          <w:szCs w:val="28"/>
          <w:vertAlign w:val="superscript"/>
          <w:lang w:eastAsia="ro-RO"/>
        </w:rPr>
        <w:t xml:space="preserve">1 </w:t>
      </w:r>
      <w:r w:rsidR="009A2306" w:rsidRPr="008438A7">
        <w:rPr>
          <w:rStyle w:val="rvts71"/>
          <w:rFonts w:eastAsiaTheme="majorEastAsia"/>
          <w:b w:val="0"/>
          <w:bCs w:val="0"/>
          <w:noProof/>
          <w:sz w:val="28"/>
          <w:szCs w:val="28"/>
          <w:lang w:eastAsia="ro-RO"/>
        </w:rPr>
        <w:t>alin. (8), mandatul aflat în curs se prelungește până la încetarea motivului care îndreptățește înaltul funcționar public să refuze mobilitatea prin rotație. Înaltul funcționar public are obligația de a informa comisia de concurs prevăzută la art. 396, în termen de 5 zile lucrătoare de la data încetării motivului prevăzut la art. 503</w:t>
      </w:r>
      <w:r w:rsidR="009A2306" w:rsidRPr="008438A7">
        <w:rPr>
          <w:rStyle w:val="rvts71"/>
          <w:rFonts w:eastAsiaTheme="majorEastAsia"/>
          <w:b w:val="0"/>
          <w:bCs w:val="0"/>
          <w:noProof/>
          <w:sz w:val="28"/>
          <w:szCs w:val="28"/>
          <w:vertAlign w:val="superscript"/>
          <w:lang w:eastAsia="ro-RO"/>
        </w:rPr>
        <w:t>1</w:t>
      </w:r>
      <w:r w:rsidR="009A2306" w:rsidRPr="008438A7">
        <w:rPr>
          <w:rStyle w:val="rvts71"/>
          <w:rFonts w:eastAsiaTheme="majorEastAsia"/>
          <w:b w:val="0"/>
          <w:bCs w:val="0"/>
          <w:noProof/>
          <w:sz w:val="28"/>
          <w:szCs w:val="28"/>
          <w:lang w:eastAsia="ro-RO"/>
        </w:rPr>
        <w:t xml:space="preserve"> alin. (8) în baza căruia a refuzat mobilitatea prin rotație.</w:t>
      </w:r>
    </w:p>
    <w:p w14:paraId="20058820" w14:textId="014306E4" w:rsidR="009A2306" w:rsidRPr="008438A7" w:rsidRDefault="001F6161" w:rsidP="00E44E74">
      <w:pPr>
        <w:shd w:val="clear" w:color="auto" w:fill="FFFFFF" w:themeFill="background1"/>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 xml:space="preserve">(12) </w:t>
      </w:r>
      <w:r w:rsidR="009A2306" w:rsidRPr="008438A7">
        <w:rPr>
          <w:rStyle w:val="rvts71"/>
          <w:rFonts w:eastAsiaTheme="majorEastAsia"/>
          <w:b w:val="0"/>
          <w:bCs w:val="0"/>
          <w:noProof/>
          <w:sz w:val="28"/>
          <w:szCs w:val="28"/>
          <w:lang w:eastAsia="ro-RO"/>
        </w:rPr>
        <w:t xml:space="preserve">În cazul prevăzut la alin. </w:t>
      </w:r>
      <w:r w:rsidRPr="008438A7">
        <w:rPr>
          <w:rStyle w:val="rvts71"/>
          <w:rFonts w:eastAsiaTheme="majorEastAsia"/>
          <w:b w:val="0"/>
          <w:bCs w:val="0"/>
          <w:noProof/>
          <w:sz w:val="28"/>
          <w:szCs w:val="28"/>
          <w:lang w:eastAsia="ro-RO"/>
        </w:rPr>
        <w:t>(11)</w:t>
      </w:r>
      <w:r w:rsidR="009A2306" w:rsidRPr="008438A7">
        <w:rPr>
          <w:rStyle w:val="rvts71"/>
          <w:rFonts w:eastAsiaTheme="majorEastAsia"/>
          <w:b w:val="0"/>
          <w:bCs w:val="0"/>
          <w:noProof/>
          <w:sz w:val="28"/>
          <w:szCs w:val="28"/>
          <w:lang w:eastAsia="ro-RO"/>
        </w:rPr>
        <w:t>, funcționarul public care ocupă o funcție din categoria înalților funcționari publici sau o funcție publică de conducere prevăzută la art. 374</w:t>
      </w:r>
      <w:r w:rsidR="009A2306" w:rsidRPr="008438A7">
        <w:rPr>
          <w:rStyle w:val="rvts71"/>
          <w:rFonts w:eastAsiaTheme="majorEastAsia"/>
          <w:b w:val="0"/>
          <w:bCs w:val="0"/>
          <w:noProof/>
          <w:sz w:val="28"/>
          <w:szCs w:val="28"/>
          <w:vertAlign w:val="superscript"/>
          <w:lang w:eastAsia="ro-RO"/>
        </w:rPr>
        <w:t>2</w:t>
      </w:r>
      <w:r w:rsidR="009A2306" w:rsidRPr="008438A7">
        <w:rPr>
          <w:rStyle w:val="rvts71"/>
          <w:rFonts w:eastAsiaTheme="majorEastAsia"/>
          <w:b w:val="0"/>
          <w:bCs w:val="0"/>
          <w:noProof/>
          <w:sz w:val="28"/>
          <w:szCs w:val="28"/>
          <w:lang w:eastAsia="ro-RO"/>
        </w:rPr>
        <w:t xml:space="preserve"> alin. (6) are prioritate în realizarea mobilității prin rotație prin repartizarea prevăzută la art. 2 din anexa nr. 11 într-o funcție inclusă în planul de rotație pentru care deține competențele generale și specifice, fără a se organiza interviul prevăzut la art. art. 10 alin. (2) lit. e</w:t>
      </w:r>
      <w:r w:rsidR="00CC0D2F" w:rsidRPr="008438A7">
        <w:rPr>
          <w:rStyle w:val="rvts71"/>
          <w:rFonts w:eastAsiaTheme="majorEastAsia"/>
          <w:b w:val="0"/>
          <w:bCs w:val="0"/>
          <w:noProof/>
          <w:sz w:val="28"/>
          <w:szCs w:val="28"/>
          <w:lang w:eastAsia="ro-RO"/>
        </w:rPr>
        <w:t>)</w:t>
      </w:r>
      <w:r w:rsidR="009A2306" w:rsidRPr="008438A7">
        <w:rPr>
          <w:rStyle w:val="rvts71"/>
          <w:rFonts w:eastAsiaTheme="majorEastAsia"/>
          <w:b w:val="0"/>
          <w:bCs w:val="0"/>
          <w:noProof/>
          <w:sz w:val="28"/>
          <w:szCs w:val="28"/>
          <w:lang w:eastAsia="ro-RO"/>
        </w:rPr>
        <w:t xml:space="preserve"> din anexa nr. 11. </w:t>
      </w:r>
    </w:p>
    <w:p w14:paraId="0F44005B" w14:textId="57200FED" w:rsidR="009A2306" w:rsidRPr="008438A7" w:rsidRDefault="001F6161" w:rsidP="00E44E74">
      <w:pPr>
        <w:shd w:val="clear" w:color="auto" w:fill="FFFFFF" w:themeFill="background1"/>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(13)</w:t>
      </w:r>
      <w:r w:rsidR="009A2306" w:rsidRPr="008438A7">
        <w:rPr>
          <w:rStyle w:val="rvts71"/>
          <w:rFonts w:eastAsiaTheme="majorEastAsia"/>
          <w:b w:val="0"/>
          <w:bCs w:val="0"/>
          <w:noProof/>
          <w:sz w:val="28"/>
          <w:szCs w:val="28"/>
          <w:lang w:eastAsia="ro-RO"/>
        </w:rPr>
        <w:t xml:space="preserve"> Prin excepție de la prevederile art. 374</w:t>
      </w:r>
      <w:r w:rsidR="009A2306" w:rsidRPr="008438A7">
        <w:rPr>
          <w:rStyle w:val="rvts71"/>
          <w:rFonts w:eastAsiaTheme="majorEastAsia"/>
          <w:b w:val="0"/>
          <w:bCs w:val="0"/>
          <w:noProof/>
          <w:sz w:val="28"/>
          <w:szCs w:val="28"/>
          <w:vertAlign w:val="superscript"/>
          <w:lang w:eastAsia="ro-RO"/>
        </w:rPr>
        <w:t>2</w:t>
      </w:r>
      <w:r w:rsidR="009A2306" w:rsidRPr="008438A7">
        <w:rPr>
          <w:rStyle w:val="rvts71"/>
          <w:rFonts w:eastAsiaTheme="majorEastAsia"/>
          <w:b w:val="0"/>
          <w:bCs w:val="0"/>
          <w:noProof/>
          <w:sz w:val="28"/>
          <w:szCs w:val="28"/>
          <w:lang w:eastAsia="ro-RO"/>
        </w:rPr>
        <w:t xml:space="preserve"> alin. (1), pe durata unor situații excepționale cum ar fi durata stării de asediu, a stării de urgență sau a stării de alertă, precum și pentru o perioadă de maximum 60 de zile calendaristice, calculate de la data încetării stării de asediu, a stării de urgență, respectiv a stării de alertă, pentru mandatele a căror perioadă de exercitare expiră, se poate dispune, în condițiile legii, continuarea exercitării respectivei funcții publice din categoria înalților funcționari publici pentru un mandat cu o durată de maximum 6 luni, cu notificarea prealabilă a Agenției Naționale a Funcționarilor Publici cu 5 zile înainte de dispunerea măsurii.</w:t>
      </w:r>
    </w:p>
    <w:p w14:paraId="3ECE5689" w14:textId="74F8474E" w:rsidR="009A2306" w:rsidRPr="008438A7" w:rsidRDefault="001F6161" w:rsidP="00E44E74">
      <w:pPr>
        <w:shd w:val="clear" w:color="auto" w:fill="FFFFFF" w:themeFill="background1"/>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(14)</w:t>
      </w:r>
      <w:r w:rsidR="009A2306" w:rsidRPr="008438A7">
        <w:rPr>
          <w:rStyle w:val="rvts71"/>
          <w:rFonts w:eastAsiaTheme="majorEastAsia"/>
          <w:b w:val="0"/>
          <w:bCs w:val="0"/>
          <w:noProof/>
          <w:sz w:val="28"/>
          <w:szCs w:val="28"/>
          <w:lang w:eastAsia="ro-RO"/>
        </w:rPr>
        <w:t xml:space="preserve"> În cazul în care mobilitatea prin rotație nu se poate realiza la expirarea unui mandat, în sensul în care la aplicarea mobilității prin rotație prin repartizarea prevăzută la art. 2 din anexa nr. 11 nu se identifică o funcție publică pe care se poate realiza rotația, mandatul aflat în curs se prelungește de drept cu o durată de până la 2 ani, prin decizie a prim-ministrului.</w:t>
      </w:r>
    </w:p>
    <w:p w14:paraId="0CDA9772" w14:textId="11BE7AE9" w:rsidR="009A2306" w:rsidRPr="008438A7" w:rsidRDefault="001F6161" w:rsidP="00E44E74">
      <w:pPr>
        <w:shd w:val="clear" w:color="auto" w:fill="FFFFFF" w:themeFill="background1"/>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(15)</w:t>
      </w:r>
      <w:r w:rsidR="009A2306" w:rsidRPr="008438A7">
        <w:rPr>
          <w:rStyle w:val="rvts71"/>
          <w:rFonts w:eastAsiaTheme="majorEastAsia"/>
          <w:b w:val="0"/>
          <w:bCs w:val="0"/>
          <w:noProof/>
          <w:sz w:val="28"/>
          <w:szCs w:val="28"/>
          <w:lang w:eastAsia="ro-RO"/>
        </w:rPr>
        <w:t xml:space="preserve"> În cazul în care pe durata unui mandat intervin reorganizări ale autorității sau instituției publice sau ale structurii funcționale conduse de înaltul funcționar public, iar această reorganizare determină schimbarea a mai mult de 50% din atribuțiile și responsabilitățile înaltului funcționar public, prevederile privind evaluarea anuală a performanțelor profesionale individuale ale înalţilor funcţionari publici se aplică în mod corespunzător, iar regulile privind evaluarea multianuală a performanțelor profesionale individuale prevăzută la art. 398</w:t>
      </w:r>
      <w:r w:rsidR="009A2306" w:rsidRPr="008438A7">
        <w:rPr>
          <w:rStyle w:val="rvts71"/>
          <w:rFonts w:eastAsiaTheme="majorEastAsia"/>
          <w:b w:val="0"/>
          <w:bCs w:val="0"/>
          <w:noProof/>
          <w:sz w:val="28"/>
          <w:szCs w:val="28"/>
          <w:vertAlign w:val="superscript"/>
          <w:lang w:eastAsia="ro-RO"/>
        </w:rPr>
        <w:t>2</w:t>
      </w:r>
      <w:r w:rsidR="009A2306" w:rsidRPr="008438A7">
        <w:rPr>
          <w:rStyle w:val="rvts71"/>
          <w:rFonts w:eastAsiaTheme="majorEastAsia"/>
          <w:b w:val="0"/>
          <w:bCs w:val="0"/>
          <w:noProof/>
          <w:sz w:val="28"/>
          <w:szCs w:val="28"/>
          <w:lang w:eastAsia="ro-RO"/>
        </w:rPr>
        <w:t xml:space="preserve"> se aplică în mod corespunzător și proporțional pentru perioada de mandat desfășurată.</w:t>
      </w:r>
    </w:p>
    <w:p w14:paraId="38F0A371" w14:textId="04E800F5" w:rsidR="009A2306" w:rsidRPr="008438A7" w:rsidRDefault="009A2306" w:rsidP="00E44E74">
      <w:pPr>
        <w:shd w:val="clear" w:color="auto" w:fill="FFFFFF" w:themeFill="background1"/>
        <w:tabs>
          <w:tab w:val="left" w:pos="567"/>
        </w:tabs>
        <w:ind w:firstLine="567"/>
        <w:rPr>
          <w:rFonts w:ascii="Times New Roman" w:hAnsi="Times New Roman" w:cs="Times New Roman"/>
          <w:noProof/>
          <w:sz w:val="28"/>
          <w:szCs w:val="28"/>
        </w:rPr>
      </w:pPr>
      <w:r w:rsidRPr="008438A7">
        <w:rPr>
          <w:rStyle w:val="l5def1"/>
          <w:rFonts w:ascii="Times New Roman" w:hAnsi="Times New Roman" w:cs="Times New Roman"/>
          <w:noProof/>
          <w:color w:val="auto"/>
          <w:sz w:val="28"/>
          <w:szCs w:val="28"/>
        </w:rPr>
        <w:lastRenderedPageBreak/>
        <w:t>Art. 397</w:t>
      </w:r>
      <w:r w:rsidRPr="008438A7">
        <w:rPr>
          <w:rStyle w:val="l5def1"/>
          <w:rFonts w:ascii="Times New Roman" w:hAnsi="Times New Roman" w:cs="Times New Roman"/>
          <w:noProof/>
          <w:color w:val="auto"/>
          <w:sz w:val="28"/>
          <w:szCs w:val="28"/>
          <w:vertAlign w:val="superscript"/>
        </w:rPr>
        <w:t xml:space="preserve">2 </w:t>
      </w:r>
      <w:r w:rsidRPr="008438A7">
        <w:rPr>
          <w:rFonts w:ascii="Times New Roman" w:hAnsi="Times New Roman" w:cs="Times New Roman"/>
          <w:noProof/>
          <w:sz w:val="28"/>
          <w:szCs w:val="28"/>
        </w:rPr>
        <w:t>Evaluarea performanţelor individuale ale înalţilor funcţionari publici</w:t>
      </w:r>
    </w:p>
    <w:p w14:paraId="02BAF448" w14:textId="7421E06A" w:rsidR="009A2306" w:rsidRPr="008438A7" w:rsidRDefault="009A2306" w:rsidP="00E44E74">
      <w:pPr>
        <w:shd w:val="clear" w:color="auto" w:fill="FFFFFF" w:themeFill="background1"/>
        <w:ind w:firstLine="567"/>
        <w:rPr>
          <w:rStyle w:val="l5def1"/>
          <w:rFonts w:ascii="Times New Roman" w:hAnsi="Times New Roman" w:cs="Times New Roman"/>
          <w:noProof/>
          <w:color w:val="auto"/>
          <w:sz w:val="28"/>
          <w:szCs w:val="28"/>
        </w:rPr>
      </w:pPr>
      <w:r w:rsidRPr="008438A7">
        <w:rPr>
          <w:rStyle w:val="l5def1"/>
          <w:rFonts w:ascii="Times New Roman" w:hAnsi="Times New Roman" w:cs="Times New Roman"/>
          <w:noProof/>
          <w:color w:val="auto"/>
          <w:sz w:val="28"/>
          <w:szCs w:val="28"/>
        </w:rPr>
        <w:t>(1) Evaluarea performanţelor profesionale individuale ale înalţilor funcţionari publici, cu excepţia celor din categoria înalţilor funcţionari publici parlamentari, se face de către o comisie de evaluare, formată din 5 membri numiţi pentru un mandat de 3 ani prin decizie a prim-ministrului, la propunerea ministrului cu atribuții în domeniul administraţiei publice, cu aplicarea corespunzătoare a prevederilor art. 396 alin. (2) şi alin. (5) - (10).</w:t>
      </w:r>
    </w:p>
    <w:p w14:paraId="593A138B" w14:textId="189858A7" w:rsidR="009A2306" w:rsidRPr="008438A7" w:rsidRDefault="009A2306" w:rsidP="00E44E74">
      <w:pPr>
        <w:shd w:val="clear" w:color="auto" w:fill="FFFFFF" w:themeFill="background1"/>
        <w:ind w:firstLine="567"/>
        <w:rPr>
          <w:rStyle w:val="l5def1"/>
          <w:rFonts w:ascii="Times New Roman" w:hAnsi="Times New Roman" w:cs="Times New Roman"/>
          <w:noProof/>
          <w:color w:val="auto"/>
          <w:sz w:val="28"/>
          <w:szCs w:val="28"/>
        </w:rPr>
      </w:pPr>
      <w:r w:rsidRPr="008438A7">
        <w:rPr>
          <w:rStyle w:val="l5def1"/>
          <w:rFonts w:ascii="Times New Roman" w:hAnsi="Times New Roman" w:cs="Times New Roman"/>
          <w:noProof/>
          <w:color w:val="auto"/>
          <w:sz w:val="28"/>
          <w:szCs w:val="28"/>
        </w:rPr>
        <w:t>(2) Evaluarea prevăzută la alin. (1) se face anual pentru verificarea îndeplinirii criteriilor de performanţă şi a gradului şi modului de atingere a obiectivelor individuale, potrivit metodologiei prevăzute în anexa nr. 6.</w:t>
      </w:r>
    </w:p>
    <w:p w14:paraId="240CADD7" w14:textId="77777777" w:rsidR="009A2306" w:rsidRPr="008438A7" w:rsidRDefault="009A2306" w:rsidP="00E44E74">
      <w:pPr>
        <w:shd w:val="clear" w:color="auto" w:fill="FFFFFF" w:themeFill="background1"/>
        <w:ind w:firstLine="567"/>
        <w:rPr>
          <w:rStyle w:val="rvts71"/>
          <w:b w:val="0"/>
          <w:bCs w:val="0"/>
          <w:noProof/>
          <w:sz w:val="28"/>
          <w:szCs w:val="28"/>
        </w:rPr>
      </w:pPr>
      <w:r w:rsidRPr="008438A7">
        <w:rPr>
          <w:rStyle w:val="l5def1"/>
          <w:rFonts w:ascii="Times New Roman" w:hAnsi="Times New Roman" w:cs="Times New Roman"/>
          <w:noProof/>
          <w:color w:val="auto"/>
          <w:sz w:val="28"/>
          <w:szCs w:val="28"/>
        </w:rPr>
        <w:t>(3) Înalţii funcţionari publici au obligaţia de a urma, de regulă anual, cursuri de perfecţionare profesională, în condiţiile legii.”</w:t>
      </w:r>
    </w:p>
    <w:p w14:paraId="1575E2A1" w14:textId="264F18D6" w:rsidR="009A2306" w:rsidRPr="008438A7" w:rsidRDefault="005C031B" w:rsidP="00E44E74">
      <w:pPr>
        <w:pStyle w:val="ListParagraph"/>
        <w:shd w:val="clear" w:color="auto" w:fill="FFFFFF" w:themeFill="background1"/>
        <w:tabs>
          <w:tab w:val="left" w:pos="90"/>
          <w:tab w:val="left" w:pos="270"/>
        </w:tabs>
        <w:ind w:left="0" w:firstLine="567"/>
        <w:rPr>
          <w:rFonts w:ascii="Times New Roman" w:hAnsi="Times New Roman" w:cs="Times New Roman"/>
          <w:noProof/>
          <w:sz w:val="28"/>
          <w:szCs w:val="28"/>
        </w:rPr>
      </w:pPr>
      <w:r w:rsidRPr="008438A7">
        <w:rPr>
          <w:rStyle w:val="rvts71"/>
          <w:rFonts w:eastAsiaTheme="majorEastAsia"/>
          <w:b w:val="0"/>
          <w:bCs w:val="0"/>
          <w:noProof/>
          <w:sz w:val="28"/>
          <w:szCs w:val="28"/>
          <w:lang w:eastAsia="ro-RO"/>
        </w:rPr>
        <w:t>4</w:t>
      </w:r>
      <w:r w:rsidR="00045B51" w:rsidRPr="008438A7">
        <w:rPr>
          <w:rStyle w:val="rvts71"/>
          <w:rFonts w:eastAsiaTheme="majorEastAsia"/>
          <w:b w:val="0"/>
          <w:bCs w:val="0"/>
          <w:noProof/>
          <w:sz w:val="28"/>
          <w:szCs w:val="28"/>
          <w:lang w:eastAsia="ro-RO"/>
        </w:rPr>
        <w:t>1</w:t>
      </w:r>
      <w:r w:rsidR="006B67FE" w:rsidRPr="008438A7">
        <w:rPr>
          <w:rStyle w:val="rvts71"/>
          <w:rFonts w:eastAsiaTheme="majorEastAsia"/>
          <w:b w:val="0"/>
          <w:bCs w:val="0"/>
          <w:noProof/>
          <w:sz w:val="28"/>
          <w:szCs w:val="28"/>
          <w:lang w:eastAsia="ro-RO"/>
        </w:rPr>
        <w:t>.</w:t>
      </w:r>
      <w:r w:rsidR="009A2306" w:rsidRPr="008438A7">
        <w:rPr>
          <w:rStyle w:val="rvts71"/>
          <w:rFonts w:eastAsiaTheme="majorEastAsia"/>
          <w:b w:val="0"/>
          <w:bCs w:val="0"/>
          <w:noProof/>
          <w:sz w:val="28"/>
          <w:szCs w:val="28"/>
          <w:lang w:eastAsia="ro-RO"/>
        </w:rPr>
        <w:t xml:space="preserve"> </w:t>
      </w:r>
      <w:r w:rsidR="009A2306" w:rsidRPr="008438A7">
        <w:rPr>
          <w:rFonts w:ascii="Times New Roman" w:hAnsi="Times New Roman" w:cs="Times New Roman"/>
          <w:noProof/>
          <w:sz w:val="28"/>
          <w:szCs w:val="28"/>
        </w:rPr>
        <w:t>La articolul 398</w:t>
      </w:r>
      <w:r w:rsidR="009A2306" w:rsidRPr="008438A7">
        <w:rPr>
          <w:rFonts w:ascii="Times New Roman" w:hAnsi="Times New Roman" w:cs="Times New Roman"/>
          <w:noProof/>
          <w:sz w:val="28"/>
          <w:szCs w:val="28"/>
          <w:vertAlign w:val="superscript"/>
        </w:rPr>
        <w:t>1</w:t>
      </w:r>
      <w:r w:rsidR="009A2306" w:rsidRPr="008438A7">
        <w:rPr>
          <w:rFonts w:ascii="Times New Roman" w:hAnsi="Times New Roman" w:cs="Times New Roman"/>
          <w:noProof/>
          <w:sz w:val="28"/>
          <w:szCs w:val="28"/>
        </w:rPr>
        <w:t xml:space="preserve">, alineatul (2) se modifică și va avea următorul cuprins: </w:t>
      </w:r>
    </w:p>
    <w:p w14:paraId="668405F0" w14:textId="1EABD7C7" w:rsidR="009A2306" w:rsidRPr="008438A7" w:rsidRDefault="009A2306" w:rsidP="00E44E74">
      <w:pPr>
        <w:shd w:val="clear" w:color="auto" w:fill="FFFFFF" w:themeFill="background1"/>
        <w:ind w:firstLine="567"/>
        <w:rPr>
          <w:rStyle w:val="rvts71"/>
          <w:b w:val="0"/>
          <w:bCs w:val="0"/>
          <w:noProof/>
          <w:sz w:val="28"/>
          <w:szCs w:val="28"/>
        </w:rPr>
      </w:pPr>
      <w:r w:rsidRPr="008438A7">
        <w:rPr>
          <w:rFonts w:ascii="Times New Roman" w:hAnsi="Times New Roman" w:cs="Times New Roman"/>
          <w:noProof/>
          <w:sz w:val="28"/>
          <w:szCs w:val="28"/>
        </w:rPr>
        <w:t xml:space="preserve">„(2) Evaluarea prevăzută la alin. (1) se face anual și reprezintă aprecierea obiectivă a performanțelor profesionale individuale ale înalților funcționari publici, prin verificarea modului de îndeplinire a obiectivelor individuale de performanță, a competențelor generale, utilizând </w:t>
      </w:r>
      <w:r w:rsidRPr="008438A7">
        <w:rPr>
          <w:rFonts w:ascii="Times New Roman" w:hAnsi="Times New Roman" w:cs="Times New Roman"/>
          <w:noProof/>
          <w:sz w:val="28"/>
          <w:szCs w:val="28"/>
          <w:shd w:val="clear" w:color="auto" w:fill="FFFFFF"/>
        </w:rPr>
        <w:t>cadrele de competenţe generale şi</w:t>
      </w:r>
      <w:r w:rsidRPr="008438A7">
        <w:rPr>
          <w:rFonts w:ascii="Times New Roman" w:hAnsi="Times New Roman" w:cs="Times New Roman"/>
          <w:noProof/>
          <w:sz w:val="28"/>
          <w:szCs w:val="28"/>
        </w:rPr>
        <w:t xml:space="preserve"> nivelurile de complexitate aferente, </w:t>
      </w:r>
      <w:r w:rsidR="00B57D96" w:rsidRPr="008438A7">
        <w:rPr>
          <w:rFonts w:ascii="Times New Roman" w:hAnsi="Times New Roman" w:cs="Times New Roman"/>
          <w:noProof/>
          <w:sz w:val="28"/>
          <w:szCs w:val="28"/>
        </w:rPr>
        <w:t xml:space="preserve">precum </w:t>
      </w:r>
      <w:r w:rsidRPr="008438A7">
        <w:rPr>
          <w:rFonts w:ascii="Times New Roman" w:hAnsi="Times New Roman" w:cs="Times New Roman"/>
          <w:noProof/>
          <w:sz w:val="28"/>
          <w:szCs w:val="28"/>
        </w:rPr>
        <w:t>și descriptorii și indicatorii comportamentali aferenți competențelor generale stabilite pentru funcțiile publice prevăzute la art. 389, conform art. 17 din anexa nr. 8 și a competențelor specifice pe tot parcursul perioadei evaluate, utilizând un sistem de notare de la 1 la 5.”</w:t>
      </w:r>
    </w:p>
    <w:p w14:paraId="71E4C504" w14:textId="3CA44BED" w:rsidR="009A2306" w:rsidRPr="008438A7" w:rsidRDefault="006B67FE" w:rsidP="00E44E74">
      <w:pPr>
        <w:shd w:val="clear" w:color="auto" w:fill="FFFFFF" w:themeFill="background1"/>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4</w:t>
      </w:r>
      <w:r w:rsidR="00045B51" w:rsidRPr="008438A7">
        <w:rPr>
          <w:rStyle w:val="rvts71"/>
          <w:rFonts w:eastAsiaTheme="majorEastAsia"/>
          <w:b w:val="0"/>
          <w:bCs w:val="0"/>
          <w:noProof/>
          <w:sz w:val="28"/>
          <w:szCs w:val="28"/>
          <w:lang w:eastAsia="ro-RO"/>
        </w:rPr>
        <w:t>2</w:t>
      </w:r>
      <w:r w:rsidRPr="008438A7">
        <w:rPr>
          <w:rStyle w:val="rvts71"/>
          <w:rFonts w:eastAsiaTheme="majorEastAsia"/>
          <w:b w:val="0"/>
          <w:bCs w:val="0"/>
          <w:noProof/>
          <w:sz w:val="28"/>
          <w:szCs w:val="28"/>
          <w:lang w:eastAsia="ro-RO"/>
        </w:rPr>
        <w:t>.</w:t>
      </w:r>
      <w:r w:rsidR="009A2306" w:rsidRPr="008438A7">
        <w:rPr>
          <w:rStyle w:val="rvts71"/>
          <w:rFonts w:eastAsiaTheme="majorEastAsia"/>
          <w:b w:val="0"/>
          <w:bCs w:val="0"/>
          <w:noProof/>
          <w:sz w:val="28"/>
          <w:szCs w:val="28"/>
          <w:lang w:eastAsia="ro-RO"/>
        </w:rPr>
        <w:t xml:space="preserve"> </w:t>
      </w:r>
      <w:r w:rsidR="009A2306" w:rsidRPr="008438A7">
        <w:rPr>
          <w:rStyle w:val="rvts71"/>
          <w:rFonts w:eastAsiaTheme="majorEastAsia"/>
          <w:b w:val="0"/>
          <w:bCs w:val="0"/>
          <w:noProof/>
          <w:sz w:val="28"/>
          <w:szCs w:val="28"/>
        </w:rPr>
        <w:t>După articolul 398</w:t>
      </w:r>
      <w:r w:rsidR="009A2306" w:rsidRPr="008438A7">
        <w:rPr>
          <w:rStyle w:val="rvts71"/>
          <w:rFonts w:eastAsiaTheme="majorEastAsia"/>
          <w:b w:val="0"/>
          <w:bCs w:val="0"/>
          <w:noProof/>
          <w:sz w:val="28"/>
          <w:szCs w:val="28"/>
          <w:vertAlign w:val="superscript"/>
        </w:rPr>
        <w:t>1</w:t>
      </w:r>
      <w:r w:rsidR="009A2306" w:rsidRPr="008438A7">
        <w:rPr>
          <w:rStyle w:val="rvts71"/>
          <w:rFonts w:eastAsiaTheme="majorEastAsia"/>
          <w:b w:val="0"/>
          <w:bCs w:val="0"/>
          <w:noProof/>
          <w:sz w:val="28"/>
          <w:szCs w:val="28"/>
        </w:rPr>
        <w:t xml:space="preserve"> se introduc două noi articole, art. 398</w:t>
      </w:r>
      <w:r w:rsidR="009A2306" w:rsidRPr="008438A7">
        <w:rPr>
          <w:rStyle w:val="rvts71"/>
          <w:rFonts w:eastAsiaTheme="majorEastAsia"/>
          <w:b w:val="0"/>
          <w:bCs w:val="0"/>
          <w:noProof/>
          <w:sz w:val="28"/>
          <w:szCs w:val="28"/>
          <w:vertAlign w:val="superscript"/>
        </w:rPr>
        <w:t>2</w:t>
      </w:r>
      <w:r w:rsidR="009A2306" w:rsidRPr="008438A7">
        <w:rPr>
          <w:rStyle w:val="rvts71"/>
          <w:rFonts w:eastAsiaTheme="majorEastAsia"/>
          <w:b w:val="0"/>
          <w:bCs w:val="0"/>
          <w:noProof/>
          <w:sz w:val="28"/>
          <w:szCs w:val="28"/>
        </w:rPr>
        <w:t xml:space="preserve"> și 398</w:t>
      </w:r>
      <w:r w:rsidR="009A2306" w:rsidRPr="008438A7">
        <w:rPr>
          <w:rStyle w:val="rvts71"/>
          <w:rFonts w:eastAsiaTheme="majorEastAsia"/>
          <w:b w:val="0"/>
          <w:bCs w:val="0"/>
          <w:noProof/>
          <w:sz w:val="28"/>
          <w:szCs w:val="28"/>
          <w:vertAlign w:val="superscript"/>
        </w:rPr>
        <w:t>3</w:t>
      </w:r>
      <w:r w:rsidR="009A2306" w:rsidRPr="008438A7">
        <w:rPr>
          <w:rStyle w:val="rvts71"/>
          <w:rFonts w:eastAsiaTheme="majorEastAsia"/>
          <w:b w:val="0"/>
          <w:bCs w:val="0"/>
          <w:noProof/>
          <w:sz w:val="28"/>
          <w:szCs w:val="28"/>
        </w:rPr>
        <w:t>, cu următorul cuprins:</w:t>
      </w:r>
    </w:p>
    <w:p w14:paraId="70671BD1" w14:textId="77777777" w:rsidR="009A2306" w:rsidRPr="008438A7" w:rsidRDefault="009A2306" w:rsidP="00E44E74">
      <w:pPr>
        <w:shd w:val="clear" w:color="auto" w:fill="FFFFFF" w:themeFill="background1"/>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„Art. 398</w:t>
      </w:r>
      <w:r w:rsidRPr="008438A7">
        <w:rPr>
          <w:rStyle w:val="rvts71"/>
          <w:rFonts w:eastAsiaTheme="majorEastAsia"/>
          <w:b w:val="0"/>
          <w:bCs w:val="0"/>
          <w:noProof/>
          <w:sz w:val="28"/>
          <w:szCs w:val="28"/>
          <w:vertAlign w:val="superscript"/>
          <w:lang w:eastAsia="ro-RO"/>
        </w:rPr>
        <w:t xml:space="preserve">2 </w:t>
      </w:r>
      <w:r w:rsidRPr="008438A7">
        <w:rPr>
          <w:rStyle w:val="rvts71"/>
          <w:rFonts w:eastAsiaTheme="majorEastAsia"/>
          <w:b w:val="0"/>
          <w:bCs w:val="0"/>
          <w:noProof/>
          <w:sz w:val="28"/>
          <w:szCs w:val="28"/>
          <w:lang w:eastAsia="ro-RO"/>
        </w:rPr>
        <w:t xml:space="preserve">Evaluarea multianuală a performanțelor profesionale individuale ale înalților funcționari publici </w:t>
      </w:r>
    </w:p>
    <w:p w14:paraId="3EA31A63" w14:textId="77777777" w:rsidR="009A2306" w:rsidRPr="008438A7" w:rsidRDefault="009A2306" w:rsidP="00E44E74">
      <w:pPr>
        <w:shd w:val="clear" w:color="auto" w:fill="FFFFFF" w:themeFill="background1"/>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(1) Evaluarea multianuală a performanțelor profesionale individuale ale înalților funcționari publici se realizează de către comisia de evaluare.</w:t>
      </w:r>
    </w:p>
    <w:p w14:paraId="12380C61" w14:textId="77777777" w:rsidR="009A2306" w:rsidRPr="008438A7" w:rsidRDefault="009A2306" w:rsidP="00E44E74">
      <w:pPr>
        <w:shd w:val="clear" w:color="auto" w:fill="FFFFFF" w:themeFill="background1"/>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(2) Evaluarea prevăzută la alin. (1) se face, de regulă, o dată la 3 ani, prin verificarea modului de îndeplinire a obiectivelor individuale de performanță prevăzute în planul de management al structurilor conduse, precum și prin verificarea modului de îndeplinire a celorlalte criterii de performanță care sunt prevăzute în anexa nr. 6</w:t>
      </w:r>
      <w:r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 xml:space="preserve">. </w:t>
      </w:r>
    </w:p>
    <w:p w14:paraId="0B3F9280" w14:textId="77777777" w:rsidR="009A2306" w:rsidRPr="008438A7" w:rsidRDefault="009A2306" w:rsidP="00E44E74">
      <w:pPr>
        <w:shd w:val="clear" w:color="auto" w:fill="FFFFFF" w:themeFill="background1"/>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(3) Evaluarea multianuală a performanțelor profesionale individuale se realizează suplimentar față de evaluarea anuală a performanțelor profesionale individuale.</w:t>
      </w:r>
    </w:p>
    <w:p w14:paraId="20E3E0E3" w14:textId="77777777" w:rsidR="009A2306" w:rsidRPr="008438A7" w:rsidRDefault="009A2306" w:rsidP="00E44E74">
      <w:pPr>
        <w:shd w:val="clear" w:color="auto" w:fill="FFFFFF" w:themeFill="background1"/>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(4) În cazul în care în perioada de 3 ani de exercitare a mandatului prin rotație se modifică raporturile de serviciu ale înaltului funcționar public prin transfer în interesul serviciului într-o funcție publică din aceeași categorie, evaluarea multianuală a performanțelor profesionale individuale se realizează la momentul modificării raporturilor de serviciu, dată de la care începe să curgă o nouă perioadă de 3 ani până la care urmează să se realizeze următoarea evaluare multianuală a performanțelor profesionale individuale.</w:t>
      </w:r>
    </w:p>
    <w:p w14:paraId="61373AA1" w14:textId="77777777" w:rsidR="009A2306" w:rsidRPr="008438A7" w:rsidRDefault="009A2306" w:rsidP="00E44E74">
      <w:pPr>
        <w:shd w:val="clear" w:color="auto" w:fill="FFFFFF" w:themeFill="background1"/>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(5) În cazul în care, în perioada de 3 ani care trebuie să facă obiectul evaluării multianuale a performanțelor profesionale individuale ale înalților funcționari publici, înaltul funcționar public își modifică raportul de serviciu prin detașare într-o funcție publică din aceeași categorie sau în cazul în care raportul de serviciu este suspendat, evaluarea multianuală a performanțelor profesionale individuale următoare nu se referă la perioada de modificare sau suspendare a raporturilor de serviciu. În cazul în care modificarea sau suspendarea raporturilor de serviciu se dispune pe o perioadă mai mare de 6 luni, planul de management al structurii/structurilor conduse se modifică în condițiile prevăzute la art. 397</w:t>
      </w:r>
      <w:r w:rsidRPr="008438A7">
        <w:rPr>
          <w:rStyle w:val="rvts71"/>
          <w:rFonts w:eastAsiaTheme="majorEastAsia"/>
          <w:b w:val="0"/>
          <w:bCs w:val="0"/>
          <w:noProof/>
          <w:sz w:val="28"/>
          <w:szCs w:val="28"/>
          <w:vertAlign w:val="superscript"/>
          <w:lang w:eastAsia="ro-RO"/>
        </w:rPr>
        <w:t>1</w:t>
      </w:r>
      <w:r w:rsidRPr="008438A7">
        <w:rPr>
          <w:rStyle w:val="rvts71"/>
          <w:rFonts w:eastAsiaTheme="majorEastAsia"/>
          <w:b w:val="0"/>
          <w:bCs w:val="0"/>
          <w:noProof/>
          <w:sz w:val="28"/>
          <w:szCs w:val="28"/>
          <w:lang w:eastAsia="ro-RO"/>
        </w:rPr>
        <w:t xml:space="preserve"> alin. (1)-(3).</w:t>
      </w:r>
    </w:p>
    <w:p w14:paraId="1ED12E59" w14:textId="77777777" w:rsidR="009A2306" w:rsidRPr="008438A7" w:rsidRDefault="009A2306" w:rsidP="00E44E74">
      <w:pPr>
        <w:shd w:val="clear" w:color="auto" w:fill="FFFFFF" w:themeFill="background1"/>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lastRenderedPageBreak/>
        <w:t>(6) În cazul prevăzut la alin. (5), prevederile art. 12 din anexa nr. 6</w:t>
      </w:r>
      <w:r w:rsidRPr="008438A7">
        <w:rPr>
          <w:rStyle w:val="rvts71"/>
          <w:rFonts w:eastAsiaTheme="majorEastAsia"/>
          <w:b w:val="0"/>
          <w:bCs w:val="0"/>
          <w:noProof/>
          <w:sz w:val="28"/>
          <w:szCs w:val="28"/>
          <w:vertAlign w:val="superscript"/>
          <w:lang w:eastAsia="ro-RO"/>
        </w:rPr>
        <w:t>1</w:t>
      </w:r>
      <w:r w:rsidRPr="008438A7">
        <w:rPr>
          <w:rStyle w:val="rvts71"/>
          <w:rFonts w:eastAsiaTheme="majorEastAsia"/>
          <w:b w:val="0"/>
          <w:bCs w:val="0"/>
          <w:noProof/>
          <w:sz w:val="28"/>
          <w:szCs w:val="28"/>
          <w:lang w:eastAsia="ro-RO"/>
        </w:rPr>
        <w:t>, se aplică în mod corespunzător.</w:t>
      </w:r>
    </w:p>
    <w:p w14:paraId="59EBC979" w14:textId="77777777" w:rsidR="009A2306" w:rsidRPr="008438A7" w:rsidRDefault="009A2306" w:rsidP="00E44E74">
      <w:pPr>
        <w:shd w:val="clear" w:color="auto" w:fill="FFFFFF" w:themeFill="background1"/>
        <w:ind w:firstLine="567"/>
        <w:rPr>
          <w:rFonts w:ascii="Times New Roman" w:hAnsi="Times New Roman" w:cs="Times New Roman"/>
          <w:noProof/>
          <w:sz w:val="28"/>
          <w:szCs w:val="28"/>
          <w:shd w:val="clear" w:color="auto" w:fill="FFFFFF"/>
        </w:rPr>
      </w:pPr>
      <w:r w:rsidRPr="008438A7">
        <w:rPr>
          <w:rFonts w:ascii="Times New Roman" w:hAnsi="Times New Roman" w:cs="Times New Roman"/>
          <w:noProof/>
          <w:sz w:val="28"/>
          <w:szCs w:val="28"/>
        </w:rPr>
        <w:t>Art. 398</w:t>
      </w:r>
      <w:r w:rsidRPr="008438A7">
        <w:rPr>
          <w:rFonts w:ascii="Times New Roman" w:hAnsi="Times New Roman" w:cs="Times New Roman"/>
          <w:noProof/>
          <w:sz w:val="28"/>
          <w:szCs w:val="28"/>
          <w:vertAlign w:val="superscript"/>
        </w:rPr>
        <w:t xml:space="preserve">3 </w:t>
      </w:r>
      <w:r w:rsidRPr="008438A7">
        <w:rPr>
          <w:rFonts w:ascii="Times New Roman" w:hAnsi="Times New Roman" w:cs="Times New Roman"/>
          <w:noProof/>
          <w:sz w:val="28"/>
          <w:szCs w:val="28"/>
          <w:shd w:val="clear" w:color="auto" w:fill="FFFFFF"/>
        </w:rPr>
        <w:t>Rezultatul evaluării multianuale a performanțelor profesionale individuale ale înalților funcționari publici</w:t>
      </w:r>
    </w:p>
    <w:p w14:paraId="459D0930" w14:textId="77777777" w:rsidR="009A2306" w:rsidRPr="008438A7" w:rsidRDefault="009A2306" w:rsidP="00E44E74">
      <w:pPr>
        <w:shd w:val="clear" w:color="auto" w:fill="FFFFFF" w:themeFill="background1"/>
        <w:ind w:firstLine="567"/>
        <w:rPr>
          <w:rStyle w:val="rvts71"/>
          <w:rFonts w:eastAsiaTheme="majorEastAsia"/>
          <w:b w:val="0"/>
          <w:bCs w:val="0"/>
          <w:noProof/>
          <w:sz w:val="28"/>
          <w:szCs w:val="28"/>
          <w:lang w:eastAsia="ro-RO"/>
        </w:rPr>
      </w:pPr>
      <w:r w:rsidRPr="008438A7">
        <w:rPr>
          <w:rFonts w:ascii="Times New Roman" w:hAnsi="Times New Roman" w:cs="Times New Roman"/>
          <w:noProof/>
          <w:sz w:val="28"/>
          <w:szCs w:val="28"/>
        </w:rPr>
        <w:t>(1</w:t>
      </w:r>
      <w:r w:rsidRPr="008438A7">
        <w:rPr>
          <w:rStyle w:val="rvts71"/>
          <w:rFonts w:eastAsiaTheme="majorEastAsia"/>
          <w:b w:val="0"/>
          <w:bCs w:val="0"/>
          <w:noProof/>
          <w:sz w:val="28"/>
          <w:szCs w:val="28"/>
          <w:lang w:eastAsia="ro-RO"/>
        </w:rPr>
        <w:t>) Corespunzător rezultatului obținut la evaluarea multianuală a performanțelor profesionale individuale, înaltului funcționar public i se aplică una dintre măsurile prevăzute la alin. (2)–(5).</w:t>
      </w:r>
    </w:p>
    <w:p w14:paraId="3476554C" w14:textId="77777777" w:rsidR="009A2306" w:rsidRPr="008438A7" w:rsidRDefault="009A2306" w:rsidP="00E44E74">
      <w:pPr>
        <w:shd w:val="clear" w:color="auto" w:fill="FFFFFF" w:themeFill="background1"/>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(2) În situația în care la evaluarea multianuală a performanțelor profesionale individuale a obținut calificativul „bine” sau „foarte bine”, înaltul funcționar public își poate continua activitatea în aceeași autoritate sau instituție publică, pentru o nouă perioadă de 3 ani, dacă  mandatul său poate fi reînnoit, pe baza unei solicitări adresate conducătorului autorității sau instituției publice respective cu 3 luni înainte de expirarea mandatului.</w:t>
      </w:r>
    </w:p>
    <w:p w14:paraId="3AB31CCD" w14:textId="77777777" w:rsidR="009A2306" w:rsidRPr="008438A7" w:rsidRDefault="009A2306" w:rsidP="00E44E74">
      <w:pPr>
        <w:shd w:val="clear" w:color="auto" w:fill="FFFFFF" w:themeFill="background1"/>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(3) În situația în care la evaluarea multianuală a performanțelor profesionale individuale a obținut calificativul „bine” sau „foarte bine”, iar mandatul său nu mai poate fi reînnoit, conform prevederilor art. 374</w:t>
      </w:r>
      <w:r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 xml:space="preserve"> alin (1), înaltul funcționar public va intra în proces de mobilitate prin rotație, în condițiile prevăzute la art. 503- 503</w:t>
      </w:r>
      <w:r w:rsidRPr="008438A7">
        <w:rPr>
          <w:rStyle w:val="rvts71"/>
          <w:rFonts w:eastAsiaTheme="majorEastAsia"/>
          <w:b w:val="0"/>
          <w:bCs w:val="0"/>
          <w:noProof/>
          <w:sz w:val="28"/>
          <w:szCs w:val="28"/>
          <w:vertAlign w:val="superscript"/>
          <w:lang w:eastAsia="ro-RO"/>
        </w:rPr>
        <w:t>3</w:t>
      </w:r>
      <w:r w:rsidRPr="008438A7">
        <w:rPr>
          <w:rStyle w:val="rvts71"/>
          <w:rFonts w:eastAsiaTheme="majorEastAsia"/>
          <w:b w:val="0"/>
          <w:bCs w:val="0"/>
          <w:noProof/>
          <w:sz w:val="28"/>
          <w:szCs w:val="28"/>
          <w:lang w:eastAsia="ro-RO"/>
        </w:rPr>
        <w:t>. În cadrul mobilității prin rotație, punctajul obținut la evaluarea multianuală a performanțelor profesionale individuale, conform prevederilor anexei nr. 11, determină ordinea de preferință pentru ocuparea funcției publice, pe baza opțiunii înalților funcționari publici, dacă sunt exprimate mai multe opțiuni pentru aceeași funcție publică, fiind acordată prioritate înaltului funcționar public cu punctajul cel mai mare.</w:t>
      </w:r>
    </w:p>
    <w:p w14:paraId="0464B64C" w14:textId="77777777" w:rsidR="009A2306" w:rsidRPr="008438A7" w:rsidRDefault="009A2306" w:rsidP="00E44E74">
      <w:pPr>
        <w:shd w:val="clear" w:color="auto" w:fill="FFFFFF" w:themeFill="background1"/>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(4) În situația în care la evaluarea multianuală a performanțelor profesionale individuale a obținut calificativul „suficient”, înaltul funcționar public trebuie să finalizeze, în maximum 12 luni de la comunicarea rezultatelor evaluării, un program de perfecționare profesională în domeniul managementului public. La finalul programului de perfecționare profesională, înaltul funcționar public continuă activitatea, pentru o nouă perioadă de 3 ani. Dacă mandatul său nu mai poate fi reînnoit, conform prevederilor art. 374</w:t>
      </w:r>
      <w:r w:rsidRPr="008438A7">
        <w:rPr>
          <w:rStyle w:val="rvts71"/>
          <w:rFonts w:eastAsiaTheme="majorEastAsia"/>
          <w:b w:val="0"/>
          <w:bCs w:val="0"/>
          <w:noProof/>
          <w:sz w:val="28"/>
          <w:szCs w:val="28"/>
          <w:vertAlign w:val="superscript"/>
          <w:lang w:eastAsia="ro-RO"/>
        </w:rPr>
        <w:t xml:space="preserve">2 </w:t>
      </w:r>
      <w:r w:rsidRPr="008438A7">
        <w:rPr>
          <w:rStyle w:val="rvts71"/>
          <w:rFonts w:eastAsiaTheme="majorEastAsia"/>
          <w:b w:val="0"/>
          <w:bCs w:val="0"/>
          <w:noProof/>
          <w:sz w:val="28"/>
          <w:szCs w:val="28"/>
          <w:lang w:eastAsia="ro-RO"/>
        </w:rPr>
        <w:t>alin. (1), înaltul funcționar public va intra în proces de mobilitate prin rotație, în condițiile prevăzute la art. 503- 503</w:t>
      </w:r>
      <w:r w:rsidRPr="008438A7">
        <w:rPr>
          <w:rStyle w:val="rvts71"/>
          <w:rFonts w:eastAsiaTheme="majorEastAsia"/>
          <w:b w:val="0"/>
          <w:bCs w:val="0"/>
          <w:noProof/>
          <w:sz w:val="28"/>
          <w:szCs w:val="28"/>
          <w:vertAlign w:val="superscript"/>
          <w:lang w:eastAsia="ro-RO"/>
        </w:rPr>
        <w:t>3</w:t>
      </w:r>
      <w:r w:rsidRPr="008438A7">
        <w:rPr>
          <w:rStyle w:val="rvts71"/>
          <w:rFonts w:eastAsiaTheme="majorEastAsia"/>
          <w:b w:val="0"/>
          <w:bCs w:val="0"/>
          <w:noProof/>
          <w:sz w:val="28"/>
          <w:szCs w:val="28"/>
          <w:lang w:eastAsia="ro-RO"/>
        </w:rPr>
        <w:t xml:space="preserve"> și este obligat să finalizeze programul de perfecționare profesională indiferent de funcția publică din categoria înalților funcționari publici pe care o ocupă după aplicarea mobilității prin rotație. Pe perioada participării la programul de perfecționare profesională se aplică în mod corespunzător prevederile art</w:t>
      </w:r>
      <w:r w:rsidRPr="008438A7">
        <w:rPr>
          <w:rStyle w:val="rvts71"/>
          <w:rFonts w:eastAsiaTheme="majorEastAsia"/>
          <w:b w:val="0"/>
          <w:bCs w:val="0"/>
          <w:noProof/>
          <w:sz w:val="28"/>
          <w:szCs w:val="28"/>
          <w:shd w:val="clear" w:color="auto" w:fill="FFFFFF" w:themeFill="background1"/>
          <w:lang w:eastAsia="ro-RO"/>
        </w:rPr>
        <w:t>. 438 alin. (2) – (4), (9) și (11) și ale art. 458 alin. (5).</w:t>
      </w:r>
      <w:r w:rsidRPr="008438A7">
        <w:rPr>
          <w:rStyle w:val="rvts71"/>
          <w:rFonts w:eastAsiaTheme="majorEastAsia"/>
          <w:b w:val="0"/>
          <w:bCs w:val="0"/>
          <w:noProof/>
          <w:sz w:val="28"/>
          <w:szCs w:val="28"/>
          <w:lang w:eastAsia="ro-RO"/>
        </w:rPr>
        <w:t xml:space="preserve"> </w:t>
      </w:r>
    </w:p>
    <w:p w14:paraId="26B24293" w14:textId="77777777" w:rsidR="009A2306" w:rsidRPr="008438A7" w:rsidRDefault="009A2306" w:rsidP="00E44E74">
      <w:pPr>
        <w:shd w:val="clear" w:color="auto" w:fill="FFFFFF" w:themeFill="background1"/>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(5) În situația în care la evaluarea multianuală a performanțelor profesionale individuale a obținut calificativul „insuficient”, înaltul funcționar public este eliberat din funcția publică deținută pentru incompetență profesională. În acest caz, ocuparea unei funcții publice din categoria înalților funcționari publici se poate face prin concurs în condițiile reglementate de anexa nr. 10.</w:t>
      </w:r>
    </w:p>
    <w:p w14:paraId="1FB0C763" w14:textId="77777777" w:rsidR="009A2306" w:rsidRPr="008438A7" w:rsidRDefault="009A2306" w:rsidP="00E44E74">
      <w:pPr>
        <w:shd w:val="clear" w:color="auto" w:fill="FFFFFF" w:themeFill="background1"/>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(6) Eliberarea din funcție în condițiile alin. (5) se realizează prin decizie a prim-ministrului la propunerea Secretariatului General al Guvernului.”</w:t>
      </w:r>
    </w:p>
    <w:p w14:paraId="5BDDED77" w14:textId="792F4ADC" w:rsidR="009A2306" w:rsidRPr="008438A7" w:rsidRDefault="00214927" w:rsidP="00E44E74">
      <w:pPr>
        <w:pStyle w:val="NormalWeb"/>
        <w:shd w:val="clear" w:color="auto" w:fill="FFFFFF" w:themeFill="background1"/>
        <w:spacing w:before="0" w:beforeAutospacing="0" w:after="0" w:afterAutospacing="0"/>
        <w:ind w:firstLine="567"/>
        <w:jc w:val="both"/>
        <w:rPr>
          <w:rStyle w:val="rvts71"/>
          <w:rFonts w:eastAsiaTheme="majorEastAsia"/>
          <w:b w:val="0"/>
          <w:bCs w:val="0"/>
          <w:noProof/>
          <w:sz w:val="28"/>
          <w:szCs w:val="28"/>
          <w:lang w:val="ro-RO"/>
        </w:rPr>
      </w:pPr>
      <w:r w:rsidRPr="008438A7">
        <w:rPr>
          <w:rStyle w:val="rvts71"/>
          <w:rFonts w:eastAsiaTheme="majorEastAsia"/>
          <w:b w:val="0"/>
          <w:bCs w:val="0"/>
          <w:noProof/>
          <w:sz w:val="28"/>
          <w:szCs w:val="28"/>
          <w:lang w:val="ro-RO"/>
        </w:rPr>
        <w:t>4</w:t>
      </w:r>
      <w:r w:rsidR="00045B51" w:rsidRPr="008438A7">
        <w:rPr>
          <w:rStyle w:val="rvts71"/>
          <w:rFonts w:eastAsiaTheme="majorEastAsia"/>
          <w:b w:val="0"/>
          <w:bCs w:val="0"/>
          <w:noProof/>
          <w:sz w:val="28"/>
          <w:szCs w:val="28"/>
          <w:lang w:val="ro-RO"/>
        </w:rPr>
        <w:t>3</w:t>
      </w:r>
      <w:r w:rsidRPr="008438A7">
        <w:rPr>
          <w:rStyle w:val="rvts71"/>
          <w:rFonts w:eastAsiaTheme="majorEastAsia"/>
          <w:b w:val="0"/>
          <w:bCs w:val="0"/>
          <w:noProof/>
          <w:sz w:val="28"/>
          <w:szCs w:val="28"/>
          <w:lang w:val="ro-RO"/>
        </w:rPr>
        <w:t>.</w:t>
      </w:r>
      <w:r w:rsidR="009A2306" w:rsidRPr="008438A7">
        <w:rPr>
          <w:rStyle w:val="rvts71"/>
          <w:rFonts w:eastAsiaTheme="majorEastAsia"/>
          <w:b w:val="0"/>
          <w:bCs w:val="0"/>
          <w:noProof/>
          <w:sz w:val="28"/>
          <w:szCs w:val="28"/>
          <w:lang w:val="ro-RO"/>
        </w:rPr>
        <w:t xml:space="preserve"> La articolul 401</w:t>
      </w:r>
      <w:r w:rsidR="006F6C3E" w:rsidRPr="008438A7">
        <w:rPr>
          <w:rStyle w:val="rvts71"/>
          <w:rFonts w:eastAsiaTheme="majorEastAsia"/>
          <w:b w:val="0"/>
          <w:bCs w:val="0"/>
          <w:noProof/>
          <w:sz w:val="28"/>
          <w:szCs w:val="28"/>
          <w:lang w:val="ro-RO"/>
        </w:rPr>
        <w:t>,</w:t>
      </w:r>
      <w:r w:rsidR="009A2306" w:rsidRPr="008438A7">
        <w:rPr>
          <w:rStyle w:val="rvts71"/>
          <w:rFonts w:eastAsiaTheme="majorEastAsia"/>
          <w:b w:val="0"/>
          <w:bCs w:val="0"/>
          <w:noProof/>
          <w:sz w:val="28"/>
          <w:szCs w:val="28"/>
          <w:lang w:val="ro-RO"/>
        </w:rPr>
        <w:t xml:space="preserve"> alineatul (1), după litera r) se introduc două noi litere, lit. s) și ș), cu următorul cuprins:</w:t>
      </w:r>
    </w:p>
    <w:p w14:paraId="6BEBD987" w14:textId="77777777" w:rsidR="009A2306" w:rsidRPr="008438A7" w:rsidRDefault="009A2306" w:rsidP="00E44E74">
      <w:pPr>
        <w:pStyle w:val="NormalWeb"/>
        <w:shd w:val="clear" w:color="auto" w:fill="FFFFFF" w:themeFill="background1"/>
        <w:spacing w:before="0" w:beforeAutospacing="0" w:after="0" w:afterAutospacing="0"/>
        <w:ind w:firstLine="567"/>
        <w:jc w:val="both"/>
        <w:rPr>
          <w:rStyle w:val="rvts71"/>
          <w:rFonts w:eastAsiaTheme="majorEastAsia"/>
          <w:b w:val="0"/>
          <w:bCs w:val="0"/>
          <w:noProof/>
          <w:sz w:val="28"/>
          <w:szCs w:val="28"/>
          <w:lang w:val="ro-RO"/>
        </w:rPr>
      </w:pPr>
      <w:r w:rsidRPr="008438A7">
        <w:rPr>
          <w:rStyle w:val="rvts71"/>
          <w:rFonts w:eastAsiaTheme="majorEastAsia"/>
          <w:b w:val="0"/>
          <w:bCs w:val="0"/>
          <w:noProof/>
          <w:sz w:val="28"/>
          <w:szCs w:val="28"/>
          <w:lang w:val="ro-RO"/>
        </w:rPr>
        <w:t>„</w:t>
      </w:r>
      <w:r w:rsidRPr="008438A7">
        <w:rPr>
          <w:rStyle w:val="rvts71"/>
          <w:b w:val="0"/>
          <w:bCs w:val="0"/>
          <w:noProof/>
          <w:sz w:val="28"/>
          <w:szCs w:val="28"/>
          <w:lang w:val="ro-RO"/>
        </w:rPr>
        <w:t xml:space="preserve">s) </w:t>
      </w:r>
      <w:r w:rsidRPr="008438A7">
        <w:rPr>
          <w:rStyle w:val="rvts71"/>
          <w:rFonts w:eastAsiaTheme="majorEastAsia"/>
          <w:b w:val="0"/>
          <w:bCs w:val="0"/>
          <w:noProof/>
          <w:sz w:val="28"/>
          <w:szCs w:val="28"/>
          <w:lang w:val="ro-RO"/>
        </w:rPr>
        <w:t>elaborează planul de rotație pentru înalții funcționari publici și funcționarii publici de conducere prevăzut la art. 3 din Anexa 11 la Codul administrativ;</w:t>
      </w:r>
    </w:p>
    <w:p w14:paraId="5204EE14" w14:textId="2657DCD3" w:rsidR="009A2306" w:rsidRPr="008438A7" w:rsidRDefault="009A2306" w:rsidP="00E44E74">
      <w:pPr>
        <w:pStyle w:val="NormalWeb"/>
        <w:shd w:val="clear" w:color="auto" w:fill="FFFFFF" w:themeFill="background1"/>
        <w:spacing w:before="0" w:beforeAutospacing="0" w:after="0" w:afterAutospacing="0"/>
        <w:ind w:firstLine="567"/>
        <w:jc w:val="both"/>
        <w:rPr>
          <w:rStyle w:val="rvts71"/>
          <w:rFonts w:eastAsiaTheme="majorEastAsia"/>
          <w:b w:val="0"/>
          <w:bCs w:val="0"/>
          <w:noProof/>
          <w:sz w:val="28"/>
          <w:szCs w:val="28"/>
          <w:lang w:val="ro-RO"/>
        </w:rPr>
      </w:pPr>
      <w:r w:rsidRPr="008438A7">
        <w:rPr>
          <w:rStyle w:val="rvts71"/>
          <w:rFonts w:eastAsiaTheme="majorEastAsia"/>
          <w:b w:val="0"/>
          <w:bCs w:val="0"/>
          <w:noProof/>
          <w:sz w:val="28"/>
          <w:szCs w:val="28"/>
          <w:lang w:val="ro-RO"/>
        </w:rPr>
        <w:t>ș) realizează, o dată la 3 ani, în parteneriat cu Institutul Național de Administrație, un program complex de analiză a nevoilor de formare și dezvoltare a competențelor generale pentru înalții funcționari publici și funcționarii publici de conducere.”</w:t>
      </w:r>
      <w:r w:rsidR="00900EA9" w:rsidRPr="008438A7">
        <w:rPr>
          <w:rStyle w:val="rvts71"/>
          <w:rFonts w:eastAsiaTheme="majorEastAsia"/>
          <w:b w:val="0"/>
          <w:bCs w:val="0"/>
          <w:noProof/>
          <w:sz w:val="28"/>
          <w:szCs w:val="28"/>
          <w:lang w:val="ro-RO"/>
        </w:rPr>
        <w:t xml:space="preserve"> </w:t>
      </w:r>
    </w:p>
    <w:p w14:paraId="11EBDB6E" w14:textId="52229DF1" w:rsidR="00B41AA4" w:rsidRPr="008438A7" w:rsidRDefault="00B41AA4" w:rsidP="001F6161">
      <w:pPr>
        <w:ind w:firstLine="567"/>
        <w:rPr>
          <w:rStyle w:val="rvts71"/>
          <w:rFonts w:eastAsiaTheme="majorEastAsia"/>
          <w:b w:val="0"/>
          <w:bCs w:val="0"/>
          <w:noProof/>
          <w:sz w:val="28"/>
          <w:szCs w:val="28"/>
        </w:rPr>
      </w:pPr>
      <w:r w:rsidRPr="008438A7">
        <w:rPr>
          <w:rStyle w:val="rvts71"/>
          <w:rFonts w:eastAsiaTheme="majorEastAsia"/>
          <w:b w:val="0"/>
          <w:bCs w:val="0"/>
          <w:noProof/>
          <w:sz w:val="28"/>
          <w:szCs w:val="28"/>
        </w:rPr>
        <w:lastRenderedPageBreak/>
        <w:t>4</w:t>
      </w:r>
      <w:r w:rsidR="00045B51" w:rsidRPr="008438A7">
        <w:rPr>
          <w:rStyle w:val="rvts71"/>
          <w:rFonts w:eastAsiaTheme="majorEastAsia"/>
          <w:b w:val="0"/>
          <w:bCs w:val="0"/>
          <w:noProof/>
          <w:sz w:val="28"/>
          <w:szCs w:val="28"/>
        </w:rPr>
        <w:t>4</w:t>
      </w:r>
      <w:r w:rsidRPr="008438A7">
        <w:rPr>
          <w:rStyle w:val="rvts71"/>
          <w:rFonts w:eastAsiaTheme="majorEastAsia"/>
          <w:b w:val="0"/>
          <w:bCs w:val="0"/>
          <w:noProof/>
          <w:sz w:val="28"/>
          <w:szCs w:val="28"/>
        </w:rPr>
        <w:t>. La articolul 469, alineatele (6) - (8) se modifică și vor avea următorul cuprins:</w:t>
      </w:r>
    </w:p>
    <w:p w14:paraId="204DB9F1" w14:textId="7627D6A7" w:rsidR="00B41AA4" w:rsidRPr="008438A7" w:rsidRDefault="00B41AA4" w:rsidP="001F6161">
      <w:pPr>
        <w:tabs>
          <w:tab w:val="left" w:pos="567"/>
        </w:tabs>
        <w:ind w:firstLine="567"/>
        <w:rPr>
          <w:rStyle w:val="rvts71"/>
          <w:rFonts w:eastAsiaTheme="majorEastAsia"/>
          <w:b w:val="0"/>
          <w:bCs w:val="0"/>
          <w:noProof/>
          <w:sz w:val="28"/>
          <w:szCs w:val="28"/>
        </w:rPr>
      </w:pPr>
      <w:r w:rsidRPr="008438A7">
        <w:rPr>
          <w:rStyle w:val="rvts71"/>
          <w:rFonts w:eastAsiaTheme="majorEastAsia"/>
          <w:b w:val="0"/>
          <w:bCs w:val="0"/>
          <w:noProof/>
          <w:sz w:val="28"/>
          <w:szCs w:val="28"/>
        </w:rPr>
        <w:t xml:space="preserve">„(6) Pentru concursul pe post prevăzut la art. 467 alin. (3) lit. b) și </w:t>
      </w:r>
      <w:hyperlink r:id="rId9">
        <w:r w:rsidRPr="008438A7">
          <w:rPr>
            <w:rStyle w:val="rvts71"/>
            <w:rFonts w:eastAsiaTheme="majorEastAsia"/>
            <w:b w:val="0"/>
            <w:bCs w:val="0"/>
            <w:noProof/>
            <w:sz w:val="28"/>
            <w:szCs w:val="28"/>
          </w:rPr>
          <w:t>alin. (7)</w:t>
        </w:r>
      </w:hyperlink>
      <w:r w:rsidRPr="008438A7">
        <w:rPr>
          <w:rStyle w:val="rvts71"/>
          <w:rFonts w:eastAsiaTheme="majorEastAsia"/>
          <w:b w:val="0"/>
          <w:bCs w:val="0"/>
          <w:noProof/>
          <w:sz w:val="28"/>
          <w:szCs w:val="28"/>
        </w:rPr>
        <w:t xml:space="preserve"> organizat pentru ocuparea funcţiilor publice de conducere, Agenţia Naţională a Funcţionarilor Publici poate desemna un reprezentant al acestei instituţii în comisiile prevăzute la </w:t>
      </w:r>
      <w:hyperlink r:id="rId10">
        <w:r w:rsidRPr="008438A7">
          <w:rPr>
            <w:rStyle w:val="rvts71"/>
            <w:rFonts w:eastAsiaTheme="majorEastAsia"/>
            <w:b w:val="0"/>
            <w:bCs w:val="0"/>
            <w:noProof/>
            <w:sz w:val="28"/>
            <w:szCs w:val="28"/>
          </w:rPr>
          <w:t>alin. (5)</w:t>
        </w:r>
      </w:hyperlink>
      <w:r w:rsidRPr="008438A7">
        <w:rPr>
          <w:rStyle w:val="rvts71"/>
          <w:rFonts w:eastAsiaTheme="majorEastAsia"/>
          <w:b w:val="0"/>
          <w:bCs w:val="0"/>
          <w:noProof/>
          <w:sz w:val="28"/>
          <w:szCs w:val="28"/>
        </w:rPr>
        <w:t>.</w:t>
      </w:r>
    </w:p>
    <w:p w14:paraId="60E3281E" w14:textId="0CBADC50" w:rsidR="00B41AA4" w:rsidRPr="008438A7" w:rsidRDefault="00B41AA4" w:rsidP="001F6161">
      <w:pPr>
        <w:ind w:firstLine="567"/>
        <w:rPr>
          <w:rStyle w:val="rvts71"/>
          <w:rFonts w:eastAsiaTheme="majorEastAsia"/>
          <w:b w:val="0"/>
          <w:bCs w:val="0"/>
          <w:noProof/>
          <w:sz w:val="28"/>
          <w:szCs w:val="28"/>
        </w:rPr>
      </w:pPr>
      <w:r w:rsidRPr="008438A7">
        <w:rPr>
          <w:rStyle w:val="rvts71"/>
          <w:rFonts w:eastAsiaTheme="majorEastAsia"/>
          <w:b w:val="0"/>
          <w:bCs w:val="0"/>
          <w:noProof/>
          <w:sz w:val="28"/>
          <w:szCs w:val="28"/>
        </w:rPr>
        <w:t xml:space="preserve">(7) Pentru concursul pe post prevăzut la art. 467 alin. (3) </w:t>
      </w:r>
      <w:hyperlink r:id="rId11">
        <w:r w:rsidRPr="008438A7">
          <w:rPr>
            <w:rStyle w:val="rvts71"/>
            <w:rFonts w:eastAsiaTheme="majorEastAsia"/>
            <w:b w:val="0"/>
            <w:bCs w:val="0"/>
            <w:noProof/>
            <w:sz w:val="28"/>
            <w:szCs w:val="28"/>
          </w:rPr>
          <w:t>lit. b)</w:t>
        </w:r>
      </w:hyperlink>
      <w:r w:rsidRPr="008438A7">
        <w:rPr>
          <w:rStyle w:val="rvts71"/>
          <w:rFonts w:eastAsiaTheme="majorEastAsia"/>
          <w:b w:val="0"/>
          <w:bCs w:val="0"/>
          <w:noProof/>
          <w:sz w:val="28"/>
          <w:szCs w:val="28"/>
        </w:rPr>
        <w:t xml:space="preserve">, respectiv pentru concursul prevăzut la art. 467 </w:t>
      </w:r>
      <w:hyperlink r:id="rId12">
        <w:r w:rsidRPr="008438A7">
          <w:rPr>
            <w:rStyle w:val="rvts71"/>
            <w:rFonts w:eastAsiaTheme="majorEastAsia"/>
            <w:b w:val="0"/>
            <w:bCs w:val="0"/>
            <w:noProof/>
            <w:sz w:val="28"/>
            <w:szCs w:val="28"/>
          </w:rPr>
          <w:t>alin. (7)</w:t>
        </w:r>
      </w:hyperlink>
      <w:r w:rsidRPr="008438A7">
        <w:rPr>
          <w:rStyle w:val="rvts71"/>
          <w:rFonts w:eastAsiaTheme="majorEastAsia"/>
          <w:b w:val="0"/>
          <w:bCs w:val="0"/>
          <w:noProof/>
          <w:sz w:val="28"/>
          <w:szCs w:val="28"/>
        </w:rPr>
        <w:t xml:space="preserve">, instituția prefectului sau consiliul județean, după caz, desemnează un membru în comisiile prevăzute la </w:t>
      </w:r>
      <w:hyperlink r:id="rId13">
        <w:r w:rsidRPr="008438A7">
          <w:rPr>
            <w:rStyle w:val="rvts71"/>
            <w:rFonts w:eastAsiaTheme="majorEastAsia"/>
            <w:b w:val="0"/>
            <w:bCs w:val="0"/>
            <w:noProof/>
            <w:sz w:val="28"/>
            <w:szCs w:val="28"/>
          </w:rPr>
          <w:t>alin. (5)</w:t>
        </w:r>
      </w:hyperlink>
      <w:r w:rsidRPr="008438A7">
        <w:rPr>
          <w:rStyle w:val="rvts71"/>
          <w:rFonts w:eastAsiaTheme="majorEastAsia"/>
          <w:b w:val="0"/>
          <w:bCs w:val="0"/>
          <w:noProof/>
          <w:sz w:val="28"/>
          <w:szCs w:val="28"/>
        </w:rPr>
        <w:t xml:space="preserve">, astfel:  </w:t>
      </w:r>
    </w:p>
    <w:p w14:paraId="0586F160" w14:textId="77777777" w:rsidR="00B41AA4" w:rsidRPr="008438A7" w:rsidRDefault="00B41AA4" w:rsidP="001F6161">
      <w:pPr>
        <w:ind w:firstLine="426"/>
        <w:rPr>
          <w:rStyle w:val="rvts71"/>
          <w:rFonts w:eastAsiaTheme="majorEastAsia"/>
          <w:b w:val="0"/>
          <w:bCs w:val="0"/>
          <w:noProof/>
          <w:sz w:val="28"/>
          <w:szCs w:val="28"/>
        </w:rPr>
      </w:pPr>
      <w:r w:rsidRPr="008438A7">
        <w:rPr>
          <w:rStyle w:val="rvts71"/>
          <w:rFonts w:eastAsiaTheme="majorEastAsia"/>
          <w:b w:val="0"/>
          <w:bCs w:val="0"/>
          <w:noProof/>
          <w:sz w:val="28"/>
          <w:szCs w:val="28"/>
        </w:rPr>
        <w:t xml:space="preserve">a) din cadrul instituţiei prefectului pentru concursurile organizate pentru ocuparea funcţiilor publice de conducător al serviciilor publice deconcentrate prevăzute la art. 385 </w:t>
      </w:r>
      <w:hyperlink r:id="rId14">
        <w:r w:rsidRPr="008438A7">
          <w:rPr>
            <w:rStyle w:val="rvts71"/>
            <w:rFonts w:eastAsiaTheme="majorEastAsia"/>
            <w:b w:val="0"/>
            <w:bCs w:val="0"/>
            <w:noProof/>
            <w:sz w:val="28"/>
            <w:szCs w:val="28"/>
          </w:rPr>
          <w:t>alin. (2)</w:t>
        </w:r>
      </w:hyperlink>
      <w:r w:rsidRPr="008438A7">
        <w:rPr>
          <w:rStyle w:val="rvts71"/>
          <w:rFonts w:eastAsiaTheme="majorEastAsia"/>
          <w:b w:val="0"/>
          <w:bCs w:val="0"/>
          <w:noProof/>
          <w:sz w:val="28"/>
          <w:szCs w:val="28"/>
        </w:rPr>
        <w:t xml:space="preserve">;  </w:t>
      </w:r>
    </w:p>
    <w:p w14:paraId="24E6A7A0" w14:textId="77777777" w:rsidR="00B41AA4" w:rsidRPr="008438A7" w:rsidRDefault="00B41AA4" w:rsidP="001F6161">
      <w:pPr>
        <w:tabs>
          <w:tab w:val="left" w:pos="284"/>
        </w:tabs>
        <w:ind w:firstLine="426"/>
        <w:rPr>
          <w:rStyle w:val="rvts71"/>
          <w:rFonts w:eastAsiaTheme="majorEastAsia"/>
          <w:b w:val="0"/>
          <w:bCs w:val="0"/>
          <w:noProof/>
          <w:sz w:val="28"/>
          <w:szCs w:val="28"/>
        </w:rPr>
      </w:pPr>
      <w:r w:rsidRPr="008438A7">
        <w:rPr>
          <w:rStyle w:val="rvts71"/>
          <w:rFonts w:eastAsiaTheme="majorEastAsia"/>
          <w:b w:val="0"/>
          <w:bCs w:val="0"/>
          <w:noProof/>
          <w:sz w:val="28"/>
          <w:szCs w:val="28"/>
        </w:rPr>
        <w:t xml:space="preserve">b) din cadrul instituţiei prefectului sau consiliului judeţean pentru ocuparea funcţiilor publice prevăzute la art. 385 </w:t>
      </w:r>
      <w:hyperlink r:id="rId15">
        <w:r w:rsidRPr="008438A7">
          <w:rPr>
            <w:rStyle w:val="rvts71"/>
            <w:rFonts w:eastAsiaTheme="majorEastAsia"/>
            <w:b w:val="0"/>
            <w:bCs w:val="0"/>
            <w:noProof/>
            <w:sz w:val="28"/>
            <w:szCs w:val="28"/>
          </w:rPr>
          <w:t>alin. (3</w:t>
        </w:r>
      </w:hyperlink>
      <w:r w:rsidRPr="008438A7">
        <w:rPr>
          <w:rStyle w:val="rvts71"/>
          <w:rFonts w:eastAsiaTheme="majorEastAsia"/>
          <w:b w:val="0"/>
          <w:bCs w:val="0"/>
          <w:noProof/>
          <w:sz w:val="28"/>
          <w:szCs w:val="28"/>
        </w:rPr>
        <w:t>), la solicitarea autorității sau instituţiei publice organizatoare.</w:t>
      </w:r>
    </w:p>
    <w:p w14:paraId="45FB276A" w14:textId="742D870D" w:rsidR="00B41AA4" w:rsidRPr="008438A7" w:rsidRDefault="00B41AA4" w:rsidP="001F6161">
      <w:pPr>
        <w:ind w:firstLine="426"/>
        <w:rPr>
          <w:rStyle w:val="rvts71"/>
          <w:rFonts w:eastAsiaTheme="majorEastAsia"/>
          <w:b w:val="0"/>
          <w:bCs w:val="0"/>
          <w:noProof/>
          <w:sz w:val="28"/>
          <w:szCs w:val="28"/>
        </w:rPr>
      </w:pPr>
      <w:r w:rsidRPr="008438A7">
        <w:rPr>
          <w:rStyle w:val="rvts71"/>
          <w:rFonts w:eastAsiaTheme="majorEastAsia"/>
          <w:b w:val="0"/>
          <w:bCs w:val="0"/>
          <w:noProof/>
          <w:sz w:val="28"/>
          <w:szCs w:val="28"/>
        </w:rPr>
        <w:t xml:space="preserve">(8) În situaţia prevăzută la </w:t>
      </w:r>
      <w:hyperlink r:id="rId16">
        <w:r w:rsidRPr="008438A7">
          <w:rPr>
            <w:rStyle w:val="rvts71"/>
            <w:rFonts w:eastAsiaTheme="majorEastAsia"/>
            <w:b w:val="0"/>
            <w:bCs w:val="0"/>
            <w:noProof/>
            <w:sz w:val="28"/>
            <w:szCs w:val="28"/>
          </w:rPr>
          <w:t>alin. (6)</w:t>
        </w:r>
      </w:hyperlink>
      <w:r w:rsidRPr="008438A7">
        <w:rPr>
          <w:rStyle w:val="rvts71"/>
          <w:rFonts w:eastAsiaTheme="majorEastAsia"/>
          <w:b w:val="0"/>
          <w:bCs w:val="0"/>
          <w:noProof/>
          <w:sz w:val="28"/>
          <w:szCs w:val="28"/>
        </w:rPr>
        <w:t xml:space="preserve"> reprezentantul Agenţiei Naţionale a Funcţionarilor Publici poate fi desemnat din cadrul Agenţiei Naţionale a Funcţionarilor Publici sau, după caz, din cadrul instituţiei prefectului sau consiliului judeţean.”</w:t>
      </w:r>
    </w:p>
    <w:p w14:paraId="222E4D9C" w14:textId="65AF2F6A" w:rsidR="009A2306" w:rsidRPr="008438A7" w:rsidRDefault="00B41AA4" w:rsidP="00E44E74">
      <w:pPr>
        <w:pStyle w:val="NormalWeb"/>
        <w:shd w:val="clear" w:color="auto" w:fill="FFFFFF" w:themeFill="background1"/>
        <w:spacing w:before="0" w:beforeAutospacing="0" w:after="0" w:afterAutospacing="0"/>
        <w:ind w:firstLine="567"/>
        <w:jc w:val="both"/>
        <w:rPr>
          <w:rStyle w:val="rvts71"/>
          <w:rFonts w:eastAsiaTheme="majorEastAsia"/>
          <w:b w:val="0"/>
          <w:bCs w:val="0"/>
          <w:noProof/>
          <w:sz w:val="28"/>
          <w:szCs w:val="28"/>
          <w:lang w:val="ro-RO"/>
        </w:rPr>
      </w:pPr>
      <w:r w:rsidRPr="008438A7">
        <w:rPr>
          <w:rStyle w:val="rvts71"/>
          <w:rFonts w:eastAsiaTheme="majorEastAsia"/>
          <w:b w:val="0"/>
          <w:bCs w:val="0"/>
          <w:noProof/>
          <w:sz w:val="28"/>
          <w:szCs w:val="28"/>
          <w:lang w:val="ro-RO"/>
        </w:rPr>
        <w:t>4</w:t>
      </w:r>
      <w:r w:rsidR="00045B51" w:rsidRPr="008438A7">
        <w:rPr>
          <w:rStyle w:val="rvts71"/>
          <w:rFonts w:eastAsiaTheme="majorEastAsia"/>
          <w:b w:val="0"/>
          <w:bCs w:val="0"/>
          <w:noProof/>
          <w:sz w:val="28"/>
          <w:szCs w:val="28"/>
          <w:lang w:val="ro-RO"/>
        </w:rPr>
        <w:t>5</w:t>
      </w:r>
      <w:r w:rsidRPr="008438A7">
        <w:rPr>
          <w:rStyle w:val="rvts71"/>
          <w:rFonts w:eastAsiaTheme="majorEastAsia"/>
          <w:b w:val="0"/>
          <w:bCs w:val="0"/>
          <w:noProof/>
          <w:sz w:val="28"/>
          <w:szCs w:val="28"/>
          <w:lang w:val="ro-RO"/>
        </w:rPr>
        <w:t>.</w:t>
      </w:r>
      <w:r w:rsidR="009A2306" w:rsidRPr="008438A7">
        <w:rPr>
          <w:rStyle w:val="rvts71"/>
          <w:rFonts w:eastAsiaTheme="majorEastAsia"/>
          <w:b w:val="0"/>
          <w:bCs w:val="0"/>
          <w:noProof/>
          <w:sz w:val="28"/>
          <w:szCs w:val="28"/>
          <w:lang w:val="ro-RO"/>
        </w:rPr>
        <w:t xml:space="preserve"> După articolul 485</w:t>
      </w:r>
      <w:r w:rsidR="009A2306" w:rsidRPr="008438A7">
        <w:rPr>
          <w:rStyle w:val="rvts71"/>
          <w:rFonts w:eastAsiaTheme="majorEastAsia"/>
          <w:b w:val="0"/>
          <w:bCs w:val="0"/>
          <w:noProof/>
          <w:sz w:val="28"/>
          <w:szCs w:val="28"/>
          <w:vertAlign w:val="superscript"/>
          <w:lang w:val="ro-RO"/>
        </w:rPr>
        <w:t>1</w:t>
      </w:r>
      <w:r w:rsidR="009A2306" w:rsidRPr="008438A7" w:rsidDel="004107D9">
        <w:rPr>
          <w:rStyle w:val="rvts71"/>
          <w:rFonts w:eastAsiaTheme="majorEastAsia"/>
          <w:b w:val="0"/>
          <w:bCs w:val="0"/>
          <w:noProof/>
          <w:sz w:val="28"/>
          <w:szCs w:val="28"/>
          <w:lang w:val="ro-RO"/>
        </w:rPr>
        <w:t xml:space="preserve"> </w:t>
      </w:r>
      <w:r w:rsidR="009A2306" w:rsidRPr="008438A7">
        <w:rPr>
          <w:rStyle w:val="rvts71"/>
          <w:rFonts w:eastAsiaTheme="majorEastAsia"/>
          <w:b w:val="0"/>
          <w:bCs w:val="0"/>
          <w:noProof/>
          <w:sz w:val="28"/>
          <w:szCs w:val="28"/>
          <w:lang w:val="ro-RO"/>
        </w:rPr>
        <w:t xml:space="preserve">se introduc </w:t>
      </w:r>
      <w:r w:rsidR="00BD7AA3" w:rsidRPr="008438A7">
        <w:rPr>
          <w:rStyle w:val="rvts71"/>
          <w:rFonts w:eastAsiaTheme="majorEastAsia"/>
          <w:b w:val="0"/>
          <w:bCs w:val="0"/>
          <w:noProof/>
          <w:sz w:val="28"/>
          <w:szCs w:val="28"/>
          <w:lang w:val="ro-RO"/>
        </w:rPr>
        <w:t>patru</w:t>
      </w:r>
      <w:r w:rsidR="009A2306" w:rsidRPr="008438A7">
        <w:rPr>
          <w:rStyle w:val="rvts71"/>
          <w:rFonts w:eastAsiaTheme="majorEastAsia"/>
          <w:b w:val="0"/>
          <w:bCs w:val="0"/>
          <w:noProof/>
          <w:sz w:val="28"/>
          <w:szCs w:val="28"/>
          <w:lang w:val="ro-RO"/>
        </w:rPr>
        <w:t xml:space="preserve"> noi articole, art. 485</w:t>
      </w:r>
      <w:r w:rsidR="009A2306" w:rsidRPr="008438A7">
        <w:rPr>
          <w:rStyle w:val="rvts71"/>
          <w:rFonts w:eastAsiaTheme="majorEastAsia"/>
          <w:b w:val="0"/>
          <w:bCs w:val="0"/>
          <w:noProof/>
          <w:sz w:val="28"/>
          <w:szCs w:val="28"/>
          <w:vertAlign w:val="superscript"/>
          <w:lang w:val="ro-RO"/>
        </w:rPr>
        <w:t>2</w:t>
      </w:r>
      <w:r w:rsidR="009A2306" w:rsidRPr="008438A7">
        <w:rPr>
          <w:rStyle w:val="rvts71"/>
          <w:rFonts w:eastAsiaTheme="majorEastAsia"/>
          <w:b w:val="0"/>
          <w:bCs w:val="0"/>
          <w:noProof/>
          <w:sz w:val="28"/>
          <w:szCs w:val="28"/>
          <w:lang w:val="ro-RO"/>
        </w:rPr>
        <w:t xml:space="preserve"> – 485</w:t>
      </w:r>
      <w:r w:rsidR="00BD7AA3" w:rsidRPr="008438A7">
        <w:rPr>
          <w:rStyle w:val="rvts71"/>
          <w:rFonts w:eastAsiaTheme="majorEastAsia"/>
          <w:b w:val="0"/>
          <w:bCs w:val="0"/>
          <w:noProof/>
          <w:sz w:val="28"/>
          <w:szCs w:val="28"/>
          <w:vertAlign w:val="superscript"/>
          <w:lang w:val="ro-RO"/>
        </w:rPr>
        <w:t>5</w:t>
      </w:r>
      <w:r w:rsidR="009A2306" w:rsidRPr="008438A7">
        <w:rPr>
          <w:rStyle w:val="rvts71"/>
          <w:rFonts w:eastAsiaTheme="majorEastAsia"/>
          <w:b w:val="0"/>
          <w:bCs w:val="0"/>
          <w:noProof/>
          <w:sz w:val="28"/>
          <w:szCs w:val="28"/>
          <w:lang w:val="ro-RO"/>
        </w:rPr>
        <w:t>, cu următorul cuprins:</w:t>
      </w:r>
    </w:p>
    <w:p w14:paraId="05266427" w14:textId="1A60A9AC" w:rsidR="009A2306" w:rsidRPr="008438A7" w:rsidRDefault="00BE09E2" w:rsidP="00E44E74">
      <w:pPr>
        <w:shd w:val="clear" w:color="auto" w:fill="FFFFFF" w:themeFill="background1"/>
        <w:tabs>
          <w:tab w:val="left" w:pos="90"/>
        </w:tabs>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w:t>
      </w:r>
      <w:r w:rsidR="009A2306" w:rsidRPr="008438A7">
        <w:rPr>
          <w:rFonts w:ascii="Times New Roman" w:hAnsi="Times New Roman" w:cs="Times New Roman"/>
          <w:bCs/>
          <w:noProof/>
          <w:sz w:val="28"/>
          <w:szCs w:val="28"/>
        </w:rPr>
        <w:t>Art. 485</w:t>
      </w:r>
      <w:r w:rsidR="00BD7AA3" w:rsidRPr="008438A7">
        <w:rPr>
          <w:rFonts w:ascii="Times New Roman" w:hAnsi="Times New Roman" w:cs="Times New Roman"/>
          <w:bCs/>
          <w:noProof/>
          <w:sz w:val="28"/>
          <w:szCs w:val="28"/>
          <w:vertAlign w:val="superscript"/>
        </w:rPr>
        <w:t>2</w:t>
      </w:r>
      <w:r w:rsidR="009A2306" w:rsidRPr="008438A7">
        <w:rPr>
          <w:rFonts w:ascii="Times New Roman" w:hAnsi="Times New Roman" w:cs="Times New Roman"/>
          <w:bCs/>
          <w:noProof/>
          <w:sz w:val="28"/>
          <w:szCs w:val="28"/>
          <w:vertAlign w:val="superscript"/>
        </w:rPr>
        <w:t xml:space="preserve"> </w:t>
      </w:r>
      <w:r w:rsidR="009A2306" w:rsidRPr="008438A7">
        <w:rPr>
          <w:rFonts w:ascii="Times New Roman" w:hAnsi="Times New Roman" w:cs="Times New Roman"/>
          <w:bCs/>
          <w:noProof/>
          <w:sz w:val="28"/>
          <w:szCs w:val="28"/>
        </w:rPr>
        <w:t>Evaluarea performanțelor profesionale individuale ale funcționarilor publici care ocupă funcții publice prevăzute de art. 385 alin. (3), pe bază de competențe</w:t>
      </w:r>
    </w:p>
    <w:p w14:paraId="2CDCD874" w14:textId="77777777" w:rsidR="009A2306" w:rsidRPr="008438A7" w:rsidRDefault="009A2306" w:rsidP="00E44E74">
      <w:pPr>
        <w:shd w:val="clear" w:color="auto" w:fill="FFFFFF" w:themeFill="background1"/>
        <w:tabs>
          <w:tab w:val="left" w:pos="90"/>
        </w:tabs>
        <w:ind w:firstLine="567"/>
        <w:rPr>
          <w:rStyle w:val="rvts71"/>
          <w:b w:val="0"/>
          <w:bCs w:val="0"/>
          <w:noProof/>
          <w:sz w:val="28"/>
          <w:szCs w:val="28"/>
        </w:rPr>
      </w:pPr>
      <w:r w:rsidRPr="008438A7">
        <w:rPr>
          <w:rFonts w:ascii="Times New Roman" w:hAnsi="Times New Roman" w:cs="Times New Roman"/>
          <w:noProof/>
          <w:sz w:val="28"/>
          <w:szCs w:val="28"/>
        </w:rPr>
        <w:t>Evaluarea performanțelor profesionale individuale ale funcționarilor publici care ocupă funcții publice prevăzute la art. 385 alin. (3), pe bază de competențe, se realizează în conformitate cu prevederile art. 485</w:t>
      </w:r>
      <w:r w:rsidRPr="008438A7">
        <w:rPr>
          <w:rFonts w:ascii="Times New Roman" w:hAnsi="Times New Roman" w:cs="Times New Roman"/>
          <w:noProof/>
          <w:sz w:val="28"/>
          <w:szCs w:val="28"/>
          <w:vertAlign w:val="superscript"/>
        </w:rPr>
        <w:t>1</w:t>
      </w:r>
      <w:r w:rsidRPr="008438A7">
        <w:rPr>
          <w:rFonts w:ascii="Times New Roman" w:hAnsi="Times New Roman" w:cs="Times New Roman"/>
          <w:noProof/>
          <w:sz w:val="28"/>
          <w:szCs w:val="28"/>
        </w:rPr>
        <w:t>.</w:t>
      </w:r>
    </w:p>
    <w:p w14:paraId="2F689B08" w14:textId="4B497591"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Art. 485</w:t>
      </w:r>
      <w:r w:rsidR="00BD7AA3" w:rsidRPr="008438A7">
        <w:rPr>
          <w:rStyle w:val="rvts71"/>
          <w:rFonts w:eastAsiaTheme="majorEastAsia"/>
          <w:b w:val="0"/>
          <w:bCs w:val="0"/>
          <w:noProof/>
          <w:sz w:val="28"/>
          <w:szCs w:val="28"/>
          <w:vertAlign w:val="superscript"/>
          <w:lang w:eastAsia="ro-RO"/>
        </w:rPr>
        <w:t>3</w:t>
      </w:r>
      <w:r w:rsidRPr="008438A7">
        <w:rPr>
          <w:rStyle w:val="rvts71"/>
          <w:rFonts w:eastAsiaTheme="majorEastAsia"/>
          <w:b w:val="0"/>
          <w:bCs w:val="0"/>
          <w:noProof/>
          <w:sz w:val="28"/>
          <w:szCs w:val="28"/>
          <w:lang w:eastAsia="ro-RO"/>
        </w:rPr>
        <w:t xml:space="preserve"> Evaluarea multianuală a performanțelor profesionale individuale ale funcționarilor publici de conducere care ocupă funcții sensibile în administrația publică centrală</w:t>
      </w:r>
    </w:p>
    <w:p w14:paraId="5B1040EB" w14:textId="18748EC3"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 xml:space="preserve">(1) Evaluarea multianuală a performanțelor profesionale individuale ale funcționarilor publici de conducere care ocupă funcții publice de conducere prevăzute la art. </w:t>
      </w:r>
      <w:r w:rsidR="00C656E8" w:rsidRPr="008438A7">
        <w:rPr>
          <w:rStyle w:val="rvts71"/>
          <w:rFonts w:eastAsiaTheme="majorEastAsia"/>
          <w:b w:val="0"/>
          <w:bCs w:val="0"/>
          <w:noProof/>
          <w:sz w:val="28"/>
          <w:szCs w:val="28"/>
          <w:lang w:eastAsia="ro-RO"/>
        </w:rPr>
        <w:t>374</w:t>
      </w:r>
      <w:r w:rsidR="00C656E8"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 xml:space="preserve"> alin. (</w:t>
      </w:r>
      <w:r w:rsidR="00C656E8" w:rsidRPr="008438A7">
        <w:rPr>
          <w:rStyle w:val="rvts71"/>
          <w:rFonts w:eastAsiaTheme="majorEastAsia"/>
          <w:b w:val="0"/>
          <w:bCs w:val="0"/>
          <w:noProof/>
          <w:sz w:val="28"/>
          <w:szCs w:val="28"/>
          <w:lang w:eastAsia="ro-RO"/>
        </w:rPr>
        <w:t>6</w:t>
      </w:r>
      <w:r w:rsidRPr="008438A7">
        <w:rPr>
          <w:rStyle w:val="rvts71"/>
          <w:rFonts w:eastAsiaTheme="majorEastAsia"/>
          <w:b w:val="0"/>
          <w:bCs w:val="0"/>
          <w:noProof/>
          <w:sz w:val="28"/>
          <w:szCs w:val="28"/>
          <w:lang w:eastAsia="ro-RO"/>
        </w:rPr>
        <w:t>) se realizează de către o comisie de evaluare multianuală, formată din 5 membri, funcționari publici definitivi, numiți în cadrul comisiei de evaluare pentru un mandat de 6 ani prin act administrativ al conducătorului autorității sau instituției publice care are calitatea de ordonator principal de credite, pentru toate autoritățile și instituțiile publice aflate în subordinea, coordonarea sau sub autoritatea sa, dacă este cazul. Prevederile art. 75 alin. (2) și ale art. 76-83 din anexa nr. 10 se aplică în mod corespunzător în ceea ce privește condițiile de numire în comisia de evaluare multianuală.</w:t>
      </w:r>
    </w:p>
    <w:p w14:paraId="19976E5C"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(2) Funcționarii publici nemulțumiți de rezultatul evaluării, o pot contesta, în cadrul procedurii de evaluare, la conducătorul autorității sau instituției publice, respectiv la prefectul județului, după caz, în termen de 5 zile lucrătoare de la luarea la cunoștință, menționând aspectele pe care le contestă, însoțite de dovezi și documente care dovedesc veridicitatea acestora. Prevederile privind contestarea rezultatului art. 20 din anexa nr. 6 se aplică în mod corespunzător.</w:t>
      </w:r>
    </w:p>
    <w:p w14:paraId="617183FB"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(3) În termen de maximum 6 luni de la data numirii într-o funcție publică de conducere prevăzută la art. 374</w:t>
      </w:r>
      <w:r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 xml:space="preserve"> alin. (6), funcționarii publici de conducere elaborează un plan de management al structurii/structurilor funcționale conduse, care conține indicatori și obiective de performanță individuale pe care își propun să le atingă pe perioada de 5 ani supusă evaluării multianuale a performanțelor profesionale individuale. </w:t>
      </w:r>
    </w:p>
    <w:p w14:paraId="5AE115BD" w14:textId="70CD57AF"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lastRenderedPageBreak/>
        <w:t xml:space="preserve">(4) Planul de management al structurii/structurilor funcționale conduse se realizează pe baza atribuțiilor și responsabilităților acestora, prevăzute în regulamentul de organizare și funcționare a autorității sau instituției publice și în fișa postului corespunzătoare funcției publice de referință. </w:t>
      </w:r>
    </w:p>
    <w:p w14:paraId="080BE089"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(5) Indicatorii și obiectivele de performanță individuale sunt corelate cu obiectivele de performanță stabilite de conducătorul autorității sau instituției publice pentru primul an, cu obiectivele instituționale stabilite prin documente strategice de la nivelul autorității sau instituției publice în care au fost numiți, precum și cu planul strategic instituțional al autorității sau instituției publice în care au fost numiți la nivelul ministerelor și al Secretariatului General al Guvernului, dacă acesta există.</w:t>
      </w:r>
    </w:p>
    <w:p w14:paraId="4AB19853"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 xml:space="preserve">(6) Planul de management al structurilor funcționale conduse se actualizează în termen de maximum 3 luni ori de câte ori se modifică obiectivele instituționale stabilite prin documente strategice de la nivelul autorității sau instituției publice în care au fost numiți și, după caz, planul strategic instituțional al autorității sau instituției publice în care au fost numiți la nivelul ministerelor și al Secretariatului General al Guvernului. </w:t>
      </w:r>
    </w:p>
    <w:p w14:paraId="1A2D769B"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(7) Evaluarea multianuală a performanțelor profesionale individuale ale funcționarilor publici de conducere prevăzuți la 374</w:t>
      </w:r>
      <w:r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 xml:space="preserve"> alin. (6), se realizează, de regulă, o dată la 5 ani, prin verificarea modului de îndeplinire a indicatorilor și obiectivelor de performanță individuale prevăzute în planul de management al structurii funcționale conduse, precum și prin verificarea modului de îndeplinire a celorlalte criterii de performanță care sunt prevăzute în anexa nr. 6</w:t>
      </w:r>
      <w:r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 în scopul participării ocupanților acestor posturi la mobilitatea prin rotație, obligatorie sau voluntară, după caz.</w:t>
      </w:r>
    </w:p>
    <w:p w14:paraId="5D2BD29A"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 xml:space="preserve">(8) Planul de management al structurii/structurilor conduse trebuie să conțină minimum 7 obiective de performanță pentru o perioadă de 5 ani. Planul de management al structurii/structurilor funcționale conduse este aprobat de conducătorul autorității sau instituției publice în cadrul căreia sunt numiți funcționarii publici. </w:t>
      </w:r>
    </w:p>
    <w:p w14:paraId="753B43EB" w14:textId="025E6B01"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 xml:space="preserve">(9) Conducătorul autorității sau instituției publice poate refuza aprobarea planului de management propus de funcționarul public, pentru motive de oportunitate, o singură dată, motivat. Funcționarul public de conducere </w:t>
      </w:r>
      <w:r w:rsidR="001F6161" w:rsidRPr="008438A7">
        <w:rPr>
          <w:rStyle w:val="rvts71"/>
          <w:rFonts w:eastAsiaTheme="majorEastAsia"/>
          <w:b w:val="0"/>
          <w:bCs w:val="0"/>
          <w:noProof/>
          <w:sz w:val="28"/>
          <w:szCs w:val="28"/>
          <w:lang w:eastAsia="ro-RO"/>
        </w:rPr>
        <w:t xml:space="preserve">are obligația de a </w:t>
      </w:r>
      <w:r w:rsidRPr="008438A7">
        <w:rPr>
          <w:rStyle w:val="rvts71"/>
          <w:rFonts w:eastAsiaTheme="majorEastAsia"/>
          <w:b w:val="0"/>
          <w:bCs w:val="0"/>
          <w:noProof/>
          <w:sz w:val="28"/>
          <w:szCs w:val="28"/>
          <w:lang w:eastAsia="ro-RO"/>
        </w:rPr>
        <w:t xml:space="preserve">reface planul de management al structurii/structurilor funcționale conduse ținând cont de motivarea conducătorului autorității sau instituției publice. </w:t>
      </w:r>
    </w:p>
    <w:p w14:paraId="75458774" w14:textId="35929DD7" w:rsidR="00995502" w:rsidRPr="008438A7" w:rsidRDefault="009A2306" w:rsidP="00995502">
      <w:pPr>
        <w:shd w:val="clear" w:color="auto" w:fill="FFFFFF" w:themeFill="background1"/>
        <w:autoSpaceDE w:val="0"/>
        <w:autoSpaceDN w:val="0"/>
        <w:adjustRightInd w:val="0"/>
        <w:ind w:firstLine="567"/>
        <w:rPr>
          <w:rFonts w:ascii="Times New Roman" w:hAnsi="Times New Roman" w:cs="Times New Roman"/>
          <w:b/>
          <w:bCs/>
          <w:noProof/>
          <w:sz w:val="28"/>
          <w:szCs w:val="28"/>
          <w:highlight w:val="cyan"/>
        </w:rPr>
      </w:pPr>
      <w:r w:rsidRPr="008438A7">
        <w:rPr>
          <w:rStyle w:val="rvts71"/>
          <w:rFonts w:eastAsiaTheme="majorEastAsia"/>
          <w:b w:val="0"/>
          <w:bCs w:val="0"/>
          <w:noProof/>
          <w:sz w:val="28"/>
          <w:szCs w:val="28"/>
          <w:lang w:eastAsia="ro-RO"/>
        </w:rPr>
        <w:t xml:space="preserve">(10) Conducătorul autorității sau instituției publice poate refuza aprobarea planului de management propus de funcționarul public, pentru motive de legalitate, motivat, situație în care funcționarul public de conducere </w:t>
      </w:r>
      <w:r w:rsidR="001F6161" w:rsidRPr="008438A7">
        <w:rPr>
          <w:rStyle w:val="rvts71"/>
          <w:rFonts w:eastAsiaTheme="majorEastAsia"/>
          <w:b w:val="0"/>
          <w:bCs w:val="0"/>
          <w:noProof/>
          <w:sz w:val="28"/>
          <w:szCs w:val="28"/>
          <w:lang w:eastAsia="ro-RO"/>
        </w:rPr>
        <w:t xml:space="preserve">are obligația de a </w:t>
      </w:r>
      <w:r w:rsidRPr="008438A7">
        <w:rPr>
          <w:rStyle w:val="rvts71"/>
          <w:rFonts w:eastAsiaTheme="majorEastAsia"/>
          <w:b w:val="0"/>
          <w:bCs w:val="0"/>
          <w:noProof/>
          <w:sz w:val="28"/>
          <w:szCs w:val="28"/>
          <w:lang w:eastAsia="ro-RO"/>
        </w:rPr>
        <w:t xml:space="preserve">reface planul de management al structurii/structurilor funcționale conduse </w:t>
      </w:r>
      <w:r w:rsidR="001F6161" w:rsidRPr="008438A7">
        <w:rPr>
          <w:rStyle w:val="rvts71"/>
          <w:rFonts w:eastAsiaTheme="majorEastAsia"/>
          <w:b w:val="0"/>
          <w:bCs w:val="0"/>
          <w:noProof/>
          <w:sz w:val="28"/>
          <w:szCs w:val="28"/>
          <w:lang w:eastAsia="ro-RO"/>
        </w:rPr>
        <w:t>asigurând conformarea acestuia cu dispozițiile legale</w:t>
      </w:r>
      <w:r w:rsidRPr="008438A7">
        <w:rPr>
          <w:rStyle w:val="rvts71"/>
          <w:rFonts w:eastAsiaTheme="majorEastAsia"/>
          <w:b w:val="0"/>
          <w:bCs w:val="0"/>
          <w:noProof/>
          <w:sz w:val="28"/>
          <w:szCs w:val="28"/>
          <w:lang w:eastAsia="ro-RO"/>
        </w:rPr>
        <w:t xml:space="preserve">, cu respectarea termenului prevăzut la alin. (3).  </w:t>
      </w:r>
    </w:p>
    <w:p w14:paraId="6E08C0FA"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(11) Evaluarea multianuală a performanțelor profesionale individuale a funcționarilor publici de conducere prevăzuți la 374</w:t>
      </w:r>
      <w:r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 xml:space="preserve"> alin. (6), se realizează suplimentar față de evaluarea anuală a performanțelor profesionale individuale.</w:t>
      </w:r>
    </w:p>
    <w:p w14:paraId="60E01B73"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(12) În cazul în care, în perioada de 5 ani care trebuie să facă obiectul evaluării multianuale a performanțelor profesionale individuale ale funcționarilor publici de conducere prevăzuți la 374</w:t>
      </w:r>
      <w:r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 xml:space="preserve"> alin. (6), funcționarul public de conducere își modifică  raportul de serviciu, prin transfer, mutare definitivă sau mobilitate prin rotație, evaluarea multianuală a performanțelor profesionale individuale se realizează la momentul modificării raporturilor de serviciu, dată de la care începe să curgă o nouă perioadă de 5 ani până la care urmează să se realizeze următoarea evaluare multianuală  a performanțelor profesionale individuale.</w:t>
      </w:r>
    </w:p>
    <w:p w14:paraId="1089E286" w14:textId="3102A78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lastRenderedPageBreak/>
        <w:t>(13) În cazul în care, în perioada de 5 ani care trebuie să facă obiectul evaluării multianuale a performanțelor profesionale individuale ale funcționarilor publici de conducere prevăzuți la 374</w:t>
      </w:r>
      <w:r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 xml:space="preserve"> alin. (6), funcționarul public de conducere își modifică raportul de serviciu prin detașare sau mutare temporară sau în cazul în care raportul de serviciu este suspendat, evaluarea multianuală a performanțelor profesionale individuale următoare nu include și perioada de modificare sau suspendare a raporturilor de serviciu. În cazul în care modificarea sau suspendarea raporturilor de serviciu se dispune pe o perioadă mai mare de 6 luni, planul de management al structurii/structurilor conduse se modifică în condițiile alin. (3)-(5). </w:t>
      </w:r>
    </w:p>
    <w:p w14:paraId="076A53F2" w14:textId="54BE0391" w:rsidR="00995502" w:rsidRPr="008438A7" w:rsidRDefault="001F6161" w:rsidP="00995502">
      <w:pPr>
        <w:shd w:val="clear" w:color="auto" w:fill="FFFFFF" w:themeFill="background1"/>
        <w:autoSpaceDE w:val="0"/>
        <w:autoSpaceDN w:val="0"/>
        <w:adjustRightInd w:val="0"/>
        <w:ind w:firstLine="567"/>
        <w:rPr>
          <w:rFonts w:ascii="Times New Roman" w:hAnsi="Times New Roman" w:cs="Times New Roman"/>
          <w:b/>
          <w:bCs/>
          <w:noProof/>
          <w:sz w:val="28"/>
          <w:szCs w:val="28"/>
        </w:rPr>
      </w:pPr>
      <w:r w:rsidRPr="008438A7">
        <w:rPr>
          <w:rStyle w:val="rvts71"/>
          <w:rFonts w:eastAsiaTheme="majorEastAsia"/>
          <w:b w:val="0"/>
          <w:noProof/>
          <w:sz w:val="28"/>
          <w:szCs w:val="28"/>
          <w:lang w:eastAsia="ro-RO"/>
        </w:rPr>
        <w:t>(14)</w:t>
      </w:r>
      <w:r w:rsidRPr="008438A7">
        <w:rPr>
          <w:rStyle w:val="rvts71"/>
          <w:rFonts w:eastAsiaTheme="majorEastAsia"/>
          <w:noProof/>
          <w:sz w:val="28"/>
          <w:szCs w:val="28"/>
          <w:lang w:eastAsia="ro-RO"/>
        </w:rPr>
        <w:t xml:space="preserve"> </w:t>
      </w:r>
      <w:r w:rsidRPr="008438A7">
        <w:rPr>
          <w:rFonts w:ascii="Times New Roman" w:eastAsia="Trebuchet MS" w:hAnsi="Times New Roman" w:cs="Times New Roman"/>
          <w:iCs/>
          <w:sz w:val="28"/>
          <w:szCs w:val="28"/>
        </w:rPr>
        <w:t>Refuzul neîntemeiat al funcționarilor publici de conducere care ocupă funcții publice de conducere prevăzute la art. 374</w:t>
      </w:r>
      <w:r w:rsidRPr="008438A7">
        <w:rPr>
          <w:rFonts w:ascii="Times New Roman" w:eastAsia="Trebuchet MS" w:hAnsi="Times New Roman" w:cs="Times New Roman"/>
          <w:iCs/>
          <w:sz w:val="28"/>
          <w:szCs w:val="28"/>
          <w:vertAlign w:val="superscript"/>
        </w:rPr>
        <w:t>2</w:t>
      </w:r>
      <w:r w:rsidRPr="008438A7">
        <w:rPr>
          <w:rFonts w:ascii="Times New Roman" w:eastAsia="Trebuchet MS" w:hAnsi="Times New Roman" w:cs="Times New Roman"/>
          <w:iCs/>
          <w:sz w:val="28"/>
          <w:szCs w:val="28"/>
        </w:rPr>
        <w:t xml:space="preserve"> alin. (6)</w:t>
      </w:r>
      <w:r w:rsidRPr="008438A7">
        <w:rPr>
          <w:rFonts w:ascii="Times New Roman" w:eastAsia="Trebuchet MS" w:hAnsi="Times New Roman" w:cs="Times New Roman"/>
          <w:bCs/>
          <w:iCs/>
          <w:sz w:val="28"/>
          <w:szCs w:val="28"/>
        </w:rPr>
        <w:t xml:space="preserve"> </w:t>
      </w:r>
      <w:r w:rsidRPr="008438A7">
        <w:rPr>
          <w:rFonts w:ascii="Times New Roman" w:eastAsia="Trebuchet MS" w:hAnsi="Times New Roman" w:cs="Times New Roman"/>
          <w:iCs/>
          <w:sz w:val="28"/>
          <w:szCs w:val="28"/>
        </w:rPr>
        <w:t xml:space="preserve">de a reface sau de a actualiza planul de management în termenele și condițiile prevăzute de prezentul Cod, constituie abatere disciplinară și se sancționează cu diminuarea drepturilor salariale cu 10% până la data refacerii sau actualizării, după caz, a planului de management. Prevederile articolului 493 alin. (1) și (4) se aplică în mod corespunzător. </w:t>
      </w:r>
    </w:p>
    <w:p w14:paraId="14C3D6B2" w14:textId="72FF143B" w:rsidR="009A2306" w:rsidRPr="008438A7" w:rsidRDefault="001F6161"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(15)</w:t>
      </w:r>
      <w:r w:rsidR="009A2306" w:rsidRPr="008438A7">
        <w:rPr>
          <w:rStyle w:val="rvts71"/>
          <w:rFonts w:eastAsiaTheme="majorEastAsia"/>
          <w:b w:val="0"/>
          <w:bCs w:val="0"/>
          <w:noProof/>
          <w:sz w:val="28"/>
          <w:szCs w:val="28"/>
          <w:lang w:eastAsia="ro-RO"/>
        </w:rPr>
        <w:t xml:space="preserve"> Pentru activitatea desfășurată în cadrul comisiei de evaluare multianuală, prevederile art. 87 din anexa nr. 10 se aplică în mod corespunzător.”</w:t>
      </w:r>
    </w:p>
    <w:p w14:paraId="38101DFE" w14:textId="3A042E2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Art. 485</w:t>
      </w:r>
      <w:r w:rsidR="00BD7AA3" w:rsidRPr="008438A7">
        <w:rPr>
          <w:rStyle w:val="rvts71"/>
          <w:rFonts w:eastAsiaTheme="majorEastAsia"/>
          <w:b w:val="0"/>
          <w:bCs w:val="0"/>
          <w:noProof/>
          <w:sz w:val="28"/>
          <w:szCs w:val="28"/>
          <w:vertAlign w:val="superscript"/>
          <w:lang w:eastAsia="ro-RO"/>
        </w:rPr>
        <w:t>4</w:t>
      </w:r>
      <w:r w:rsidRPr="008438A7">
        <w:rPr>
          <w:rStyle w:val="rvts71"/>
          <w:rFonts w:eastAsiaTheme="majorEastAsia"/>
          <w:b w:val="0"/>
          <w:bCs w:val="0"/>
          <w:noProof/>
          <w:sz w:val="28"/>
          <w:szCs w:val="28"/>
          <w:lang w:eastAsia="ro-RO"/>
        </w:rPr>
        <w:t xml:space="preserve"> Rezultatul evaluării multianuale a performanțelor profesionale individuale ale funcționarilor publici de conducere care ocupă funcții publice de conducere din administrația publică centrală identificate ca funcții publice de conducere sensibile</w:t>
      </w:r>
    </w:p>
    <w:p w14:paraId="5D5B5D02" w14:textId="155A3496"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(1) Corespunzător rezultatelor obținute la evaluarea multianuală a performanțelor profesionale individuale, funcționarul public de conducere</w:t>
      </w:r>
      <w:r w:rsidR="00DE2E8C" w:rsidRPr="008438A7">
        <w:rPr>
          <w:rStyle w:val="rvts71"/>
          <w:rFonts w:eastAsiaTheme="majorEastAsia"/>
          <w:b w:val="0"/>
          <w:bCs w:val="0"/>
          <w:noProof/>
          <w:sz w:val="28"/>
          <w:szCs w:val="28"/>
          <w:lang w:eastAsia="ro-RO"/>
        </w:rPr>
        <w:t>,</w:t>
      </w:r>
      <w:r w:rsidRPr="008438A7">
        <w:rPr>
          <w:rStyle w:val="rvts71"/>
          <w:rFonts w:eastAsiaTheme="majorEastAsia"/>
          <w:b w:val="0"/>
          <w:bCs w:val="0"/>
          <w:noProof/>
          <w:sz w:val="28"/>
          <w:szCs w:val="28"/>
          <w:lang w:eastAsia="ro-RO"/>
        </w:rPr>
        <w:t xml:space="preserve"> care ocupă funcții publice de conducere prevăzute la 374</w:t>
      </w:r>
      <w:r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 xml:space="preserve"> alin. (6)</w:t>
      </w:r>
      <w:r w:rsidR="00DE2E8C" w:rsidRPr="008438A7">
        <w:rPr>
          <w:rStyle w:val="rvts71"/>
          <w:rFonts w:eastAsiaTheme="majorEastAsia"/>
          <w:b w:val="0"/>
          <w:bCs w:val="0"/>
          <w:noProof/>
          <w:sz w:val="28"/>
          <w:szCs w:val="28"/>
          <w:lang w:eastAsia="ro-RO"/>
        </w:rPr>
        <w:t>,</w:t>
      </w:r>
      <w:r w:rsidRPr="008438A7">
        <w:rPr>
          <w:rStyle w:val="rvts71"/>
          <w:rFonts w:eastAsiaTheme="majorEastAsia"/>
          <w:b w:val="0"/>
          <w:bCs w:val="0"/>
          <w:noProof/>
          <w:sz w:val="28"/>
          <w:szCs w:val="28"/>
          <w:lang w:eastAsia="ro-RO"/>
        </w:rPr>
        <w:t xml:space="preserve"> este supus uneia dintre măsurile prevăzute la alin. (2) – (5).</w:t>
      </w:r>
    </w:p>
    <w:p w14:paraId="150BF75C" w14:textId="15091F3C"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w:t>
      </w:r>
      <w:r w:rsidR="005F0BF0" w:rsidRPr="008438A7">
        <w:rPr>
          <w:rStyle w:val="rvts71"/>
          <w:rFonts w:eastAsiaTheme="majorEastAsia"/>
          <w:b w:val="0"/>
          <w:bCs w:val="0"/>
          <w:noProof/>
          <w:sz w:val="28"/>
          <w:szCs w:val="28"/>
          <w:lang w:eastAsia="ro-RO"/>
        </w:rPr>
        <w:t>2</w:t>
      </w:r>
      <w:r w:rsidRPr="008438A7">
        <w:rPr>
          <w:rStyle w:val="rvts71"/>
          <w:rFonts w:eastAsiaTheme="majorEastAsia"/>
          <w:b w:val="0"/>
          <w:bCs w:val="0"/>
          <w:noProof/>
          <w:sz w:val="28"/>
          <w:szCs w:val="28"/>
          <w:lang w:eastAsia="ro-RO"/>
        </w:rPr>
        <w:t>) În situația în care la evaluarea multianuală a performanțelor profesionale individuale a obținut calificativul „bine” sau „foarte bine”, iar mandatul său poate fi reînnoit, conform prevederilor art. 374</w:t>
      </w:r>
      <w:r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 xml:space="preserve"> alin. (6), funcționarul public de conducere își continuă activitatea, pentru o nouă perioadă de 5 ani, pe baza unui nou plan de management al structurilor funcționale conduse, conform prevederilor art. 485</w:t>
      </w:r>
      <w:r w:rsidR="005F0BF0" w:rsidRPr="008438A7">
        <w:rPr>
          <w:rStyle w:val="rvts71"/>
          <w:rFonts w:eastAsiaTheme="majorEastAsia"/>
          <w:b w:val="0"/>
          <w:bCs w:val="0"/>
          <w:noProof/>
          <w:sz w:val="28"/>
          <w:szCs w:val="28"/>
          <w:vertAlign w:val="superscript"/>
          <w:lang w:eastAsia="ro-RO"/>
        </w:rPr>
        <w:t>5</w:t>
      </w:r>
      <w:r w:rsidRPr="008438A7">
        <w:rPr>
          <w:rStyle w:val="rvts71"/>
          <w:rFonts w:eastAsiaTheme="majorEastAsia"/>
          <w:b w:val="0"/>
          <w:bCs w:val="0"/>
          <w:noProof/>
          <w:sz w:val="28"/>
          <w:szCs w:val="28"/>
          <w:lang w:eastAsia="ro-RO"/>
        </w:rPr>
        <w:t>.</w:t>
      </w:r>
    </w:p>
    <w:p w14:paraId="071D51E7" w14:textId="0F86A259"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w:t>
      </w:r>
      <w:r w:rsidR="005F0BF0" w:rsidRPr="008438A7">
        <w:rPr>
          <w:rStyle w:val="rvts71"/>
          <w:rFonts w:eastAsiaTheme="majorEastAsia"/>
          <w:b w:val="0"/>
          <w:bCs w:val="0"/>
          <w:noProof/>
          <w:sz w:val="28"/>
          <w:szCs w:val="28"/>
          <w:lang w:eastAsia="ro-RO"/>
        </w:rPr>
        <w:t>3</w:t>
      </w:r>
      <w:r w:rsidRPr="008438A7">
        <w:rPr>
          <w:rStyle w:val="rvts71"/>
          <w:rFonts w:eastAsiaTheme="majorEastAsia"/>
          <w:b w:val="0"/>
          <w:bCs w:val="0"/>
          <w:noProof/>
          <w:sz w:val="28"/>
          <w:szCs w:val="28"/>
          <w:lang w:eastAsia="ro-RO"/>
        </w:rPr>
        <w:t>) În situația în care la evaluarea multianuală a performanțelor profesionale individuale a obținut calificativul „bine” sau „foarte bine”, iar mandatul său nu mai poate fi reînnoit, conform prevederilor art. 374</w:t>
      </w:r>
      <w:r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 xml:space="preserve"> alin. (6), funcționarului public de conducere i se aplică mobilitatea prin rotație, în condițiile prevăzute la art. 502 și art. 503</w:t>
      </w:r>
      <w:r w:rsidRPr="008438A7">
        <w:rPr>
          <w:rStyle w:val="rvts71"/>
          <w:rFonts w:eastAsiaTheme="majorEastAsia"/>
          <w:b w:val="0"/>
          <w:bCs w:val="0"/>
          <w:noProof/>
          <w:sz w:val="28"/>
          <w:szCs w:val="28"/>
          <w:vertAlign w:val="superscript"/>
          <w:lang w:eastAsia="ro-RO"/>
        </w:rPr>
        <w:t>1</w:t>
      </w:r>
      <w:r w:rsidRPr="008438A7">
        <w:rPr>
          <w:rStyle w:val="rvts71"/>
          <w:rFonts w:eastAsiaTheme="majorEastAsia"/>
          <w:b w:val="0"/>
          <w:bCs w:val="0"/>
          <w:noProof/>
          <w:sz w:val="28"/>
          <w:szCs w:val="28"/>
          <w:lang w:eastAsia="ro-RO"/>
        </w:rPr>
        <w:t>-503</w:t>
      </w:r>
      <w:r w:rsidRPr="008438A7">
        <w:rPr>
          <w:rStyle w:val="rvts71"/>
          <w:rFonts w:eastAsiaTheme="majorEastAsia"/>
          <w:b w:val="0"/>
          <w:bCs w:val="0"/>
          <w:noProof/>
          <w:sz w:val="28"/>
          <w:szCs w:val="28"/>
          <w:vertAlign w:val="superscript"/>
          <w:lang w:eastAsia="ro-RO"/>
        </w:rPr>
        <w:t>3</w:t>
      </w:r>
      <w:r w:rsidRPr="008438A7">
        <w:rPr>
          <w:rStyle w:val="rvts71"/>
          <w:rFonts w:eastAsiaTheme="majorEastAsia"/>
          <w:b w:val="0"/>
          <w:bCs w:val="0"/>
          <w:noProof/>
          <w:sz w:val="28"/>
          <w:szCs w:val="28"/>
          <w:lang w:eastAsia="ro-RO"/>
        </w:rPr>
        <w:t>. În cadrul mobilității prin rotație, punctajul obținut la evaluarea multianuală a performanțelor profesionale individuale, conform prevederilor anexei nr. 11, determină ordinea de preferință pentru ocuparea funcției publice, pe baza opțiunii funcționarilor publici de conducere, dacă sunt exprimate mai multe opțiuni pentru aceeași funcție publică, fiind acordată prioritate funcționarului public cu punctajul cel mai mare.</w:t>
      </w:r>
    </w:p>
    <w:p w14:paraId="0ADBB75B" w14:textId="0535108A"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w:t>
      </w:r>
      <w:r w:rsidR="005F0BF0" w:rsidRPr="008438A7">
        <w:rPr>
          <w:rStyle w:val="rvts71"/>
          <w:rFonts w:eastAsiaTheme="majorEastAsia"/>
          <w:b w:val="0"/>
          <w:bCs w:val="0"/>
          <w:noProof/>
          <w:sz w:val="28"/>
          <w:szCs w:val="28"/>
          <w:lang w:eastAsia="ro-RO"/>
        </w:rPr>
        <w:t>4</w:t>
      </w:r>
      <w:r w:rsidRPr="008438A7">
        <w:rPr>
          <w:rStyle w:val="rvts71"/>
          <w:rFonts w:eastAsiaTheme="majorEastAsia"/>
          <w:b w:val="0"/>
          <w:bCs w:val="0"/>
          <w:noProof/>
          <w:sz w:val="28"/>
          <w:szCs w:val="28"/>
          <w:lang w:eastAsia="ro-RO"/>
        </w:rPr>
        <w:t>) În situația în care la evaluarea multianuală a performanțelor profesionale individuale a obținut calificativul „suficient”, funcționarul public de conducere are obligația să finalizeze, în maximum 12 luni de la comunicarea rezultatelor evaluării, un program de perfecționare profesională în domeniul managementului public. Dacă mandatul său poate fi reînnoit conform prevederilor art. 374</w:t>
      </w:r>
      <w:r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 xml:space="preserve"> alin.</w:t>
      </w:r>
      <w:r w:rsidR="0076291C" w:rsidRPr="008438A7">
        <w:rPr>
          <w:rStyle w:val="rvts71"/>
          <w:rFonts w:eastAsiaTheme="majorEastAsia"/>
          <w:b w:val="0"/>
          <w:bCs w:val="0"/>
          <w:noProof/>
          <w:sz w:val="28"/>
          <w:szCs w:val="28"/>
          <w:lang w:eastAsia="ro-RO"/>
        </w:rPr>
        <w:t xml:space="preserve"> </w:t>
      </w:r>
      <w:r w:rsidRPr="008438A7">
        <w:rPr>
          <w:rStyle w:val="rvts71"/>
          <w:rFonts w:eastAsiaTheme="majorEastAsia"/>
          <w:b w:val="0"/>
          <w:bCs w:val="0"/>
          <w:noProof/>
          <w:sz w:val="28"/>
          <w:szCs w:val="28"/>
          <w:lang w:eastAsia="ro-RO"/>
        </w:rPr>
        <w:t>(6), funcționarul public de conducere își continuă activitatea. Dacă mandatul său nu mai poate fi reînnoit, conform prevederilor art. 374</w:t>
      </w:r>
      <w:r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 xml:space="preserve"> alin. (6), funcționarului public de conducere i se aplică mobilitate prin rotație, în condițiile prevăzute la art. 503-</w:t>
      </w:r>
      <w:r w:rsidRPr="008438A7">
        <w:rPr>
          <w:rStyle w:val="rvts71"/>
          <w:rFonts w:eastAsiaTheme="majorEastAsia"/>
          <w:b w:val="0"/>
          <w:bCs w:val="0"/>
          <w:noProof/>
          <w:sz w:val="28"/>
          <w:szCs w:val="28"/>
          <w:shd w:val="clear" w:color="auto" w:fill="FFFFFF" w:themeFill="background1"/>
          <w:lang w:eastAsia="ro-RO"/>
        </w:rPr>
        <w:t>503</w:t>
      </w:r>
      <w:r w:rsidRPr="008438A7">
        <w:rPr>
          <w:rStyle w:val="rvts71"/>
          <w:rFonts w:eastAsiaTheme="majorEastAsia"/>
          <w:b w:val="0"/>
          <w:bCs w:val="0"/>
          <w:noProof/>
          <w:sz w:val="28"/>
          <w:szCs w:val="28"/>
          <w:shd w:val="clear" w:color="auto" w:fill="FFFFFF" w:themeFill="background1"/>
          <w:vertAlign w:val="superscript"/>
          <w:lang w:eastAsia="ro-RO"/>
        </w:rPr>
        <w:t>3</w:t>
      </w:r>
      <w:r w:rsidRPr="008438A7">
        <w:rPr>
          <w:rStyle w:val="rvts71"/>
          <w:rFonts w:eastAsiaTheme="majorEastAsia"/>
          <w:b w:val="0"/>
          <w:bCs w:val="0"/>
          <w:noProof/>
          <w:sz w:val="28"/>
          <w:szCs w:val="28"/>
          <w:shd w:val="clear" w:color="auto" w:fill="E2EFD9" w:themeFill="accent6" w:themeFillTint="33"/>
          <w:lang w:eastAsia="ro-RO"/>
        </w:rPr>
        <w:t xml:space="preserve"> </w:t>
      </w:r>
      <w:r w:rsidRPr="008438A7">
        <w:rPr>
          <w:rStyle w:val="rvts71"/>
          <w:rFonts w:eastAsiaTheme="majorEastAsia"/>
          <w:b w:val="0"/>
          <w:bCs w:val="0"/>
          <w:noProof/>
          <w:sz w:val="28"/>
          <w:szCs w:val="28"/>
          <w:lang w:eastAsia="ro-RO"/>
        </w:rPr>
        <w:t xml:space="preserve">și este obligat să finalizeze programul de pregătire profesională indiferent de funcția publică pe care o ocupă după aplicarea mobilității prin rotație. Pe perioada participării funcționarului </w:t>
      </w:r>
      <w:r w:rsidRPr="008438A7">
        <w:rPr>
          <w:rStyle w:val="rvts71"/>
          <w:rFonts w:eastAsiaTheme="majorEastAsia"/>
          <w:b w:val="0"/>
          <w:bCs w:val="0"/>
          <w:noProof/>
          <w:sz w:val="28"/>
          <w:szCs w:val="28"/>
          <w:lang w:eastAsia="ro-RO"/>
        </w:rPr>
        <w:lastRenderedPageBreak/>
        <w:t xml:space="preserve">public la programul de pregătire profesională se aplică în mod corespunzător prevederile art. 438 alin. (2) – (4), (9) și (11). </w:t>
      </w:r>
    </w:p>
    <w:p w14:paraId="2A15C686" w14:textId="52E10989"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w:t>
      </w:r>
      <w:r w:rsidR="005F0BF0" w:rsidRPr="008438A7">
        <w:rPr>
          <w:rStyle w:val="rvts71"/>
          <w:rFonts w:eastAsiaTheme="majorEastAsia"/>
          <w:b w:val="0"/>
          <w:bCs w:val="0"/>
          <w:noProof/>
          <w:sz w:val="28"/>
          <w:szCs w:val="28"/>
          <w:lang w:eastAsia="ro-RO"/>
        </w:rPr>
        <w:t>5</w:t>
      </w:r>
      <w:r w:rsidRPr="008438A7">
        <w:rPr>
          <w:rStyle w:val="rvts71"/>
          <w:rFonts w:eastAsiaTheme="majorEastAsia"/>
          <w:b w:val="0"/>
          <w:bCs w:val="0"/>
          <w:noProof/>
          <w:sz w:val="28"/>
          <w:szCs w:val="28"/>
          <w:lang w:eastAsia="ro-RO"/>
        </w:rPr>
        <w:t xml:space="preserve">) În situația în care la evaluarea multianuală a performanțelor profesionale individuale a obținut calificativul „insuficient”, funcționarul public de conducere este mutat definitiv pe o funcție publică de execuție vacantă, cu acordul său, în condițiile prevăzute la art. 507. În cazul în care nu este disponibilă o funcție publică de execuție vacantă în cadrul autorității sau instituției publice în cadrul căreia funcționarul public de conducere și-a desfășurat activitatea, prevederile art. 526 se aplică în mod corespunzător. În cazul în care funcționarul public de conducere care la evaluarea multianuală a performanțelor profesionale individuale a obținut calificativul „insuficient” refuză mutarea definitivă pe o funcție publică de execuție vacantă, acesta este eliberat din funcția publică pentru incompetență profesională. </w:t>
      </w:r>
    </w:p>
    <w:p w14:paraId="206DB974" w14:textId="5B667928"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Art. 485</w:t>
      </w:r>
      <w:r w:rsidR="005F0BF0" w:rsidRPr="008438A7">
        <w:rPr>
          <w:rStyle w:val="rvts71"/>
          <w:rFonts w:eastAsiaTheme="majorEastAsia"/>
          <w:b w:val="0"/>
          <w:bCs w:val="0"/>
          <w:noProof/>
          <w:sz w:val="28"/>
          <w:szCs w:val="28"/>
          <w:vertAlign w:val="superscript"/>
          <w:lang w:eastAsia="ro-RO"/>
        </w:rPr>
        <w:t>5</w:t>
      </w:r>
      <w:r w:rsidRPr="008438A7">
        <w:rPr>
          <w:rStyle w:val="rvts71"/>
          <w:rFonts w:eastAsiaTheme="majorEastAsia"/>
          <w:b w:val="0"/>
          <w:bCs w:val="0"/>
          <w:noProof/>
          <w:sz w:val="28"/>
          <w:szCs w:val="28"/>
          <w:lang w:eastAsia="ro-RO"/>
        </w:rPr>
        <w:t xml:space="preserve"> Reînnoirea mandatelor pentru funcționarii publici de conducere care ocupă funcții publice de conducere din administrația publică centrală identificate ca funcții publice de conducere sensibile</w:t>
      </w:r>
    </w:p>
    <w:p w14:paraId="2C706884" w14:textId="043EE645"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(1) Funcționarii publici de conducere care ocupă funcțiile publice de conducere, generale și specifice, care sunt identificate ca funcții publice de conducere sensibile, și care doresc reînnoirea mandatelor prevăzute conform prevederilor art. 374</w:t>
      </w:r>
      <w:r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 xml:space="preserve"> alin. (6)</w:t>
      </w:r>
      <w:r w:rsidR="000C4D19" w:rsidRPr="008438A7">
        <w:rPr>
          <w:rStyle w:val="rvts71"/>
          <w:rFonts w:eastAsiaTheme="majorEastAsia"/>
          <w:b w:val="0"/>
          <w:bCs w:val="0"/>
          <w:noProof/>
          <w:sz w:val="28"/>
          <w:szCs w:val="28"/>
          <w:lang w:eastAsia="ro-RO"/>
        </w:rPr>
        <w:t>,</w:t>
      </w:r>
      <w:r w:rsidRPr="008438A7">
        <w:rPr>
          <w:rStyle w:val="rvts71"/>
          <w:rFonts w:eastAsiaTheme="majorEastAsia"/>
          <w:b w:val="0"/>
          <w:bCs w:val="0"/>
          <w:noProof/>
          <w:sz w:val="28"/>
          <w:szCs w:val="28"/>
          <w:lang w:eastAsia="ro-RO"/>
        </w:rPr>
        <w:t xml:space="preserve"> depun o cerere în acest sens la conducătorul autorității sau instituției publice cu minimum 9 luni înainte de data finalizării mandatelor.</w:t>
      </w:r>
    </w:p>
    <w:p w14:paraId="6F664D77"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(2) Conducătorul autorității sau instituției publice verifică dacă mandatele funcționarilor publici prevăzuți la alin. (1) pot fi reînnoite potrivit art. 374</w:t>
      </w:r>
      <w:r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 xml:space="preserve"> alin. (6) și aprobă reînnoirea acestora, în termen de 3 luni de la primirea cererii prevăzute la alin. (1).</w:t>
      </w:r>
    </w:p>
    <w:p w14:paraId="42B6D34E" w14:textId="71544A15"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(3) La finalizarea mandatului, conducătorul autorității sau instituției publice emite actul administrativ de numire a funcționarului public pentru un nou mandat, dacă a fost aprobată cererea prevăzută la alin. (1) și sunt îndeplinite condițiile prevăzute la art. 485</w:t>
      </w:r>
      <w:r w:rsidR="005F0BF0" w:rsidRPr="008438A7">
        <w:rPr>
          <w:rStyle w:val="rvts71"/>
          <w:rFonts w:eastAsiaTheme="majorEastAsia"/>
          <w:b w:val="0"/>
          <w:bCs w:val="0"/>
          <w:noProof/>
          <w:sz w:val="28"/>
          <w:szCs w:val="28"/>
          <w:vertAlign w:val="superscript"/>
          <w:lang w:eastAsia="ro-RO"/>
        </w:rPr>
        <w:t>4</w:t>
      </w:r>
      <w:r w:rsidRPr="008438A7">
        <w:rPr>
          <w:rStyle w:val="rvts71"/>
          <w:rFonts w:eastAsiaTheme="majorEastAsia"/>
          <w:b w:val="0"/>
          <w:bCs w:val="0"/>
          <w:noProof/>
          <w:sz w:val="28"/>
          <w:szCs w:val="28"/>
          <w:lang w:eastAsia="ro-RO"/>
        </w:rPr>
        <w:t xml:space="preserve"> alin. (2).</w:t>
      </w:r>
    </w:p>
    <w:p w14:paraId="149E9D31" w14:textId="77777777" w:rsidR="00BC2C44"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(4) Autoritatea sau instituția publică în care este încadrat funcționarul public publică pe platforma informatică de rotație prevăzută la art. 7 din anexa nr. 11, răspunsurile privind aprobarea de reînnoire a mandatului prevăzut la art. 374</w:t>
      </w:r>
      <w:r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 xml:space="preserve"> alin. (6), comunicându-l și funcționarului public de conducere în cauză.</w:t>
      </w:r>
    </w:p>
    <w:p w14:paraId="7AD52196" w14:textId="2401255D" w:rsidR="009A2306" w:rsidRPr="008438A7" w:rsidRDefault="00BC2C44"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Fonts w:ascii="Times New Roman" w:eastAsiaTheme="majorEastAsia" w:hAnsi="Times New Roman" w:cs="Times New Roman"/>
          <w:bCs/>
          <w:noProof/>
          <w:sz w:val="28"/>
          <w:szCs w:val="28"/>
          <w:shd w:val="clear" w:color="auto" w:fill="FFFFFF" w:themeFill="background1"/>
          <w:lang w:eastAsia="ro-RO"/>
        </w:rPr>
        <w:t>(5) În cazul în care mobilitatea prin rotație nu se poate realiza la expirarea mandatului, din motivele prevăzute la art. 503</w:t>
      </w:r>
      <w:r w:rsidRPr="008438A7">
        <w:rPr>
          <w:rFonts w:ascii="Times New Roman" w:eastAsiaTheme="majorEastAsia" w:hAnsi="Times New Roman" w:cs="Times New Roman"/>
          <w:bCs/>
          <w:noProof/>
          <w:sz w:val="28"/>
          <w:szCs w:val="28"/>
          <w:shd w:val="clear" w:color="auto" w:fill="FFFFFF" w:themeFill="background1"/>
          <w:vertAlign w:val="superscript"/>
          <w:lang w:eastAsia="ro-RO"/>
        </w:rPr>
        <w:t xml:space="preserve">1 </w:t>
      </w:r>
      <w:r w:rsidRPr="008438A7">
        <w:rPr>
          <w:rFonts w:ascii="Times New Roman" w:eastAsiaTheme="majorEastAsia" w:hAnsi="Times New Roman" w:cs="Times New Roman"/>
          <w:bCs/>
          <w:noProof/>
          <w:sz w:val="28"/>
          <w:szCs w:val="28"/>
          <w:shd w:val="clear" w:color="auto" w:fill="FFFFFF" w:themeFill="background1"/>
          <w:lang w:eastAsia="ro-RO"/>
        </w:rPr>
        <w:t>alin. (8), mandatul aflat în curs se prelungește până la încetarea motivului care îndreptățește funcționarul public de conducere care ocupă o funcție sensibilă să refuze mobilitatea prin rotație. Funcționarul public de conducere care ocupă o funcție sensibilă are obligația de a informa atât pe conducătorul autorității sau instituției publice în care își desfășoară activitatea, precum și comisia de rotație prevăzută la art. 10 din Anexa nr. 11 la Codul administrativ, în termen de 5 zile lucrătoare de la data încetării motivului prevăzut la art. 503</w:t>
      </w:r>
      <w:r w:rsidRPr="008438A7">
        <w:rPr>
          <w:rFonts w:ascii="Times New Roman" w:eastAsiaTheme="majorEastAsia" w:hAnsi="Times New Roman" w:cs="Times New Roman"/>
          <w:bCs/>
          <w:noProof/>
          <w:sz w:val="28"/>
          <w:szCs w:val="28"/>
          <w:shd w:val="clear" w:color="auto" w:fill="FFFFFF" w:themeFill="background1"/>
          <w:vertAlign w:val="superscript"/>
          <w:lang w:eastAsia="ro-RO"/>
        </w:rPr>
        <w:t>1</w:t>
      </w:r>
      <w:r w:rsidRPr="008438A7">
        <w:rPr>
          <w:rFonts w:ascii="Times New Roman" w:eastAsiaTheme="majorEastAsia" w:hAnsi="Times New Roman" w:cs="Times New Roman"/>
          <w:bCs/>
          <w:noProof/>
          <w:sz w:val="28"/>
          <w:szCs w:val="28"/>
          <w:shd w:val="clear" w:color="auto" w:fill="FFFFFF" w:themeFill="background1"/>
          <w:lang w:eastAsia="ro-RO"/>
        </w:rPr>
        <w:t xml:space="preserve"> alin. (8) în baza căruia a refuzat mobilitatea prin rotație.</w:t>
      </w:r>
      <w:r w:rsidR="009A2306" w:rsidRPr="008438A7">
        <w:rPr>
          <w:rStyle w:val="rvts71"/>
          <w:rFonts w:eastAsiaTheme="majorEastAsia"/>
          <w:b w:val="0"/>
          <w:bCs w:val="0"/>
          <w:noProof/>
          <w:sz w:val="28"/>
          <w:szCs w:val="28"/>
          <w:lang w:eastAsia="ro-RO"/>
        </w:rPr>
        <w:t>”</w:t>
      </w:r>
    </w:p>
    <w:p w14:paraId="7CBA99A6" w14:textId="7BE1005F" w:rsidR="00B41AA4" w:rsidRPr="008438A7" w:rsidRDefault="00B41AA4"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4</w:t>
      </w:r>
      <w:r w:rsidR="00045B51" w:rsidRPr="008438A7">
        <w:rPr>
          <w:rStyle w:val="rvts71"/>
          <w:rFonts w:eastAsiaTheme="majorEastAsia"/>
          <w:b w:val="0"/>
          <w:bCs w:val="0"/>
          <w:noProof/>
          <w:sz w:val="28"/>
          <w:szCs w:val="28"/>
          <w:lang w:eastAsia="ro-RO"/>
        </w:rPr>
        <w:t>6</w:t>
      </w:r>
      <w:r w:rsidRPr="008438A7">
        <w:rPr>
          <w:rStyle w:val="rvts71"/>
          <w:rFonts w:eastAsiaTheme="majorEastAsia"/>
          <w:b w:val="0"/>
          <w:bCs w:val="0"/>
          <w:noProof/>
          <w:sz w:val="28"/>
          <w:szCs w:val="28"/>
          <w:lang w:eastAsia="ro-RO"/>
        </w:rPr>
        <w:t>. La art. 494, alineatul (4) se modifică și va avea următorul cuprins:</w:t>
      </w:r>
    </w:p>
    <w:p w14:paraId="1472DBE5" w14:textId="2F73F927" w:rsidR="00B41AA4" w:rsidRPr="008438A7" w:rsidRDefault="001F6161"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w:t>
      </w:r>
      <w:r w:rsidR="00B41AA4" w:rsidRPr="008438A7">
        <w:rPr>
          <w:rStyle w:val="rvts71"/>
          <w:rFonts w:eastAsiaTheme="majorEastAsia"/>
          <w:b w:val="0"/>
          <w:bCs w:val="0"/>
          <w:noProof/>
          <w:sz w:val="28"/>
          <w:szCs w:val="28"/>
          <w:lang w:eastAsia="ro-RO"/>
        </w:rPr>
        <w:t xml:space="preserve">(4) Comisia de disciplină pentru înalții funcționari publici este compusă din 5 înalți funcționari publici sau funcționari publici de conducere, numiți prin decizie a prim-ministrului, la propunerea ministrului cu atribuții în domeniul administrației publice și a președintelui Agenției Naționale a Funcționarilor Publici, cu aplicarea corespunzătoare a prevederilor atrt. 396 alin. (2) și alin. (5)-(10).” </w:t>
      </w:r>
    </w:p>
    <w:p w14:paraId="24E3591A" w14:textId="1B42B592" w:rsidR="009A2306" w:rsidRPr="008438A7" w:rsidRDefault="00B41AA4"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4</w:t>
      </w:r>
      <w:r w:rsidR="00045B51" w:rsidRPr="008438A7">
        <w:rPr>
          <w:rStyle w:val="rvts71"/>
          <w:rFonts w:eastAsiaTheme="majorEastAsia"/>
          <w:b w:val="0"/>
          <w:bCs w:val="0"/>
          <w:noProof/>
          <w:sz w:val="28"/>
          <w:szCs w:val="28"/>
          <w:lang w:eastAsia="ro-RO"/>
        </w:rPr>
        <w:t>7</w:t>
      </w:r>
      <w:r w:rsidRPr="008438A7">
        <w:rPr>
          <w:rStyle w:val="rvts71"/>
          <w:rFonts w:eastAsiaTheme="majorEastAsia"/>
          <w:b w:val="0"/>
          <w:bCs w:val="0"/>
          <w:noProof/>
          <w:sz w:val="28"/>
          <w:szCs w:val="28"/>
          <w:lang w:eastAsia="ro-RO"/>
        </w:rPr>
        <w:t>.</w:t>
      </w:r>
      <w:r w:rsidR="009A2306" w:rsidRPr="008438A7">
        <w:rPr>
          <w:rStyle w:val="rvts71"/>
          <w:rFonts w:eastAsiaTheme="majorEastAsia"/>
          <w:b w:val="0"/>
          <w:bCs w:val="0"/>
          <w:noProof/>
          <w:sz w:val="28"/>
          <w:szCs w:val="28"/>
          <w:lang w:eastAsia="ro-RO"/>
        </w:rPr>
        <w:t xml:space="preserve"> La articolul 502</w:t>
      </w:r>
      <w:r w:rsidR="006F6C3E" w:rsidRPr="008438A7">
        <w:rPr>
          <w:rStyle w:val="rvts71"/>
          <w:rFonts w:eastAsiaTheme="majorEastAsia"/>
          <w:b w:val="0"/>
          <w:bCs w:val="0"/>
          <w:noProof/>
          <w:sz w:val="28"/>
          <w:szCs w:val="28"/>
          <w:lang w:eastAsia="ro-RO"/>
        </w:rPr>
        <w:t>,</w:t>
      </w:r>
      <w:r w:rsidR="009A2306" w:rsidRPr="008438A7">
        <w:rPr>
          <w:rStyle w:val="rvts71"/>
          <w:rFonts w:eastAsiaTheme="majorEastAsia"/>
          <w:b w:val="0"/>
          <w:bCs w:val="0"/>
          <w:noProof/>
          <w:sz w:val="28"/>
          <w:szCs w:val="28"/>
          <w:lang w:eastAsia="ro-RO"/>
        </w:rPr>
        <w:t xml:space="preserve"> alineatul (1), litera h) se modifică și va avea următorul cuprins:</w:t>
      </w:r>
    </w:p>
    <w:p w14:paraId="40DDEF0C"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bookmarkStart w:id="2" w:name="_Hlk204676347"/>
      <w:r w:rsidRPr="008438A7">
        <w:rPr>
          <w:rStyle w:val="rvts71"/>
          <w:rFonts w:eastAsiaTheme="majorEastAsia"/>
          <w:b w:val="0"/>
          <w:bCs w:val="0"/>
          <w:noProof/>
          <w:sz w:val="28"/>
          <w:szCs w:val="28"/>
          <w:lang w:eastAsia="ro-RO"/>
        </w:rPr>
        <w:lastRenderedPageBreak/>
        <w:t>„h) mobilitatea prin rotație în cadrul categoriei înalților funcționari publici și în cadrul categoriei funcționarilor publici de conducere care ocupă funcții publice de conducere prevăzute la 374</w:t>
      </w:r>
      <w:r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 xml:space="preserve"> alin. (6).”</w:t>
      </w:r>
    </w:p>
    <w:bookmarkEnd w:id="2"/>
    <w:p w14:paraId="1D286678" w14:textId="6A3BEA0D" w:rsidR="009A2306" w:rsidRPr="008438A7" w:rsidRDefault="00B41AA4"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4</w:t>
      </w:r>
      <w:r w:rsidR="00045B51" w:rsidRPr="008438A7">
        <w:rPr>
          <w:rStyle w:val="rvts71"/>
          <w:rFonts w:eastAsiaTheme="majorEastAsia"/>
          <w:b w:val="0"/>
          <w:bCs w:val="0"/>
          <w:noProof/>
          <w:sz w:val="28"/>
          <w:szCs w:val="28"/>
          <w:lang w:eastAsia="ro-RO"/>
        </w:rPr>
        <w:t>8</w:t>
      </w:r>
      <w:r w:rsidRPr="008438A7">
        <w:rPr>
          <w:rStyle w:val="rvts71"/>
          <w:rFonts w:eastAsiaTheme="majorEastAsia"/>
          <w:b w:val="0"/>
          <w:bCs w:val="0"/>
          <w:noProof/>
          <w:sz w:val="28"/>
          <w:szCs w:val="28"/>
          <w:lang w:eastAsia="ro-RO"/>
        </w:rPr>
        <w:t>.</w:t>
      </w:r>
      <w:r w:rsidR="009A2306" w:rsidRPr="008438A7">
        <w:rPr>
          <w:rStyle w:val="rvts71"/>
          <w:rFonts w:eastAsiaTheme="majorEastAsia"/>
          <w:b w:val="0"/>
          <w:bCs w:val="0"/>
          <w:noProof/>
          <w:sz w:val="28"/>
          <w:szCs w:val="28"/>
          <w:lang w:eastAsia="ro-RO"/>
        </w:rPr>
        <w:t xml:space="preserve"> Articolul 503 se modifică și va avea următorul cuprins:</w:t>
      </w:r>
    </w:p>
    <w:p w14:paraId="31EFCB88"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„Art. 503 Definiția și scopurile mobilității prin rotație</w:t>
      </w:r>
    </w:p>
    <w:p w14:paraId="575FF440"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bookmarkStart w:id="3" w:name="_Hlk204676367"/>
      <w:r w:rsidRPr="008438A7">
        <w:rPr>
          <w:rStyle w:val="rvts71"/>
          <w:rFonts w:eastAsiaTheme="majorEastAsia"/>
          <w:b w:val="0"/>
          <w:bCs w:val="0"/>
          <w:noProof/>
          <w:sz w:val="28"/>
          <w:szCs w:val="28"/>
          <w:lang w:eastAsia="ro-RO"/>
        </w:rPr>
        <w:t>(1) Mobilitatea prin rotație reprezintă acea modalitate de modificare a raporturilor de serviciu pentru înalții funcționari publici și funcționarii publici de conducere care ocupă funcțiile publice de conducere din administrația publică centrală prevăzute la art. 374</w:t>
      </w:r>
      <w:r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 xml:space="preserve"> alin. (6) prin care realizează o schimbare a postului pe care aceștia sunt numiți, cu rămânerea în corpul funcționarilor publici și în categoria înalților funcționari publici sau a funcționarilor publici de conducere, după caz. </w:t>
      </w:r>
    </w:p>
    <w:bookmarkEnd w:id="3"/>
    <w:p w14:paraId="172A1EE8"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(2) Mobilitatea prin rotație este planificată cu următoarele scopuri:</w:t>
      </w:r>
    </w:p>
    <w:p w14:paraId="45F07416"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a) pentru a preveni lipsa progresului în dezvoltarea competențelor și pentru a motiva dezvoltarea competențelor de management necesare pentru funcțiile publice corespunzătoare categoriei înalților funcționari publici și a categoriei funcționarilor publici de conducere;</w:t>
      </w:r>
    </w:p>
    <w:p w14:paraId="34A2469C"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b) pentru a reduce riscul conflictelor de interese și pentru creșterea transparenței și imparțialității, prin evitarea situațiilor în care același funcționar public ocupă aceeași funcție publică din categoria înalților funcționari publici pentru o perioadă de cel puțin 3 ani consecutivi sau aceeași funcție publică de conducere supusă acestor riscuri pentru o perioadă de cel puțin 5 ani consecutivi.</w:t>
      </w:r>
    </w:p>
    <w:p w14:paraId="507BA79C"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(3) Mobilitatea prin rotație se realizează cu respectarea principiilor privind legalitatea, imparțialitatea, obiectivitatea și transparența.</w:t>
      </w:r>
    </w:p>
    <w:p w14:paraId="32D9FCD1"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(4) Mobilitatea prin rotație poate fi:</w:t>
      </w:r>
    </w:p>
    <w:p w14:paraId="6FC49C0A"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a) mobilitate prin rotație obligatorie;</w:t>
      </w:r>
    </w:p>
    <w:p w14:paraId="64A31BB9"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b) mobilitate prin rotație voluntară.</w:t>
      </w:r>
    </w:p>
    <w:p w14:paraId="606B7E38"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(5) Mobilitatea prin rotație se realizează:</w:t>
      </w:r>
    </w:p>
    <w:p w14:paraId="16D60768"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a) la o altă autoritate/instituție publică;</w:t>
      </w:r>
    </w:p>
    <w:p w14:paraId="2BE6EB30"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b) în cadrul aceleiași autorități/instituții publice.</w:t>
      </w:r>
    </w:p>
    <w:p w14:paraId="54D95213"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(6) Mobilitatea prin rotație a înalților funcționari publici prevăzuți la art. 374</w:t>
      </w:r>
      <w:r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 xml:space="preserve"> alin. (1) se realizează doar la o altă autoritate/instituție publică din administrația publică centrală.”</w:t>
      </w:r>
    </w:p>
    <w:p w14:paraId="302E813D"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 xml:space="preserve">(7) Mobilitatea prin rotație a funcționarilor publici de conducere din autoritățile și instituțiile publice prevăzute la art. 385 alin. (1)  se realizează doar pe o funcție pentru care îndeplinește condițiile de studii și vechime, de același nivel sau echivalentă cu cea deținută, dintre cele prevăzute la art. 385 alin. (1) . Prin excepție, mobilitatea se poate realiza și pe o funcție de nivel inferior, în condițiile prezentului Cod sau în situația în care funcționarul public supus mobilității optează pentru o astfel de funcție. </w:t>
      </w:r>
    </w:p>
    <w:p w14:paraId="0320CEF1" w14:textId="47B7BCB4" w:rsidR="009A2306" w:rsidRPr="008438A7" w:rsidRDefault="00B41AA4"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4</w:t>
      </w:r>
      <w:r w:rsidR="00045B51" w:rsidRPr="008438A7">
        <w:rPr>
          <w:rStyle w:val="rvts71"/>
          <w:rFonts w:eastAsiaTheme="majorEastAsia"/>
          <w:b w:val="0"/>
          <w:bCs w:val="0"/>
          <w:noProof/>
          <w:sz w:val="28"/>
          <w:szCs w:val="28"/>
          <w:lang w:eastAsia="ro-RO"/>
        </w:rPr>
        <w:t>9</w:t>
      </w:r>
      <w:r w:rsidRPr="008438A7">
        <w:rPr>
          <w:rStyle w:val="rvts71"/>
          <w:rFonts w:eastAsiaTheme="majorEastAsia"/>
          <w:b w:val="0"/>
          <w:bCs w:val="0"/>
          <w:noProof/>
          <w:sz w:val="28"/>
          <w:szCs w:val="28"/>
          <w:lang w:eastAsia="ro-RO"/>
        </w:rPr>
        <w:t>.</w:t>
      </w:r>
      <w:r w:rsidR="009A2306" w:rsidRPr="008438A7">
        <w:rPr>
          <w:rStyle w:val="rvts71"/>
          <w:rFonts w:eastAsiaTheme="majorEastAsia"/>
          <w:b w:val="0"/>
          <w:bCs w:val="0"/>
          <w:noProof/>
          <w:sz w:val="28"/>
          <w:szCs w:val="28"/>
          <w:lang w:eastAsia="ro-RO"/>
        </w:rPr>
        <w:t xml:space="preserve"> După articolul 503 se introduc cinci noi articole, art. 503</w:t>
      </w:r>
      <w:r w:rsidR="009A2306" w:rsidRPr="008438A7">
        <w:rPr>
          <w:rStyle w:val="rvts71"/>
          <w:rFonts w:eastAsiaTheme="majorEastAsia"/>
          <w:b w:val="0"/>
          <w:bCs w:val="0"/>
          <w:noProof/>
          <w:sz w:val="28"/>
          <w:szCs w:val="28"/>
          <w:vertAlign w:val="superscript"/>
          <w:lang w:eastAsia="ro-RO"/>
        </w:rPr>
        <w:t>1</w:t>
      </w:r>
      <w:r w:rsidR="009A2306" w:rsidRPr="008438A7">
        <w:rPr>
          <w:rStyle w:val="rvts71"/>
          <w:rFonts w:eastAsiaTheme="majorEastAsia"/>
          <w:b w:val="0"/>
          <w:bCs w:val="0"/>
          <w:noProof/>
          <w:sz w:val="28"/>
          <w:szCs w:val="28"/>
          <w:lang w:eastAsia="ro-RO"/>
        </w:rPr>
        <w:t>-503</w:t>
      </w:r>
      <w:r w:rsidR="009A2306" w:rsidRPr="008438A7">
        <w:rPr>
          <w:rStyle w:val="rvts71"/>
          <w:rFonts w:eastAsiaTheme="majorEastAsia"/>
          <w:b w:val="0"/>
          <w:bCs w:val="0"/>
          <w:noProof/>
          <w:sz w:val="28"/>
          <w:szCs w:val="28"/>
          <w:vertAlign w:val="superscript"/>
          <w:lang w:eastAsia="ro-RO"/>
        </w:rPr>
        <w:t>5</w:t>
      </w:r>
      <w:r w:rsidR="009A2306" w:rsidRPr="008438A7">
        <w:rPr>
          <w:rStyle w:val="rvts71"/>
          <w:rFonts w:eastAsiaTheme="majorEastAsia"/>
          <w:b w:val="0"/>
          <w:bCs w:val="0"/>
          <w:noProof/>
          <w:sz w:val="28"/>
          <w:szCs w:val="28"/>
          <w:lang w:eastAsia="ro-RO"/>
        </w:rPr>
        <w:t>, cu următorul cuprins:</w:t>
      </w:r>
    </w:p>
    <w:p w14:paraId="1CAF957F"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„Art. 503</w:t>
      </w:r>
      <w:r w:rsidRPr="008438A7">
        <w:rPr>
          <w:rStyle w:val="rvts71"/>
          <w:rFonts w:eastAsiaTheme="majorEastAsia"/>
          <w:b w:val="0"/>
          <w:bCs w:val="0"/>
          <w:noProof/>
          <w:sz w:val="28"/>
          <w:szCs w:val="28"/>
          <w:vertAlign w:val="superscript"/>
          <w:lang w:eastAsia="ro-RO"/>
        </w:rPr>
        <w:t>1</w:t>
      </w:r>
      <w:r w:rsidRPr="008438A7">
        <w:rPr>
          <w:rStyle w:val="rvts71"/>
          <w:rFonts w:eastAsiaTheme="majorEastAsia"/>
          <w:b w:val="0"/>
          <w:bCs w:val="0"/>
          <w:noProof/>
          <w:sz w:val="28"/>
          <w:szCs w:val="28"/>
          <w:lang w:eastAsia="ro-RO"/>
        </w:rPr>
        <w:t xml:space="preserve"> Mobilitatea prin rotație obligatorie</w:t>
      </w:r>
    </w:p>
    <w:p w14:paraId="1706E77B"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(1) Mobilitatea prin rotație este obligatorie la finalizarea mandatelor, dacă acestea nu se mai pot înnoi, pentru înalții funcționari publici prevăzuți la art. 374</w:t>
      </w:r>
      <w:r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 xml:space="preserve"> alin. (1) și funcționarii publici de conducere prevăzuți la 374</w:t>
      </w:r>
      <w:r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 xml:space="preserve"> alin. (6).</w:t>
      </w:r>
    </w:p>
    <w:p w14:paraId="7EEB28F4"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 xml:space="preserve">(2) Prin excepție de la prevederile alin (1), mobilitatea prin rotație obligatorie nu se realizează în cazul în care, până la finalizarea mandatului, înalții funcționari publici și funcționarii publici de conducere prevăzuți la alin. (1) își modifică raporturile de serviciu prin  transfer în interesul serviciului, mutare definitivă, promovare, mobilitate prin rotație voluntară </w:t>
      </w:r>
      <w:r w:rsidRPr="008438A7">
        <w:rPr>
          <w:rStyle w:val="rvts71"/>
          <w:rFonts w:eastAsiaTheme="majorEastAsia"/>
          <w:b w:val="0"/>
          <w:bCs w:val="0"/>
          <w:noProof/>
          <w:sz w:val="28"/>
          <w:szCs w:val="28"/>
          <w:lang w:eastAsia="ro-RO"/>
        </w:rPr>
        <w:lastRenderedPageBreak/>
        <w:t>sau redistribuire într-o funcție publică vacantă sau dacă dobândesc o altă funcție publică prin concurs organizat în condițiile legii.</w:t>
      </w:r>
    </w:p>
    <w:p w14:paraId="1E8F1F97"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(3) Raportul de serviciu al înaltului funcționar public și funcționarului public de conducere care se încadrează în categoriile prevăzute la alin. (1) nu se poate modifica pe perioada mandatului prin detașare sau transfer la cererea funcționarului public.</w:t>
      </w:r>
    </w:p>
    <w:p w14:paraId="73BB9C93" w14:textId="2AAA882A"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(4) Raportul de serviciu al înaltului funcționar public și funcționarului public de conducere care se încadrează în categoriile prevăzute la alin. (1) se poate modifica prin transfer în interesul serviciului aprobat prin act administrativ al persoanei care are competența de numire.</w:t>
      </w:r>
    </w:p>
    <w:p w14:paraId="7F72A07F" w14:textId="7BCF937E"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(5) Pentru evaluarea multianuală a performanțelor profesionale individuale ale înalților funcționari publici și ale funcționarilor publici de conducere, se aplică în mod corespunzător prevederile art. 398</w:t>
      </w:r>
      <w:r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 xml:space="preserve"> alin. (4) și 485</w:t>
      </w:r>
      <w:r w:rsidRPr="008438A7">
        <w:rPr>
          <w:rStyle w:val="rvts71"/>
          <w:rFonts w:eastAsiaTheme="majorEastAsia"/>
          <w:b w:val="0"/>
          <w:bCs w:val="0"/>
          <w:noProof/>
          <w:sz w:val="28"/>
          <w:szCs w:val="28"/>
          <w:vertAlign w:val="superscript"/>
          <w:lang w:eastAsia="ro-RO"/>
        </w:rPr>
        <w:t>3</w:t>
      </w:r>
      <w:r w:rsidRPr="008438A7">
        <w:rPr>
          <w:rStyle w:val="rvts71"/>
          <w:rFonts w:eastAsiaTheme="majorEastAsia"/>
          <w:b w:val="0"/>
          <w:bCs w:val="0"/>
          <w:noProof/>
          <w:sz w:val="28"/>
          <w:szCs w:val="28"/>
          <w:lang w:eastAsia="ro-RO"/>
        </w:rPr>
        <w:t xml:space="preserve"> alin. (</w:t>
      </w:r>
      <w:r w:rsidR="005F0BF0" w:rsidRPr="008438A7">
        <w:rPr>
          <w:rStyle w:val="rvts71"/>
          <w:rFonts w:eastAsiaTheme="majorEastAsia"/>
          <w:b w:val="0"/>
          <w:bCs w:val="0"/>
          <w:noProof/>
          <w:sz w:val="28"/>
          <w:szCs w:val="28"/>
          <w:lang w:eastAsia="ro-RO"/>
        </w:rPr>
        <w:t>12</w:t>
      </w:r>
      <w:r w:rsidRPr="008438A7">
        <w:rPr>
          <w:rStyle w:val="rvts71"/>
          <w:rFonts w:eastAsiaTheme="majorEastAsia"/>
          <w:b w:val="0"/>
          <w:bCs w:val="0"/>
          <w:noProof/>
          <w:sz w:val="28"/>
          <w:szCs w:val="28"/>
          <w:lang w:eastAsia="ro-RO"/>
        </w:rPr>
        <w:t xml:space="preserve">). </w:t>
      </w:r>
    </w:p>
    <w:p w14:paraId="6B8413F5"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 xml:space="preserve">(6) Mobilitatea prin rotație se realizează pe baza planului de rotație, care se aprobă prin hotărâre a Guvernului, și a procedurii reglementate în anexa nr. 11. </w:t>
      </w:r>
    </w:p>
    <w:p w14:paraId="44FE8687"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(7) În situația în care salariul funcției publice pe care funcționarul public o ocupă până la realizarea mobilității prin rotație este mai mare decât salariul funcției publice pe care funcționarul public urmează să o ocupe ca urmare a mobilității prin rotație, funcționarul public păstrează salariul mai mare.</w:t>
      </w:r>
    </w:p>
    <w:p w14:paraId="737BD1DD"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(8) Înaltul funcționar public și funcționarul public de conducere care se încadrează în categoriile prevăzute la alin. (1) poate refuza mobilitatea prin rotație obligatorie dacă se află în una dintre următoarele situații:</w:t>
      </w:r>
    </w:p>
    <w:p w14:paraId="702F0FE8"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a) graviditate;</w:t>
      </w:r>
    </w:p>
    <w:p w14:paraId="5882249A"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b) își crește singur copilul minor;</w:t>
      </w:r>
    </w:p>
    <w:p w14:paraId="13C30263"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c) starea sănătății, dovedită cu certificat medical, face contraindicată mobilitatea prin rotație obligatorie;</w:t>
      </w:r>
    </w:p>
    <w:p w14:paraId="3B3F4CA8"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d) motive familiale temeinice.</w:t>
      </w:r>
    </w:p>
    <w:p w14:paraId="066CA7D2"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(9) Refuzul neîntemeiat de a da curs mobilității prin rotație obligatorie atrage eliberarea din funcția publică, în condițiile legii.</w:t>
      </w:r>
    </w:p>
    <w:p w14:paraId="116ECE27"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Art. 503</w:t>
      </w:r>
      <w:r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 xml:space="preserve"> Mobilitatea prin rotație voluntară</w:t>
      </w:r>
    </w:p>
    <w:p w14:paraId="62E75DBF"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(1) În scopul perfecționării profesionale și realizării unui transfer de bune practici administrative între autoritățile și instituțiile publice, toți înalții funcționari publici și funcționarii publici de conducere care ocupă funcții publice de conducere prevăzute la art. 374</w:t>
      </w:r>
      <w:r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 xml:space="preserve"> alin. (6) din prezentul cod au dreptul să adere în mod voluntar la mobilitate prin rotație, exprimându-și opțiunea pentru ocuparea unui post inclus în planul de rotație.</w:t>
      </w:r>
    </w:p>
    <w:p w14:paraId="61044F56"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(2) Mobilitatea prin rotație voluntară nu poate fi realizată decât o dată la 3 ani de către același înalt funcționar public, respectiv decât o dată la 5 ani de către același funcționar public de conducere.</w:t>
      </w:r>
    </w:p>
    <w:p w14:paraId="7D64861B"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(3) Prevederile art. 503</w:t>
      </w:r>
      <w:r w:rsidRPr="008438A7">
        <w:rPr>
          <w:rStyle w:val="rvts71"/>
          <w:rFonts w:eastAsiaTheme="majorEastAsia"/>
          <w:b w:val="0"/>
          <w:bCs w:val="0"/>
          <w:noProof/>
          <w:sz w:val="28"/>
          <w:szCs w:val="28"/>
          <w:vertAlign w:val="superscript"/>
          <w:lang w:eastAsia="ro-RO"/>
        </w:rPr>
        <w:t>1</w:t>
      </w:r>
      <w:r w:rsidRPr="008438A7">
        <w:rPr>
          <w:rStyle w:val="rvts71"/>
          <w:rFonts w:eastAsiaTheme="majorEastAsia"/>
          <w:b w:val="0"/>
          <w:bCs w:val="0"/>
          <w:noProof/>
          <w:sz w:val="28"/>
          <w:szCs w:val="28"/>
          <w:lang w:eastAsia="ro-RO"/>
        </w:rPr>
        <w:t xml:space="preserve"> alin. (2), (5) și (6) se aplică în mod corespunzător.</w:t>
      </w:r>
    </w:p>
    <w:p w14:paraId="1479C148"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Art. 503</w:t>
      </w:r>
      <w:r w:rsidRPr="008438A7">
        <w:rPr>
          <w:rStyle w:val="rvts71"/>
          <w:rFonts w:eastAsiaTheme="majorEastAsia"/>
          <w:b w:val="0"/>
          <w:bCs w:val="0"/>
          <w:noProof/>
          <w:sz w:val="28"/>
          <w:szCs w:val="28"/>
          <w:vertAlign w:val="superscript"/>
          <w:lang w:eastAsia="ro-RO"/>
        </w:rPr>
        <w:t>3</w:t>
      </w:r>
      <w:r w:rsidRPr="008438A7">
        <w:rPr>
          <w:rStyle w:val="rvts71"/>
          <w:rFonts w:eastAsiaTheme="majorEastAsia"/>
          <w:b w:val="0"/>
          <w:bCs w:val="0"/>
          <w:noProof/>
          <w:sz w:val="28"/>
          <w:szCs w:val="28"/>
          <w:lang w:eastAsia="ro-RO"/>
        </w:rPr>
        <w:t xml:space="preserve"> Identificarea funcțiilor publice de conducere pentru care se aplică mobilitatea prin rotație obligatorie</w:t>
      </w:r>
    </w:p>
    <w:p w14:paraId="1DF8AA38"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 xml:space="preserve">(1) Funcțiile publice de conducere sensibile sunt cele care prezintă un risc semnificativ de afectare a obiectivelor entității prin utilizarea necorespunzătoare a resurselor umane, materiale, financiare și informaționale sau de corupție sau fraudă. </w:t>
      </w:r>
    </w:p>
    <w:p w14:paraId="67A6EF9F"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 xml:space="preserve">(2) În vederea identificării funcțiilor publice de conducere sensibile la nivelul autorităților și instituțiilor publice prevăzute la art. 385 alin. (1) se nominalizează un grup de lucru, din care nu fac parte conducătorii autorităților sau instituțiilor publice. Acesta poate fi și un alt grup de </w:t>
      </w:r>
      <w:r w:rsidRPr="008438A7">
        <w:rPr>
          <w:rStyle w:val="rvts71"/>
          <w:rFonts w:eastAsiaTheme="majorEastAsia"/>
          <w:b w:val="0"/>
          <w:bCs w:val="0"/>
          <w:noProof/>
          <w:sz w:val="28"/>
          <w:szCs w:val="28"/>
          <w:lang w:eastAsia="ro-RO"/>
        </w:rPr>
        <w:lastRenderedPageBreak/>
        <w:t>lucru cu sarcini similare, existent la nivelul autorității sau instituției publice. Pentru identificarea funcțiilor publice de conducere sensibile din autoritățile și instituțiile publice prevăzute la art. 385 alin. (1) , ordonatorii principali de credite pot constitui un grup de lucru pentru toate autoritățile și instituțiile publice aflate în subordinea, coordonarea sau sub autoritatea proprie, dacă este cazul.</w:t>
      </w:r>
    </w:p>
    <w:p w14:paraId="0A439955"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 xml:space="preserve">(3) Grupul de lucru prevăzut la alin. (2) analizează posturile aferente funcțiilor publice de conducere sensibile urmând procedurile de la nivelul autorităților și instituțiilor publice privind funcțiile sensibile, incluzând analizele realizate la nivelul fiecărei structuri funcționale și propun identificarea funcțiilor publice de conducere pentru care sunt identificați următorii factori de risc: </w:t>
      </w:r>
    </w:p>
    <w:p w14:paraId="590D8A0A" w14:textId="26E378BB" w:rsidR="00375E4A" w:rsidRPr="008438A7" w:rsidRDefault="00375E4A" w:rsidP="00E44E74">
      <w:pPr>
        <w:shd w:val="clear" w:color="auto" w:fill="FFFFFF" w:themeFill="background1"/>
        <w:autoSpaceDE w:val="0"/>
        <w:autoSpaceDN w:val="0"/>
        <w:adjustRightInd w:val="0"/>
        <w:ind w:firstLine="567"/>
        <w:rPr>
          <w:rStyle w:val="rvts71"/>
          <w:rFonts w:eastAsiaTheme="majorEastAsia"/>
          <w:b w:val="0"/>
          <w:bCs w:val="0"/>
          <w:noProof/>
          <w:lang w:eastAsia="ro-RO"/>
        </w:rPr>
      </w:pPr>
      <w:r w:rsidRPr="008438A7">
        <w:rPr>
          <w:rStyle w:val="rvts71"/>
          <w:rFonts w:eastAsiaTheme="majorEastAsia"/>
          <w:b w:val="0"/>
          <w:bCs w:val="0"/>
          <w:noProof/>
          <w:sz w:val="28"/>
          <w:szCs w:val="28"/>
          <w:lang w:eastAsia="ro-RO"/>
        </w:rPr>
        <w:t xml:space="preserve">a) deținerea de atribuții și responsabilități ce implică administrarea resurselor financiare </w:t>
      </w:r>
      <w:r w:rsidRPr="008438A7">
        <w:rPr>
          <w:rFonts w:ascii="Times New Roman" w:hAnsi="Times New Roman" w:cs="Times New Roman"/>
          <w:bCs/>
          <w:noProof/>
          <w:sz w:val="28"/>
          <w:szCs w:val="28"/>
          <w:shd w:val="clear" w:color="auto" w:fill="FFFFFF" w:themeFill="background1"/>
        </w:rPr>
        <w:t>necesare pentru funcționarea instituției sau autorității publice</w:t>
      </w:r>
      <w:r w:rsidRPr="008438A7">
        <w:rPr>
          <w:rStyle w:val="rvts71"/>
          <w:rFonts w:eastAsiaTheme="majorEastAsia"/>
          <w:b w:val="0"/>
          <w:bCs w:val="0"/>
          <w:noProof/>
          <w:lang w:eastAsia="ro-RO"/>
        </w:rPr>
        <w:t>;</w:t>
      </w:r>
    </w:p>
    <w:p w14:paraId="7775935F" w14:textId="588B8B55" w:rsidR="00375E4A" w:rsidRPr="008438A7" w:rsidRDefault="00375E4A"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 xml:space="preserve">b) gestionarea </w:t>
      </w:r>
      <w:r w:rsidRPr="008438A7">
        <w:rPr>
          <w:rFonts w:ascii="Times New Roman" w:hAnsi="Times New Roman" w:cs="Times New Roman"/>
          <w:noProof/>
          <w:sz w:val="28"/>
          <w:szCs w:val="28"/>
          <w:shd w:val="clear" w:color="auto" w:fill="FFFFFF" w:themeFill="background1"/>
        </w:rPr>
        <w:t>procedurilor de achiziții</w:t>
      </w:r>
      <w:r w:rsidRPr="008438A7">
        <w:rPr>
          <w:rStyle w:val="rvts71"/>
          <w:rFonts w:eastAsiaTheme="majorEastAsia"/>
          <w:b w:val="0"/>
          <w:bCs w:val="0"/>
          <w:noProof/>
          <w:sz w:val="28"/>
          <w:szCs w:val="28"/>
          <w:lang w:eastAsia="ro-RO"/>
        </w:rPr>
        <w:t xml:space="preserve"> publice </w:t>
      </w:r>
      <w:r w:rsidRPr="008438A7">
        <w:rPr>
          <w:rFonts w:ascii="Times New Roman" w:eastAsiaTheme="majorEastAsia" w:hAnsi="Times New Roman" w:cs="Times New Roman"/>
          <w:bCs/>
          <w:noProof/>
          <w:sz w:val="28"/>
          <w:szCs w:val="28"/>
          <w:lang w:eastAsia="ro-RO"/>
        </w:rPr>
        <w:t>desfășurate de autoritatea sau instituția publică</w:t>
      </w:r>
      <w:r w:rsidRPr="008438A7">
        <w:rPr>
          <w:rStyle w:val="rvts71"/>
          <w:rFonts w:eastAsiaTheme="majorEastAsia"/>
          <w:b w:val="0"/>
          <w:bCs w:val="0"/>
          <w:noProof/>
          <w:sz w:val="28"/>
          <w:szCs w:val="28"/>
          <w:lang w:eastAsia="ro-RO"/>
        </w:rPr>
        <w:t>;</w:t>
      </w:r>
    </w:p>
    <w:p w14:paraId="74A3995F" w14:textId="77777777" w:rsidR="00375E4A" w:rsidRPr="008438A7" w:rsidRDefault="00375E4A"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 xml:space="preserve">c) managementul resurselor umane </w:t>
      </w:r>
      <w:r w:rsidRPr="008438A7">
        <w:rPr>
          <w:rFonts w:ascii="Times New Roman" w:eastAsiaTheme="majorEastAsia" w:hAnsi="Times New Roman" w:cs="Times New Roman"/>
          <w:bCs/>
          <w:noProof/>
          <w:sz w:val="28"/>
          <w:szCs w:val="28"/>
          <w:lang w:eastAsia="ro-RO"/>
        </w:rPr>
        <w:t>de la nivelul instituției sau autorității publice</w:t>
      </w:r>
      <w:r w:rsidRPr="008438A7">
        <w:rPr>
          <w:rStyle w:val="rvts71"/>
          <w:rFonts w:eastAsiaTheme="majorEastAsia"/>
          <w:b w:val="0"/>
          <w:bCs w:val="0"/>
          <w:noProof/>
          <w:sz w:val="28"/>
          <w:szCs w:val="28"/>
          <w:lang w:eastAsia="ro-RO"/>
        </w:rPr>
        <w:t xml:space="preserve">; </w:t>
      </w:r>
    </w:p>
    <w:p w14:paraId="433FC713" w14:textId="77777777" w:rsidR="00375E4A" w:rsidRPr="008438A7" w:rsidRDefault="00375E4A"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 xml:space="preserve">d) existența unui acces slab monitorizat la informații clasificate și deținerea de atribuții și responsabilități privind utilizarea acestor informații; </w:t>
      </w:r>
    </w:p>
    <w:p w14:paraId="204173F5" w14:textId="2AB94A87" w:rsidR="00375E4A" w:rsidRPr="008438A7" w:rsidRDefault="00375E4A"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e) deținerea de responsabilități ce implică emiterea de avize și autorizații pentru activități ale mediului de afaceri;</w:t>
      </w:r>
    </w:p>
    <w:p w14:paraId="1EB6775A" w14:textId="60392B11" w:rsidR="00375E4A" w:rsidRPr="008438A7" w:rsidRDefault="00375E4A"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 xml:space="preserve">f) exercitarea activităților de control, inspecție și monitorizare a activităților economice. </w:t>
      </w:r>
    </w:p>
    <w:p w14:paraId="1A4ACE90"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(4) Funcțiile publice de conducere sensibile din autoritățile și instituțiile publice prevăzute la art. 385 alin. (1) se stabilesc pe baza propunerii grupului de lucru prevăzut la alin. (2), prin act administrativ al conducătorului autorității sau instituției publice.</w:t>
      </w:r>
    </w:p>
    <w:p w14:paraId="42E324C2"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Art. 503</w:t>
      </w:r>
      <w:r w:rsidRPr="008438A7">
        <w:rPr>
          <w:rStyle w:val="rvts71"/>
          <w:rFonts w:eastAsiaTheme="majorEastAsia"/>
          <w:b w:val="0"/>
          <w:bCs w:val="0"/>
          <w:noProof/>
          <w:sz w:val="28"/>
          <w:szCs w:val="28"/>
          <w:vertAlign w:val="superscript"/>
          <w:lang w:eastAsia="ro-RO"/>
        </w:rPr>
        <w:t xml:space="preserve">4 </w:t>
      </w:r>
      <w:r w:rsidRPr="008438A7">
        <w:rPr>
          <w:rStyle w:val="rvts71"/>
          <w:rFonts w:eastAsiaTheme="majorEastAsia"/>
          <w:b w:val="0"/>
          <w:bCs w:val="0"/>
          <w:noProof/>
          <w:sz w:val="28"/>
          <w:szCs w:val="28"/>
          <w:lang w:eastAsia="ro-RO"/>
        </w:rPr>
        <w:t xml:space="preserve">Modalitatea de realizare a rotației obligatorie pentru funcționarii publici de conducere care ocupă funcții publice identificate ca funcții publice de conducere sensibile </w:t>
      </w:r>
    </w:p>
    <w:p w14:paraId="1F05F408"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(1) La finalizarea mandatelor, funcționarii publici care ocupă funcțiile publice de conducere prevăzute la art. 374</w:t>
      </w:r>
      <w:r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 xml:space="preserve"> alin. (6)  rămân în corpul funcționarilor publici de conducere și urmează să ocupe o nouă funcție publică din aceeași categorie, în baza mobilității prin rotație, în condițiile reglementate la art. 502-503</w:t>
      </w:r>
      <w:r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w:t>
      </w:r>
    </w:p>
    <w:p w14:paraId="426F8A4F"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(2) Prevederile art. 397</w:t>
      </w:r>
      <w:r w:rsidRPr="008438A7">
        <w:rPr>
          <w:rStyle w:val="rvts71"/>
          <w:rFonts w:eastAsiaTheme="majorEastAsia"/>
          <w:b w:val="0"/>
          <w:bCs w:val="0"/>
          <w:noProof/>
          <w:sz w:val="28"/>
          <w:szCs w:val="28"/>
          <w:vertAlign w:val="superscript"/>
          <w:lang w:eastAsia="ro-RO"/>
        </w:rPr>
        <w:t>1</w:t>
      </w:r>
      <w:r w:rsidRPr="008438A7">
        <w:rPr>
          <w:rStyle w:val="rvts71"/>
          <w:rFonts w:eastAsiaTheme="majorEastAsia"/>
          <w:b w:val="0"/>
          <w:bCs w:val="0"/>
          <w:noProof/>
          <w:sz w:val="28"/>
          <w:szCs w:val="28"/>
          <w:lang w:eastAsia="ro-RO"/>
        </w:rPr>
        <w:t xml:space="preserve"> alin. (8)-(15) se aplică corespunzător și în cazul funcționarilor publici de conducere care ocupă funcții publice de conducere sensibile pentru care mobilitatea prin rotație este obligatorie.</w:t>
      </w:r>
    </w:p>
    <w:p w14:paraId="4C19C367"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Art. 503</w:t>
      </w:r>
      <w:r w:rsidRPr="008438A7">
        <w:rPr>
          <w:rStyle w:val="rvts71"/>
          <w:rFonts w:eastAsiaTheme="majorEastAsia"/>
          <w:b w:val="0"/>
          <w:bCs w:val="0"/>
          <w:noProof/>
          <w:sz w:val="28"/>
          <w:szCs w:val="28"/>
          <w:vertAlign w:val="superscript"/>
          <w:lang w:eastAsia="ro-RO"/>
        </w:rPr>
        <w:t>5</w:t>
      </w:r>
      <w:r w:rsidRPr="008438A7">
        <w:rPr>
          <w:rStyle w:val="rvts71"/>
          <w:rFonts w:eastAsiaTheme="majorEastAsia"/>
          <w:b w:val="0"/>
          <w:bCs w:val="0"/>
          <w:noProof/>
          <w:sz w:val="28"/>
          <w:szCs w:val="28"/>
          <w:lang w:eastAsia="ro-RO"/>
        </w:rPr>
        <w:t xml:space="preserve"> Reguli privind începerea unui nou mandat pentru înalții funcționari publici și pentru funcționarii publici de conducere care ocupă funcții publice de conducere pentru care mobilitatea prin rotație este obligatorie</w:t>
      </w:r>
    </w:p>
    <w:p w14:paraId="136A23EE"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(1) Până la finalizarea mandatului, înalții funcționari publici prevăzuți la art. 374</w:t>
      </w:r>
      <w:r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 xml:space="preserve"> alin. (1) au posibilitatea să înceapă un alt mandat prin transfer în interesul serviciului.</w:t>
      </w:r>
    </w:p>
    <w:p w14:paraId="69F12F4F"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(2) La finalul mandatului, ori până la finalizarea acestuia, funcționarii publici de conducere prevăzuți la art. 374</w:t>
      </w:r>
      <w:r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 xml:space="preserve"> alin. (6) au posibilitatea să înceapă un alt mandat prin una din următoarele modalități:</w:t>
      </w:r>
    </w:p>
    <w:p w14:paraId="64B0DF56"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a) promovare pe o altă funcție publică de conducere superioară celei pe care o ocupă sau ocuparea unei asemenea funcții publice de conducere sau a unei funcții publice corespunzătoare categoriei înalților funcționari publici, prin recrutare în condițiile legii;</w:t>
      </w:r>
    </w:p>
    <w:p w14:paraId="7074C6D2"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b) transfer în interesul serviciului.</w:t>
      </w:r>
    </w:p>
    <w:p w14:paraId="4AFC6BA9" w14:textId="4B1FC7E4"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(3) Termenele mandatelor instituite pentru funcționarii publici în temeiul art. 374</w:t>
      </w:r>
      <w:r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 xml:space="preserve"> alin. (1) și art. 374</w:t>
      </w:r>
      <w:r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 xml:space="preserve"> alin. (6)  încep să curgă la data numirii în funcția publică în cauză.”</w:t>
      </w:r>
    </w:p>
    <w:p w14:paraId="77E158C4" w14:textId="1D4445DB" w:rsidR="00B41AA4" w:rsidRPr="008438A7" w:rsidRDefault="00045B51" w:rsidP="003D1358">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lastRenderedPageBreak/>
        <w:t>50</w:t>
      </w:r>
      <w:r w:rsidR="00B41AA4" w:rsidRPr="008438A7">
        <w:rPr>
          <w:rStyle w:val="rvts71"/>
          <w:rFonts w:eastAsiaTheme="majorEastAsia"/>
          <w:b w:val="0"/>
          <w:bCs w:val="0"/>
          <w:noProof/>
          <w:sz w:val="28"/>
          <w:szCs w:val="28"/>
          <w:lang w:eastAsia="ro-RO"/>
        </w:rPr>
        <w:t>. La articolul 506, alineatele (5), (8</w:t>
      </w:r>
      <w:r w:rsidR="00B41AA4" w:rsidRPr="008438A7">
        <w:rPr>
          <w:rStyle w:val="rvts71"/>
          <w:rFonts w:eastAsiaTheme="majorEastAsia"/>
          <w:b w:val="0"/>
          <w:bCs w:val="0"/>
          <w:noProof/>
          <w:sz w:val="28"/>
          <w:szCs w:val="28"/>
          <w:vertAlign w:val="superscript"/>
          <w:lang w:eastAsia="ro-RO"/>
        </w:rPr>
        <w:t>1</w:t>
      </w:r>
      <w:r w:rsidR="00B41AA4" w:rsidRPr="008438A7">
        <w:rPr>
          <w:rStyle w:val="rvts71"/>
          <w:rFonts w:eastAsiaTheme="majorEastAsia"/>
          <w:b w:val="0"/>
          <w:bCs w:val="0"/>
          <w:noProof/>
          <w:sz w:val="28"/>
          <w:szCs w:val="28"/>
          <w:lang w:eastAsia="ro-RO"/>
        </w:rPr>
        <w:t>), (9) și (10) se modifică și vor avea următorul cuprins:</w:t>
      </w:r>
    </w:p>
    <w:p w14:paraId="68D1AA7D" w14:textId="7E00F8AF" w:rsidR="00B41AA4" w:rsidRPr="008438A7" w:rsidRDefault="003D1358" w:rsidP="003D1358">
      <w:pPr>
        <w:pBdr>
          <w:top w:val="nil"/>
          <w:left w:val="nil"/>
          <w:bottom w:val="nil"/>
          <w:right w:val="nil"/>
          <w:between w:val="nil"/>
        </w:pBdr>
        <w:tabs>
          <w:tab w:val="left" w:pos="142"/>
          <w:tab w:val="left" w:pos="426"/>
        </w:tabs>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ab/>
      </w:r>
      <w:r w:rsidRPr="008438A7">
        <w:rPr>
          <w:rStyle w:val="rvts71"/>
          <w:rFonts w:eastAsiaTheme="majorEastAsia"/>
          <w:b w:val="0"/>
          <w:bCs w:val="0"/>
          <w:noProof/>
          <w:sz w:val="28"/>
          <w:szCs w:val="28"/>
          <w:lang w:eastAsia="ro-RO"/>
        </w:rPr>
        <w:tab/>
      </w:r>
      <w:r w:rsidR="00B41AA4" w:rsidRPr="008438A7">
        <w:rPr>
          <w:rStyle w:val="rvts71"/>
          <w:rFonts w:eastAsiaTheme="majorEastAsia"/>
          <w:b w:val="0"/>
          <w:bCs w:val="0"/>
          <w:noProof/>
          <w:sz w:val="28"/>
          <w:szCs w:val="28"/>
          <w:lang w:eastAsia="ro-RO"/>
        </w:rPr>
        <w:t xml:space="preserve">„(5) Funcţionarul public trebuie să îndeplinească condiţiile prevăzute la art. 465 </w:t>
      </w:r>
      <w:hyperlink r:id="rId17">
        <w:r w:rsidR="00B41AA4" w:rsidRPr="008438A7">
          <w:rPr>
            <w:rStyle w:val="rvts71"/>
            <w:rFonts w:eastAsiaTheme="majorEastAsia"/>
            <w:b w:val="0"/>
            <w:bCs w:val="0"/>
            <w:noProof/>
            <w:sz w:val="28"/>
            <w:szCs w:val="28"/>
            <w:lang w:eastAsia="ro-RO"/>
          </w:rPr>
          <w:t>lit. f)</w:t>
        </w:r>
      </w:hyperlink>
      <w:r w:rsidR="00B41AA4" w:rsidRPr="008438A7">
        <w:rPr>
          <w:rStyle w:val="rvts71"/>
          <w:rFonts w:eastAsiaTheme="majorEastAsia"/>
          <w:b w:val="0"/>
          <w:bCs w:val="0"/>
          <w:noProof/>
          <w:sz w:val="28"/>
          <w:szCs w:val="28"/>
          <w:lang w:eastAsia="ro-RO"/>
        </w:rPr>
        <w:t xml:space="preserve">, </w:t>
      </w:r>
      <w:hyperlink r:id="rId18">
        <w:r w:rsidR="00B41AA4" w:rsidRPr="008438A7">
          <w:rPr>
            <w:rStyle w:val="rvts71"/>
            <w:rFonts w:eastAsiaTheme="majorEastAsia"/>
            <w:b w:val="0"/>
            <w:bCs w:val="0"/>
            <w:noProof/>
            <w:sz w:val="28"/>
            <w:szCs w:val="28"/>
            <w:lang w:eastAsia="ro-RO"/>
          </w:rPr>
          <w:t>g)</w:t>
        </w:r>
      </w:hyperlink>
      <w:r w:rsidR="00B41AA4" w:rsidRPr="008438A7">
        <w:rPr>
          <w:rStyle w:val="rvts71"/>
          <w:rFonts w:eastAsiaTheme="majorEastAsia"/>
          <w:b w:val="0"/>
          <w:bCs w:val="0"/>
          <w:noProof/>
          <w:sz w:val="28"/>
          <w:szCs w:val="28"/>
          <w:lang w:eastAsia="ro-RO"/>
        </w:rPr>
        <w:t xml:space="preserve"> şi g</w:t>
      </w:r>
      <w:r w:rsidR="00B41AA4" w:rsidRPr="008438A7">
        <w:rPr>
          <w:rStyle w:val="rvts71"/>
          <w:rFonts w:eastAsiaTheme="majorEastAsia"/>
          <w:b w:val="0"/>
          <w:bCs w:val="0"/>
          <w:noProof/>
          <w:sz w:val="28"/>
          <w:szCs w:val="28"/>
          <w:vertAlign w:val="superscript"/>
          <w:lang w:eastAsia="ro-RO"/>
        </w:rPr>
        <w:t>2</w:t>
      </w:r>
      <w:r w:rsidR="00B41AA4" w:rsidRPr="008438A7">
        <w:rPr>
          <w:rStyle w:val="rvts71"/>
          <w:rFonts w:eastAsiaTheme="majorEastAsia"/>
          <w:b w:val="0"/>
          <w:bCs w:val="0"/>
          <w:noProof/>
          <w:sz w:val="28"/>
          <w:szCs w:val="28"/>
          <w:lang w:eastAsia="ro-RO"/>
        </w:rPr>
        <w:t xml:space="preserve">), pentru ocuparea funcţiei publice în care urmează să fie transferat, conform fişei postului. Autorităţile sau instituţiile publice la care se transferă funcţionarul public verifică condițiile de realizare a transferului, precum și modul de îndeplinire de către acesta a competenţelor specifice prevăzute în fişa postului aferentă funcţiei publice în care urmează să fie transferat, conform prevederilor art. 21 </w:t>
      </w:r>
      <w:hyperlink r:id="rId19">
        <w:r w:rsidR="00B41AA4" w:rsidRPr="008438A7">
          <w:rPr>
            <w:rStyle w:val="rvts71"/>
            <w:rFonts w:eastAsiaTheme="majorEastAsia"/>
            <w:b w:val="0"/>
            <w:bCs w:val="0"/>
            <w:noProof/>
            <w:sz w:val="28"/>
            <w:szCs w:val="28"/>
            <w:lang w:eastAsia="ro-RO"/>
          </w:rPr>
          <w:t>alin. (1)</w:t>
        </w:r>
      </w:hyperlink>
      <w:r w:rsidR="00B41AA4" w:rsidRPr="008438A7">
        <w:rPr>
          <w:rStyle w:val="rvts71"/>
          <w:rFonts w:eastAsiaTheme="majorEastAsia"/>
          <w:b w:val="0"/>
          <w:bCs w:val="0"/>
          <w:noProof/>
          <w:sz w:val="28"/>
          <w:szCs w:val="28"/>
          <w:lang w:eastAsia="ro-RO"/>
        </w:rPr>
        <w:t xml:space="preserve"> - </w:t>
      </w:r>
      <w:hyperlink r:id="rId20">
        <w:r w:rsidR="00B41AA4" w:rsidRPr="008438A7">
          <w:rPr>
            <w:rStyle w:val="rvts71"/>
            <w:rFonts w:eastAsiaTheme="majorEastAsia"/>
            <w:b w:val="0"/>
            <w:bCs w:val="0"/>
            <w:noProof/>
            <w:sz w:val="28"/>
            <w:szCs w:val="28"/>
            <w:lang w:eastAsia="ro-RO"/>
          </w:rPr>
          <w:t>(7)</w:t>
        </w:r>
      </w:hyperlink>
      <w:r w:rsidR="00B41AA4" w:rsidRPr="008438A7">
        <w:rPr>
          <w:rStyle w:val="rvts71"/>
          <w:rFonts w:eastAsiaTheme="majorEastAsia"/>
          <w:b w:val="0"/>
          <w:bCs w:val="0"/>
          <w:noProof/>
          <w:sz w:val="28"/>
          <w:szCs w:val="28"/>
          <w:lang w:eastAsia="ro-RO"/>
        </w:rPr>
        <w:t xml:space="preserve"> din anexa nr. 8. </w:t>
      </w:r>
    </w:p>
    <w:p w14:paraId="09A3087F" w14:textId="77777777" w:rsidR="003D1358" w:rsidRPr="008438A7" w:rsidRDefault="003D1358" w:rsidP="003D1358">
      <w:pPr>
        <w:pBdr>
          <w:top w:val="nil"/>
          <w:left w:val="nil"/>
          <w:bottom w:val="nil"/>
          <w:right w:val="nil"/>
          <w:between w:val="nil"/>
        </w:pBdr>
        <w:tabs>
          <w:tab w:val="left" w:pos="284"/>
          <w:tab w:val="left" w:pos="567"/>
        </w:tabs>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ab/>
      </w:r>
      <w:r w:rsidRPr="008438A7">
        <w:rPr>
          <w:rStyle w:val="rvts71"/>
          <w:rFonts w:eastAsiaTheme="majorEastAsia"/>
          <w:b w:val="0"/>
          <w:bCs w:val="0"/>
          <w:noProof/>
          <w:sz w:val="28"/>
          <w:szCs w:val="28"/>
          <w:lang w:eastAsia="ro-RO"/>
        </w:rPr>
        <w:tab/>
      </w:r>
      <w:r w:rsidR="00B41AA4" w:rsidRPr="008438A7">
        <w:rPr>
          <w:rStyle w:val="rvts71"/>
          <w:rFonts w:eastAsiaTheme="majorEastAsia"/>
          <w:b w:val="0"/>
          <w:bCs w:val="0"/>
          <w:noProof/>
          <w:sz w:val="28"/>
          <w:szCs w:val="28"/>
          <w:lang w:eastAsia="ro-RO"/>
        </w:rPr>
        <w:t>(8</w:t>
      </w:r>
      <w:r w:rsidR="00B41AA4" w:rsidRPr="008438A7">
        <w:rPr>
          <w:rStyle w:val="rvts71"/>
          <w:rFonts w:eastAsiaTheme="majorEastAsia"/>
          <w:b w:val="0"/>
          <w:bCs w:val="0"/>
          <w:noProof/>
          <w:sz w:val="28"/>
          <w:szCs w:val="28"/>
          <w:vertAlign w:val="superscript"/>
          <w:lang w:eastAsia="ro-RO"/>
        </w:rPr>
        <w:t>1</w:t>
      </w:r>
      <w:r w:rsidR="00B41AA4" w:rsidRPr="008438A7">
        <w:rPr>
          <w:rStyle w:val="rvts71"/>
          <w:rFonts w:eastAsiaTheme="majorEastAsia"/>
          <w:b w:val="0"/>
          <w:bCs w:val="0"/>
          <w:noProof/>
          <w:sz w:val="28"/>
          <w:szCs w:val="28"/>
          <w:lang w:eastAsia="ro-RO"/>
        </w:rPr>
        <w:t xml:space="preserve">) În vederea realizării transferului la cerere, autoritatea sau instituţia publică în cadrul căreia se află funcţia publică vacantă are obligaţia de a publica pe pagina de internet a acesteia un anunţ care cuprinde fişa postului corespunzătoare funcţiei publice, modalitatea de verificare a îndeplinirii competenţelor specifice în condiţiile prevăzute la art. 21 </w:t>
      </w:r>
      <w:hyperlink r:id="rId21">
        <w:r w:rsidR="00B41AA4" w:rsidRPr="008438A7">
          <w:rPr>
            <w:rStyle w:val="rvts71"/>
            <w:rFonts w:eastAsiaTheme="majorEastAsia"/>
            <w:b w:val="0"/>
            <w:bCs w:val="0"/>
            <w:noProof/>
            <w:sz w:val="28"/>
            <w:szCs w:val="28"/>
            <w:lang w:eastAsia="ro-RO"/>
          </w:rPr>
          <w:t>alin. (1)</w:t>
        </w:r>
      </w:hyperlink>
      <w:r w:rsidR="00B41AA4" w:rsidRPr="008438A7">
        <w:rPr>
          <w:rStyle w:val="rvts71"/>
          <w:rFonts w:eastAsiaTheme="majorEastAsia"/>
          <w:b w:val="0"/>
          <w:bCs w:val="0"/>
          <w:noProof/>
          <w:sz w:val="28"/>
          <w:szCs w:val="28"/>
          <w:lang w:eastAsia="ro-RO"/>
        </w:rPr>
        <w:t xml:space="preserve"> - </w:t>
      </w:r>
      <w:hyperlink r:id="rId22">
        <w:r w:rsidR="00B41AA4" w:rsidRPr="008438A7">
          <w:rPr>
            <w:rStyle w:val="rvts71"/>
            <w:rFonts w:eastAsiaTheme="majorEastAsia"/>
            <w:b w:val="0"/>
            <w:bCs w:val="0"/>
            <w:noProof/>
            <w:sz w:val="28"/>
            <w:szCs w:val="28"/>
            <w:lang w:eastAsia="ro-RO"/>
          </w:rPr>
          <w:t>(7)</w:t>
        </w:r>
      </w:hyperlink>
      <w:r w:rsidR="00B41AA4" w:rsidRPr="008438A7">
        <w:rPr>
          <w:rStyle w:val="rvts71"/>
          <w:rFonts w:eastAsiaTheme="majorEastAsia"/>
          <w:b w:val="0"/>
          <w:bCs w:val="0"/>
          <w:noProof/>
          <w:sz w:val="28"/>
          <w:szCs w:val="28"/>
          <w:lang w:eastAsia="ro-RO"/>
        </w:rPr>
        <w:t xml:space="preserve"> din anexa nr. 8, documentele necesare şi perioada de înscriere, data, ora şi locaţia stabilită pentru verificarea îndeplinirii competenţelor specifice privind funcţia publică respectivă. Anunţul se publică cu cel puţin 30 de zile calendaristice înainte de data stabilită pentru verificarea îndeplinirii competenţelor specifice pentru funcţia publică respectivă. </w:t>
      </w:r>
    </w:p>
    <w:p w14:paraId="3184D083" w14:textId="76EEFBB6" w:rsidR="00B41AA4" w:rsidRPr="008438A7" w:rsidRDefault="003D1358" w:rsidP="003D1358">
      <w:pPr>
        <w:pBdr>
          <w:top w:val="nil"/>
          <w:left w:val="nil"/>
          <w:bottom w:val="nil"/>
          <w:right w:val="nil"/>
          <w:between w:val="nil"/>
        </w:pBdr>
        <w:tabs>
          <w:tab w:val="left" w:pos="284"/>
          <w:tab w:val="left" w:pos="567"/>
        </w:tabs>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ab/>
      </w:r>
      <w:r w:rsidRPr="008438A7">
        <w:rPr>
          <w:rStyle w:val="rvts71"/>
          <w:rFonts w:eastAsiaTheme="majorEastAsia"/>
          <w:b w:val="0"/>
          <w:bCs w:val="0"/>
          <w:noProof/>
          <w:sz w:val="28"/>
          <w:szCs w:val="28"/>
          <w:lang w:eastAsia="ro-RO"/>
        </w:rPr>
        <w:tab/>
      </w:r>
      <w:r w:rsidR="00B41AA4" w:rsidRPr="008438A7">
        <w:rPr>
          <w:rStyle w:val="rvts71"/>
          <w:rFonts w:eastAsiaTheme="majorEastAsia"/>
          <w:b w:val="0"/>
          <w:bCs w:val="0"/>
          <w:noProof/>
          <w:sz w:val="28"/>
          <w:szCs w:val="28"/>
          <w:lang w:eastAsia="ro-RO"/>
        </w:rPr>
        <w:t xml:space="preserve">(9) Autorităţile sau instituţiile publice aprobă proceduri interne de verificare a condiţiilor de realizare a transferului și a competențelor specifice, pe care le publică pe pagina proprie de internet. Procedurile interne trebuie să conţină cel puţin prevederi referitoare la documentele necesare transferului, modalitatea de verificare a îndeplinirii condiţiilor de realizare a transferului şi de verificare a îndeplinirii competenţelor specifice în condiţiile prevăzute la art. 21 </w:t>
      </w:r>
      <w:hyperlink r:id="rId23">
        <w:r w:rsidR="00B41AA4" w:rsidRPr="008438A7">
          <w:rPr>
            <w:rStyle w:val="rvts71"/>
            <w:rFonts w:eastAsiaTheme="majorEastAsia"/>
            <w:b w:val="0"/>
            <w:bCs w:val="0"/>
            <w:noProof/>
            <w:sz w:val="28"/>
            <w:szCs w:val="28"/>
            <w:lang w:eastAsia="ro-RO"/>
          </w:rPr>
          <w:t>alin. (1)</w:t>
        </w:r>
      </w:hyperlink>
      <w:r w:rsidR="00B41AA4" w:rsidRPr="008438A7">
        <w:rPr>
          <w:rStyle w:val="rvts71"/>
          <w:rFonts w:eastAsiaTheme="majorEastAsia"/>
          <w:b w:val="0"/>
          <w:bCs w:val="0"/>
          <w:noProof/>
          <w:sz w:val="28"/>
          <w:szCs w:val="28"/>
          <w:lang w:eastAsia="ro-RO"/>
        </w:rPr>
        <w:t xml:space="preserve"> - </w:t>
      </w:r>
      <w:hyperlink r:id="rId24">
        <w:r w:rsidR="00B41AA4" w:rsidRPr="008438A7">
          <w:rPr>
            <w:rStyle w:val="rvts71"/>
            <w:rFonts w:eastAsiaTheme="majorEastAsia"/>
            <w:b w:val="0"/>
            <w:bCs w:val="0"/>
            <w:noProof/>
            <w:sz w:val="28"/>
            <w:szCs w:val="28"/>
            <w:lang w:eastAsia="ro-RO"/>
          </w:rPr>
          <w:t>(7)</w:t>
        </w:r>
      </w:hyperlink>
      <w:r w:rsidR="00B41AA4" w:rsidRPr="008438A7">
        <w:rPr>
          <w:rStyle w:val="rvts71"/>
          <w:rFonts w:eastAsiaTheme="majorEastAsia"/>
          <w:b w:val="0"/>
          <w:bCs w:val="0"/>
          <w:noProof/>
          <w:sz w:val="28"/>
          <w:szCs w:val="28"/>
          <w:lang w:eastAsia="ro-RO"/>
        </w:rPr>
        <w:t xml:space="preserve"> din anexa nr. 8.</w:t>
      </w:r>
    </w:p>
    <w:p w14:paraId="50BB1885" w14:textId="6FB8F0F6" w:rsidR="009A2306" w:rsidRPr="008438A7" w:rsidRDefault="005C031B"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5</w:t>
      </w:r>
      <w:r w:rsidR="00045B51" w:rsidRPr="008438A7">
        <w:rPr>
          <w:rStyle w:val="rvts71"/>
          <w:rFonts w:eastAsiaTheme="majorEastAsia"/>
          <w:b w:val="0"/>
          <w:bCs w:val="0"/>
          <w:noProof/>
          <w:sz w:val="28"/>
          <w:szCs w:val="28"/>
          <w:lang w:eastAsia="ro-RO"/>
        </w:rPr>
        <w:t>1</w:t>
      </w:r>
      <w:r w:rsidR="003D1358" w:rsidRPr="008438A7">
        <w:rPr>
          <w:rStyle w:val="rvts71"/>
          <w:rFonts w:eastAsiaTheme="majorEastAsia"/>
          <w:b w:val="0"/>
          <w:bCs w:val="0"/>
          <w:noProof/>
          <w:sz w:val="28"/>
          <w:szCs w:val="28"/>
          <w:lang w:eastAsia="ro-RO"/>
        </w:rPr>
        <w:t xml:space="preserve">. </w:t>
      </w:r>
      <w:r w:rsidR="009A2306" w:rsidRPr="008438A7">
        <w:rPr>
          <w:rStyle w:val="rvts71"/>
          <w:rFonts w:eastAsiaTheme="majorEastAsia"/>
          <w:b w:val="0"/>
          <w:bCs w:val="0"/>
          <w:noProof/>
          <w:sz w:val="28"/>
          <w:szCs w:val="28"/>
          <w:lang w:eastAsia="ro-RO"/>
        </w:rPr>
        <w:t>La articolul 510</w:t>
      </w:r>
      <w:r w:rsidR="006F6C3E" w:rsidRPr="008438A7">
        <w:rPr>
          <w:rStyle w:val="rvts71"/>
          <w:rFonts w:eastAsiaTheme="majorEastAsia"/>
          <w:b w:val="0"/>
          <w:bCs w:val="0"/>
          <w:noProof/>
          <w:sz w:val="28"/>
          <w:szCs w:val="28"/>
          <w:lang w:eastAsia="ro-RO"/>
        </w:rPr>
        <w:t>,</w:t>
      </w:r>
      <w:r w:rsidR="009A2306" w:rsidRPr="008438A7">
        <w:rPr>
          <w:rStyle w:val="rvts71"/>
          <w:rFonts w:eastAsiaTheme="majorEastAsia"/>
          <w:b w:val="0"/>
          <w:bCs w:val="0"/>
          <w:noProof/>
          <w:sz w:val="28"/>
          <w:szCs w:val="28"/>
          <w:lang w:eastAsia="ro-RO"/>
        </w:rPr>
        <w:t xml:space="preserve"> alineatul (2), litera a) se modifică și va avea următorul cuprins:</w:t>
      </w:r>
    </w:p>
    <w:p w14:paraId="34A89643"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„a) cu maximum 6 luni, cu notificare prealabilă a Agenției Naționale a Funcționarilor Publici, cu 10 zile înainte de dispunerea măsurii, dacă funcția publică de conducere sau funcția publică corespunzătoare categoriei înalților funcționari publici din cadrul autorității sau instituției publice prevăzute la art. 369 lit. a), c) și e) nu a fost ocupată în condițiile prevăzute la art. 466 alin. (2) lit. b)-d), art. 467 alin. (3), art. 482 alin. (4), art. 503</w:t>
      </w:r>
      <w:r w:rsidRPr="008438A7">
        <w:rPr>
          <w:rStyle w:val="rvts71"/>
          <w:rFonts w:eastAsiaTheme="majorEastAsia"/>
          <w:b w:val="0"/>
          <w:bCs w:val="0"/>
          <w:noProof/>
          <w:sz w:val="28"/>
          <w:szCs w:val="28"/>
          <w:vertAlign w:val="superscript"/>
          <w:lang w:eastAsia="ro-RO"/>
        </w:rPr>
        <w:t>1</w:t>
      </w:r>
      <w:r w:rsidRPr="008438A7">
        <w:rPr>
          <w:rStyle w:val="rvts71"/>
          <w:rFonts w:eastAsiaTheme="majorEastAsia"/>
          <w:b w:val="0"/>
          <w:bCs w:val="0"/>
          <w:noProof/>
          <w:sz w:val="28"/>
          <w:szCs w:val="28"/>
          <w:lang w:eastAsia="ro-RO"/>
        </w:rPr>
        <w:t>-503</w:t>
      </w:r>
      <w:r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w:t>
      </w:r>
    </w:p>
    <w:p w14:paraId="42994A0D" w14:textId="249DDE61" w:rsidR="009A2306" w:rsidRPr="008438A7" w:rsidRDefault="00214927"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5</w:t>
      </w:r>
      <w:r w:rsidR="00045B51" w:rsidRPr="008438A7">
        <w:rPr>
          <w:rStyle w:val="rvts71"/>
          <w:rFonts w:eastAsiaTheme="majorEastAsia"/>
          <w:b w:val="0"/>
          <w:bCs w:val="0"/>
          <w:noProof/>
          <w:sz w:val="28"/>
          <w:szCs w:val="28"/>
          <w:lang w:eastAsia="ro-RO"/>
        </w:rPr>
        <w:t>2</w:t>
      </w:r>
      <w:r w:rsidR="003D1358" w:rsidRPr="008438A7">
        <w:rPr>
          <w:rStyle w:val="rvts71"/>
          <w:rFonts w:eastAsiaTheme="majorEastAsia"/>
          <w:b w:val="0"/>
          <w:bCs w:val="0"/>
          <w:noProof/>
          <w:sz w:val="28"/>
          <w:szCs w:val="28"/>
          <w:lang w:eastAsia="ro-RO"/>
        </w:rPr>
        <w:t>.</w:t>
      </w:r>
      <w:r w:rsidR="009A2306" w:rsidRPr="008438A7">
        <w:rPr>
          <w:rStyle w:val="rvts71"/>
          <w:rFonts w:eastAsiaTheme="majorEastAsia"/>
          <w:b w:val="0"/>
          <w:bCs w:val="0"/>
          <w:noProof/>
          <w:sz w:val="28"/>
          <w:szCs w:val="28"/>
          <w:lang w:eastAsia="ro-RO"/>
        </w:rPr>
        <w:t xml:space="preserve"> La articolul 510, după alineatul (2) se introduc </w:t>
      </w:r>
      <w:r w:rsidR="00E9669A" w:rsidRPr="008438A7">
        <w:rPr>
          <w:rStyle w:val="rvts71"/>
          <w:rFonts w:eastAsiaTheme="majorEastAsia"/>
          <w:b w:val="0"/>
          <w:bCs w:val="0"/>
          <w:noProof/>
          <w:sz w:val="28"/>
          <w:szCs w:val="28"/>
          <w:lang w:eastAsia="ro-RO"/>
        </w:rPr>
        <w:t>trei</w:t>
      </w:r>
      <w:r w:rsidR="009A2306" w:rsidRPr="008438A7">
        <w:rPr>
          <w:rStyle w:val="rvts71"/>
          <w:rFonts w:eastAsiaTheme="majorEastAsia"/>
          <w:b w:val="0"/>
          <w:bCs w:val="0"/>
          <w:noProof/>
          <w:sz w:val="28"/>
          <w:szCs w:val="28"/>
          <w:lang w:eastAsia="ro-RO"/>
        </w:rPr>
        <w:t xml:space="preserve"> noi alineate, alin. (3)-(</w:t>
      </w:r>
      <w:r w:rsidR="004F5375" w:rsidRPr="008438A7">
        <w:rPr>
          <w:rStyle w:val="rvts71"/>
          <w:rFonts w:eastAsiaTheme="majorEastAsia"/>
          <w:b w:val="0"/>
          <w:bCs w:val="0"/>
          <w:noProof/>
          <w:sz w:val="28"/>
          <w:szCs w:val="28"/>
          <w:lang w:eastAsia="ro-RO"/>
        </w:rPr>
        <w:t>5</w:t>
      </w:r>
      <w:r w:rsidR="009A2306" w:rsidRPr="008438A7">
        <w:rPr>
          <w:rStyle w:val="rvts71"/>
          <w:rFonts w:eastAsiaTheme="majorEastAsia"/>
          <w:b w:val="0"/>
          <w:bCs w:val="0"/>
          <w:noProof/>
          <w:sz w:val="28"/>
          <w:szCs w:val="28"/>
          <w:lang w:eastAsia="ro-RO"/>
        </w:rPr>
        <w:t>), cu următorul cuprins:</w:t>
      </w:r>
    </w:p>
    <w:p w14:paraId="0DBABA07" w14:textId="4F94EC46"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„(3) Este obligatorie introducerea funcțiilor publice de conducere vacante din autoritățile și instituțiile publice prevăzute la art. 385 alin. (1) sau a funcțiilor publice din categoria înalților funcționari publici vacante, ocupate prin exercitare cu caracter temporar în condițiile art. 509, în planul de recrutare a funcționarilor publici sau în planul de promovare în funcțiile publice de conducere prevăzute la art. 5 din anexa nr. 10, sau în planul de rotație prevăzut la art. 3 din anexa nr. 11.</w:t>
      </w:r>
    </w:p>
    <w:p w14:paraId="4F7F6832"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(4) Obligația de la alin. (3) se constituie de la data la care funcțiile publice de conducere vacante sau din categoria înalților funcționari publici vacante sunt ocupate prin exercitare cu caracter temporar în condițiile art. 509.</w:t>
      </w:r>
    </w:p>
    <w:p w14:paraId="65CD3535" w14:textId="3436FBC9"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w:t>
      </w:r>
      <w:r w:rsidR="004F5375" w:rsidRPr="008438A7">
        <w:rPr>
          <w:rStyle w:val="rvts71"/>
          <w:rFonts w:eastAsiaTheme="majorEastAsia"/>
          <w:b w:val="0"/>
          <w:bCs w:val="0"/>
          <w:noProof/>
          <w:sz w:val="28"/>
          <w:szCs w:val="28"/>
          <w:lang w:eastAsia="ro-RO"/>
        </w:rPr>
        <w:t>5</w:t>
      </w:r>
      <w:r w:rsidRPr="008438A7">
        <w:rPr>
          <w:rStyle w:val="rvts71"/>
          <w:rFonts w:eastAsiaTheme="majorEastAsia"/>
          <w:b w:val="0"/>
          <w:bCs w:val="0"/>
          <w:noProof/>
          <w:sz w:val="28"/>
          <w:szCs w:val="28"/>
          <w:lang w:eastAsia="ro-RO"/>
        </w:rPr>
        <w:t>) Funcțiile publice de conducere vacante sau din categoria înalților funcționari publici vacante ocupate prin exercitare cu caracter temporar în condițiile art. 509 și incluse în planul de recrutare a funcționarilor publici sau în planul de promovare în funcțiile publice de conducere, prevăzute la art. 5 din anexa nr. 10, sau în planul de rotație prevăzut la art. 3 din anexa nr. 11, se pot ocupa prin transfer în interesul serviciului, situație în care sunt excluse de drept din planul în care au fost incluse.”</w:t>
      </w:r>
    </w:p>
    <w:p w14:paraId="0C7F1370" w14:textId="3729948A" w:rsidR="009A2306" w:rsidRPr="008438A7" w:rsidRDefault="003D1358"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lastRenderedPageBreak/>
        <w:t>5</w:t>
      </w:r>
      <w:r w:rsidR="00045B51" w:rsidRPr="008438A7">
        <w:rPr>
          <w:rStyle w:val="rvts71"/>
          <w:rFonts w:eastAsiaTheme="majorEastAsia"/>
          <w:b w:val="0"/>
          <w:bCs w:val="0"/>
          <w:noProof/>
          <w:sz w:val="28"/>
          <w:szCs w:val="28"/>
          <w:lang w:eastAsia="ro-RO"/>
        </w:rPr>
        <w:t>3</w:t>
      </w:r>
      <w:r w:rsidRPr="008438A7">
        <w:rPr>
          <w:rStyle w:val="rvts71"/>
          <w:rFonts w:eastAsiaTheme="majorEastAsia"/>
          <w:b w:val="0"/>
          <w:bCs w:val="0"/>
          <w:noProof/>
          <w:sz w:val="28"/>
          <w:szCs w:val="28"/>
          <w:lang w:eastAsia="ro-RO"/>
        </w:rPr>
        <w:t>.</w:t>
      </w:r>
      <w:r w:rsidR="009A2306" w:rsidRPr="008438A7">
        <w:rPr>
          <w:rStyle w:val="rvts71"/>
          <w:rFonts w:eastAsiaTheme="majorEastAsia"/>
          <w:b w:val="0"/>
          <w:bCs w:val="0"/>
          <w:noProof/>
          <w:sz w:val="28"/>
          <w:szCs w:val="28"/>
          <w:lang w:eastAsia="ro-RO"/>
        </w:rPr>
        <w:t xml:space="preserve"> La articolul 519</w:t>
      </w:r>
      <w:r w:rsidR="006F6C3E" w:rsidRPr="008438A7">
        <w:rPr>
          <w:rStyle w:val="rvts71"/>
          <w:rFonts w:eastAsiaTheme="majorEastAsia"/>
          <w:b w:val="0"/>
          <w:bCs w:val="0"/>
          <w:noProof/>
          <w:sz w:val="28"/>
          <w:szCs w:val="28"/>
          <w:lang w:eastAsia="ro-RO"/>
        </w:rPr>
        <w:t>,</w:t>
      </w:r>
      <w:r w:rsidR="009A2306" w:rsidRPr="008438A7">
        <w:rPr>
          <w:rStyle w:val="rvts71"/>
          <w:rFonts w:eastAsiaTheme="majorEastAsia"/>
          <w:b w:val="0"/>
          <w:bCs w:val="0"/>
          <w:noProof/>
          <w:sz w:val="28"/>
          <w:szCs w:val="28"/>
          <w:lang w:eastAsia="ro-RO"/>
        </w:rPr>
        <w:t xml:space="preserve"> alineatul (1), după litera h) se introduc </w:t>
      </w:r>
      <w:r w:rsidR="000F792B" w:rsidRPr="008438A7">
        <w:rPr>
          <w:rStyle w:val="rvts71"/>
          <w:rFonts w:eastAsiaTheme="majorEastAsia"/>
          <w:b w:val="0"/>
          <w:bCs w:val="0"/>
          <w:noProof/>
          <w:sz w:val="28"/>
          <w:szCs w:val="28"/>
          <w:lang w:eastAsia="ro-RO"/>
        </w:rPr>
        <w:t xml:space="preserve">patru </w:t>
      </w:r>
      <w:r w:rsidR="009A2306" w:rsidRPr="008438A7">
        <w:rPr>
          <w:rStyle w:val="rvts71"/>
          <w:rFonts w:eastAsiaTheme="majorEastAsia"/>
          <w:b w:val="0"/>
          <w:bCs w:val="0"/>
          <w:noProof/>
          <w:sz w:val="28"/>
          <w:szCs w:val="28"/>
          <w:lang w:eastAsia="ro-RO"/>
        </w:rPr>
        <w:t>noi litere, lit. i)-</w:t>
      </w:r>
      <w:r w:rsidR="000F792B" w:rsidRPr="008438A7">
        <w:rPr>
          <w:rStyle w:val="rvts71"/>
          <w:rFonts w:eastAsiaTheme="majorEastAsia"/>
          <w:b w:val="0"/>
          <w:bCs w:val="0"/>
          <w:noProof/>
          <w:sz w:val="28"/>
          <w:szCs w:val="28"/>
          <w:lang w:eastAsia="ro-RO"/>
        </w:rPr>
        <w:t>l</w:t>
      </w:r>
      <w:r w:rsidR="009A2306" w:rsidRPr="008438A7">
        <w:rPr>
          <w:rStyle w:val="rvts71"/>
          <w:rFonts w:eastAsiaTheme="majorEastAsia"/>
          <w:b w:val="0"/>
          <w:bCs w:val="0"/>
          <w:noProof/>
          <w:sz w:val="28"/>
          <w:szCs w:val="28"/>
          <w:lang w:eastAsia="ro-RO"/>
        </w:rPr>
        <w:t>), cu următorul cuprins:</w:t>
      </w:r>
    </w:p>
    <w:p w14:paraId="021979B9" w14:textId="5A787B1A"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„i) ca urmare a refuzului nejustificat al funcționarilor publici prevăzuți la art. 374</w:t>
      </w:r>
      <w:r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 xml:space="preserve"> alin (1) și la art. 374</w:t>
      </w:r>
      <w:r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 xml:space="preserve"> alin (6) de a formula opțiuni și/sau de a se prezenta la interviuri, dacă sunt invitați, pentru realizarea mobilității prin rotație;</w:t>
      </w:r>
    </w:p>
    <w:p w14:paraId="265F4D01"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j) pentru incompetență profesională, în cazul obținerii calificativului „insuficient” în urma derulării procesului de evaluare multianuală a performanțelor profesionale individuale ale înalților funcționari publici, respectiv ale funcționarilor publici de conducere prevăzuți la art. 374</w:t>
      </w:r>
      <w:r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 xml:space="preserve"> alin. (6) în condițiile prevăzute la art. 398</w:t>
      </w:r>
      <w:r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 398</w:t>
      </w:r>
      <w:r w:rsidRPr="008438A7">
        <w:rPr>
          <w:rStyle w:val="rvts71"/>
          <w:rFonts w:eastAsiaTheme="majorEastAsia"/>
          <w:b w:val="0"/>
          <w:bCs w:val="0"/>
          <w:noProof/>
          <w:sz w:val="28"/>
          <w:szCs w:val="28"/>
          <w:vertAlign w:val="superscript"/>
          <w:lang w:eastAsia="ro-RO"/>
        </w:rPr>
        <w:t>3</w:t>
      </w:r>
      <w:r w:rsidRPr="008438A7">
        <w:rPr>
          <w:rStyle w:val="rvts71"/>
          <w:rFonts w:eastAsiaTheme="majorEastAsia"/>
          <w:b w:val="0"/>
          <w:bCs w:val="0"/>
          <w:noProof/>
          <w:sz w:val="28"/>
          <w:szCs w:val="28"/>
          <w:lang w:eastAsia="ro-RO"/>
        </w:rPr>
        <w:t>, 485</w:t>
      </w:r>
      <w:r w:rsidRPr="008438A7">
        <w:rPr>
          <w:rStyle w:val="rvts71"/>
          <w:rFonts w:eastAsiaTheme="majorEastAsia"/>
          <w:b w:val="0"/>
          <w:bCs w:val="0"/>
          <w:noProof/>
          <w:sz w:val="28"/>
          <w:szCs w:val="28"/>
          <w:vertAlign w:val="superscript"/>
          <w:lang w:eastAsia="ro-RO"/>
        </w:rPr>
        <w:t>3</w:t>
      </w:r>
      <w:r w:rsidRPr="008438A7">
        <w:rPr>
          <w:rStyle w:val="rvts71"/>
          <w:rFonts w:eastAsiaTheme="majorEastAsia"/>
          <w:b w:val="0"/>
          <w:bCs w:val="0"/>
          <w:noProof/>
          <w:sz w:val="28"/>
          <w:szCs w:val="28"/>
          <w:lang w:eastAsia="ro-RO"/>
        </w:rPr>
        <w:t>, 485</w:t>
      </w:r>
      <w:r w:rsidRPr="008438A7">
        <w:rPr>
          <w:rStyle w:val="rvts71"/>
          <w:rFonts w:eastAsiaTheme="majorEastAsia"/>
          <w:b w:val="0"/>
          <w:bCs w:val="0"/>
          <w:noProof/>
          <w:sz w:val="28"/>
          <w:szCs w:val="28"/>
          <w:vertAlign w:val="superscript"/>
          <w:lang w:eastAsia="ro-RO"/>
        </w:rPr>
        <w:t>4</w:t>
      </w:r>
      <w:r w:rsidRPr="008438A7">
        <w:rPr>
          <w:rStyle w:val="rvts71"/>
          <w:rFonts w:eastAsiaTheme="majorEastAsia"/>
          <w:b w:val="0"/>
          <w:bCs w:val="0"/>
          <w:noProof/>
          <w:sz w:val="28"/>
          <w:szCs w:val="28"/>
          <w:lang w:eastAsia="ro-RO"/>
        </w:rPr>
        <w:t>;</w:t>
      </w:r>
    </w:p>
    <w:p w14:paraId="59710CB0" w14:textId="121BC649" w:rsidR="000F792B"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k) neparticiparea funcționarilor publici prevăzuți la  art. 374</w:t>
      </w:r>
      <w:r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 xml:space="preserve"> alin. (1) și (6) la un program de pregătire profesională în domeniul managementului public în termenele și condițiile prevăzute la art. 398</w:t>
      </w:r>
      <w:r w:rsidRPr="008438A7">
        <w:rPr>
          <w:rStyle w:val="rvts71"/>
          <w:rFonts w:eastAsiaTheme="majorEastAsia"/>
          <w:b w:val="0"/>
          <w:bCs w:val="0"/>
          <w:noProof/>
          <w:sz w:val="28"/>
          <w:szCs w:val="28"/>
          <w:vertAlign w:val="superscript"/>
          <w:lang w:eastAsia="ro-RO"/>
        </w:rPr>
        <w:t>3</w:t>
      </w:r>
      <w:r w:rsidRPr="008438A7">
        <w:rPr>
          <w:rStyle w:val="rvts71"/>
          <w:rFonts w:eastAsiaTheme="majorEastAsia"/>
          <w:b w:val="0"/>
          <w:bCs w:val="0"/>
          <w:noProof/>
          <w:sz w:val="28"/>
          <w:szCs w:val="28"/>
          <w:lang w:eastAsia="ro-RO"/>
        </w:rPr>
        <w:t xml:space="preserve"> respectiv art. 485</w:t>
      </w:r>
      <w:r w:rsidR="005F0BF0" w:rsidRPr="008438A7">
        <w:rPr>
          <w:rStyle w:val="rvts71"/>
          <w:rFonts w:eastAsiaTheme="majorEastAsia"/>
          <w:b w:val="0"/>
          <w:bCs w:val="0"/>
          <w:noProof/>
          <w:sz w:val="28"/>
          <w:szCs w:val="28"/>
          <w:vertAlign w:val="superscript"/>
          <w:lang w:eastAsia="ro-RO"/>
        </w:rPr>
        <w:t>4</w:t>
      </w:r>
      <w:r w:rsidRPr="008438A7">
        <w:rPr>
          <w:rStyle w:val="rvts71"/>
          <w:rFonts w:eastAsiaTheme="majorEastAsia"/>
          <w:b w:val="0"/>
          <w:bCs w:val="0"/>
          <w:noProof/>
          <w:sz w:val="28"/>
          <w:szCs w:val="28"/>
          <w:lang w:eastAsia="ro-RO"/>
        </w:rPr>
        <w:t>, în cazul obținerii calificativului „suficient” în urma derulării procesului de evaluare multianuală a performanțelor profesionale individuale</w:t>
      </w:r>
      <w:r w:rsidR="000C17A5" w:rsidRPr="008438A7">
        <w:rPr>
          <w:rStyle w:val="rvts71"/>
          <w:rFonts w:eastAsiaTheme="majorEastAsia"/>
          <w:b w:val="0"/>
          <w:bCs w:val="0"/>
          <w:noProof/>
          <w:sz w:val="28"/>
          <w:szCs w:val="28"/>
          <w:lang w:eastAsia="ro-RO"/>
        </w:rPr>
        <w:t>;</w:t>
      </w:r>
    </w:p>
    <w:p w14:paraId="3119EBF2" w14:textId="3C6618CC" w:rsidR="009A2306" w:rsidRPr="008438A7" w:rsidRDefault="000F792B"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l) ca urmare a refuzului funcționarului public de a fi numiț</w:t>
      </w:r>
      <w:r w:rsidR="00C8770C" w:rsidRPr="008438A7">
        <w:rPr>
          <w:rStyle w:val="rvts71"/>
          <w:rFonts w:eastAsiaTheme="majorEastAsia"/>
          <w:b w:val="0"/>
          <w:bCs w:val="0"/>
          <w:noProof/>
          <w:sz w:val="28"/>
          <w:szCs w:val="28"/>
          <w:lang w:eastAsia="ro-RO"/>
        </w:rPr>
        <w:t>i</w:t>
      </w:r>
      <w:r w:rsidRPr="008438A7">
        <w:rPr>
          <w:rStyle w:val="rvts71"/>
          <w:rFonts w:eastAsiaTheme="majorEastAsia"/>
          <w:b w:val="0"/>
          <w:bCs w:val="0"/>
          <w:noProof/>
          <w:sz w:val="28"/>
          <w:szCs w:val="28"/>
          <w:lang w:eastAsia="ro-RO"/>
        </w:rPr>
        <w:t xml:space="preserve"> într-o funcție publică definitivă cu durată redusă a timpului de muncă la jumătate de normă, în condițiile art. 378</w:t>
      </w:r>
      <w:r w:rsidRPr="008438A7">
        <w:rPr>
          <w:rStyle w:val="rvts71"/>
          <w:rFonts w:eastAsiaTheme="majorEastAsia"/>
          <w:b w:val="0"/>
          <w:bCs w:val="0"/>
          <w:noProof/>
          <w:sz w:val="28"/>
          <w:szCs w:val="28"/>
          <w:vertAlign w:val="superscript"/>
          <w:lang w:eastAsia="ro-RO"/>
        </w:rPr>
        <w:t>1</w:t>
      </w:r>
      <w:r w:rsidRPr="008438A7">
        <w:rPr>
          <w:rStyle w:val="rvts71"/>
          <w:rFonts w:eastAsiaTheme="majorEastAsia"/>
          <w:b w:val="0"/>
          <w:bCs w:val="0"/>
          <w:noProof/>
          <w:sz w:val="28"/>
          <w:szCs w:val="28"/>
          <w:lang w:eastAsia="ro-RO"/>
        </w:rPr>
        <w:t xml:space="preserve"> alin. (4).</w:t>
      </w:r>
      <w:r w:rsidR="009A2306" w:rsidRPr="008438A7">
        <w:rPr>
          <w:rStyle w:val="rvts71"/>
          <w:rFonts w:eastAsiaTheme="majorEastAsia"/>
          <w:b w:val="0"/>
          <w:bCs w:val="0"/>
          <w:noProof/>
          <w:sz w:val="28"/>
          <w:szCs w:val="28"/>
          <w:lang w:eastAsia="ro-RO"/>
        </w:rPr>
        <w:t>”</w:t>
      </w:r>
    </w:p>
    <w:p w14:paraId="7FE9F594" w14:textId="401FDAF7" w:rsidR="000F792B" w:rsidRPr="008438A7" w:rsidRDefault="003D1358"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5</w:t>
      </w:r>
      <w:r w:rsidR="00045B51" w:rsidRPr="008438A7">
        <w:rPr>
          <w:rStyle w:val="rvts71"/>
          <w:rFonts w:eastAsiaTheme="majorEastAsia"/>
          <w:b w:val="0"/>
          <w:bCs w:val="0"/>
          <w:noProof/>
          <w:sz w:val="28"/>
          <w:szCs w:val="28"/>
          <w:lang w:eastAsia="ro-RO"/>
        </w:rPr>
        <w:t>4</w:t>
      </w:r>
      <w:r w:rsidRPr="008438A7">
        <w:rPr>
          <w:rStyle w:val="rvts71"/>
          <w:rFonts w:eastAsiaTheme="majorEastAsia"/>
          <w:b w:val="0"/>
          <w:bCs w:val="0"/>
          <w:noProof/>
          <w:sz w:val="28"/>
          <w:szCs w:val="28"/>
          <w:lang w:eastAsia="ro-RO"/>
        </w:rPr>
        <w:t xml:space="preserve">. </w:t>
      </w:r>
      <w:r w:rsidR="000F792B" w:rsidRPr="008438A7">
        <w:rPr>
          <w:rStyle w:val="rvts71"/>
          <w:rFonts w:eastAsiaTheme="majorEastAsia"/>
          <w:b w:val="0"/>
          <w:bCs w:val="0"/>
          <w:noProof/>
          <w:sz w:val="28"/>
          <w:szCs w:val="28"/>
          <w:lang w:eastAsia="ro-RO"/>
        </w:rPr>
        <w:t>La articolul 519</w:t>
      </w:r>
      <w:r w:rsidR="006F6C3E" w:rsidRPr="008438A7">
        <w:rPr>
          <w:rStyle w:val="rvts71"/>
          <w:rFonts w:eastAsiaTheme="majorEastAsia"/>
          <w:b w:val="0"/>
          <w:bCs w:val="0"/>
          <w:noProof/>
          <w:sz w:val="28"/>
          <w:szCs w:val="28"/>
          <w:lang w:eastAsia="ro-RO"/>
        </w:rPr>
        <w:t>,</w:t>
      </w:r>
      <w:r w:rsidR="000F792B" w:rsidRPr="008438A7">
        <w:rPr>
          <w:rStyle w:val="rvts71"/>
          <w:rFonts w:eastAsiaTheme="majorEastAsia"/>
          <w:b w:val="0"/>
          <w:bCs w:val="0"/>
          <w:noProof/>
          <w:sz w:val="28"/>
          <w:szCs w:val="28"/>
          <w:lang w:eastAsia="ro-RO"/>
        </w:rPr>
        <w:t xml:space="preserve"> alin</w:t>
      </w:r>
      <w:r w:rsidR="006F6C3E" w:rsidRPr="008438A7">
        <w:rPr>
          <w:rStyle w:val="rvts71"/>
          <w:rFonts w:eastAsiaTheme="majorEastAsia"/>
          <w:b w:val="0"/>
          <w:bCs w:val="0"/>
          <w:noProof/>
          <w:sz w:val="28"/>
          <w:szCs w:val="28"/>
          <w:lang w:eastAsia="ro-RO"/>
        </w:rPr>
        <w:t>eatul</w:t>
      </w:r>
      <w:r w:rsidR="000F792B" w:rsidRPr="008438A7">
        <w:rPr>
          <w:rStyle w:val="rvts71"/>
          <w:rFonts w:eastAsiaTheme="majorEastAsia"/>
          <w:b w:val="0"/>
          <w:bCs w:val="0"/>
          <w:noProof/>
          <w:sz w:val="28"/>
          <w:szCs w:val="28"/>
          <w:lang w:eastAsia="ro-RO"/>
        </w:rPr>
        <w:t xml:space="preserve"> (3) se modifică și v</w:t>
      </w:r>
      <w:r w:rsidR="00146FCD" w:rsidRPr="008438A7">
        <w:rPr>
          <w:rStyle w:val="rvts71"/>
          <w:rFonts w:eastAsiaTheme="majorEastAsia"/>
          <w:b w:val="0"/>
          <w:bCs w:val="0"/>
          <w:noProof/>
          <w:sz w:val="28"/>
          <w:szCs w:val="28"/>
          <w:lang w:eastAsia="ro-RO"/>
        </w:rPr>
        <w:t>a</w:t>
      </w:r>
      <w:r w:rsidR="000F792B" w:rsidRPr="008438A7">
        <w:rPr>
          <w:rStyle w:val="rvts71"/>
          <w:rFonts w:eastAsiaTheme="majorEastAsia"/>
          <w:b w:val="0"/>
          <w:bCs w:val="0"/>
          <w:noProof/>
          <w:sz w:val="28"/>
          <w:szCs w:val="28"/>
          <w:lang w:eastAsia="ro-RO"/>
        </w:rPr>
        <w:t xml:space="preserve"> avea următorul cuprins:</w:t>
      </w:r>
    </w:p>
    <w:p w14:paraId="4D7F2AB2" w14:textId="601E6527" w:rsidR="000F792B" w:rsidRPr="008438A7" w:rsidRDefault="00146FCD"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w:t>
      </w:r>
      <w:r w:rsidR="000F792B" w:rsidRPr="008438A7">
        <w:rPr>
          <w:rStyle w:val="rvts71"/>
          <w:rFonts w:eastAsiaTheme="majorEastAsia"/>
          <w:b w:val="0"/>
          <w:bCs w:val="0"/>
          <w:noProof/>
          <w:sz w:val="28"/>
          <w:szCs w:val="28"/>
          <w:lang w:eastAsia="ro-RO"/>
        </w:rPr>
        <w:t>(3) Situaţiile prevăzute la alin. (1) lit. a)-d), f), g) și l) reprezintă motive neimputabile funcţionarilor publici.</w:t>
      </w:r>
      <w:r w:rsidRPr="008438A7">
        <w:rPr>
          <w:rStyle w:val="rvts71"/>
          <w:rFonts w:eastAsiaTheme="majorEastAsia"/>
          <w:b w:val="0"/>
          <w:bCs w:val="0"/>
          <w:noProof/>
          <w:sz w:val="28"/>
          <w:szCs w:val="28"/>
          <w:lang w:eastAsia="ro-RO"/>
        </w:rPr>
        <w:t>”</w:t>
      </w:r>
    </w:p>
    <w:p w14:paraId="0E4BE65F" w14:textId="3D26A9AC" w:rsidR="00146FCD" w:rsidRPr="008438A7" w:rsidRDefault="003D1358" w:rsidP="00F80071">
      <w:pPr>
        <w:shd w:val="clear" w:color="auto" w:fill="FFFFFF" w:themeFill="background1"/>
        <w:tabs>
          <w:tab w:val="left" w:pos="990"/>
        </w:tabs>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5</w:t>
      </w:r>
      <w:r w:rsidR="00045B51" w:rsidRPr="008438A7">
        <w:rPr>
          <w:rStyle w:val="rvts71"/>
          <w:rFonts w:eastAsiaTheme="majorEastAsia"/>
          <w:b w:val="0"/>
          <w:bCs w:val="0"/>
          <w:noProof/>
          <w:sz w:val="28"/>
          <w:szCs w:val="28"/>
          <w:lang w:eastAsia="ro-RO"/>
        </w:rPr>
        <w:t>5</w:t>
      </w:r>
      <w:r w:rsidRPr="008438A7">
        <w:rPr>
          <w:rStyle w:val="rvts71"/>
          <w:rFonts w:eastAsiaTheme="majorEastAsia"/>
          <w:b w:val="0"/>
          <w:bCs w:val="0"/>
          <w:noProof/>
          <w:sz w:val="28"/>
          <w:szCs w:val="28"/>
          <w:lang w:eastAsia="ro-RO"/>
        </w:rPr>
        <w:t>.</w:t>
      </w:r>
      <w:r w:rsidR="00146FCD" w:rsidRPr="008438A7">
        <w:rPr>
          <w:rStyle w:val="rvts71"/>
          <w:rFonts w:eastAsiaTheme="majorEastAsia"/>
          <w:b w:val="0"/>
          <w:bCs w:val="0"/>
          <w:noProof/>
          <w:sz w:val="28"/>
          <w:szCs w:val="28"/>
          <w:lang w:eastAsia="ro-RO"/>
        </w:rPr>
        <w:t xml:space="preserve"> La articolul 519</w:t>
      </w:r>
      <w:r w:rsidR="006F6C3E" w:rsidRPr="008438A7">
        <w:rPr>
          <w:rStyle w:val="rvts71"/>
          <w:rFonts w:eastAsiaTheme="majorEastAsia"/>
          <w:b w:val="0"/>
          <w:bCs w:val="0"/>
          <w:noProof/>
          <w:sz w:val="28"/>
          <w:szCs w:val="28"/>
          <w:lang w:eastAsia="ro-RO"/>
        </w:rPr>
        <w:t>,</w:t>
      </w:r>
      <w:r w:rsidR="00146FCD" w:rsidRPr="008438A7">
        <w:rPr>
          <w:rStyle w:val="rvts71"/>
          <w:rFonts w:eastAsiaTheme="majorEastAsia"/>
          <w:b w:val="0"/>
          <w:bCs w:val="0"/>
          <w:noProof/>
          <w:sz w:val="28"/>
          <w:szCs w:val="28"/>
          <w:lang w:eastAsia="ro-RO"/>
        </w:rPr>
        <w:t xml:space="preserve"> alin</w:t>
      </w:r>
      <w:r w:rsidR="006F6C3E" w:rsidRPr="008438A7">
        <w:rPr>
          <w:rStyle w:val="rvts71"/>
          <w:rFonts w:eastAsiaTheme="majorEastAsia"/>
          <w:b w:val="0"/>
          <w:bCs w:val="0"/>
          <w:noProof/>
          <w:sz w:val="28"/>
          <w:szCs w:val="28"/>
          <w:lang w:eastAsia="ro-RO"/>
        </w:rPr>
        <w:t>eatul</w:t>
      </w:r>
      <w:r w:rsidR="00146FCD" w:rsidRPr="008438A7">
        <w:rPr>
          <w:rStyle w:val="rvts71"/>
          <w:rFonts w:eastAsiaTheme="majorEastAsia"/>
          <w:b w:val="0"/>
          <w:bCs w:val="0"/>
          <w:noProof/>
          <w:sz w:val="28"/>
          <w:szCs w:val="28"/>
          <w:lang w:eastAsia="ro-RO"/>
        </w:rPr>
        <w:t xml:space="preserve"> (7)</w:t>
      </w:r>
      <w:r w:rsidR="006F6C3E" w:rsidRPr="008438A7">
        <w:rPr>
          <w:rStyle w:val="rvts71"/>
          <w:rFonts w:eastAsiaTheme="majorEastAsia"/>
          <w:b w:val="0"/>
          <w:bCs w:val="0"/>
          <w:noProof/>
          <w:sz w:val="28"/>
          <w:szCs w:val="28"/>
          <w:lang w:eastAsia="ro-RO"/>
        </w:rPr>
        <w:t>,</w:t>
      </w:r>
      <w:r w:rsidR="00146FCD" w:rsidRPr="008438A7">
        <w:rPr>
          <w:rStyle w:val="rvts71"/>
          <w:rFonts w:eastAsiaTheme="majorEastAsia"/>
          <w:b w:val="0"/>
          <w:bCs w:val="0"/>
          <w:noProof/>
          <w:sz w:val="28"/>
          <w:szCs w:val="28"/>
          <w:lang w:eastAsia="ro-RO"/>
        </w:rPr>
        <w:t xml:space="preserve"> </w:t>
      </w:r>
      <w:r w:rsidR="006F6C3E" w:rsidRPr="008438A7">
        <w:rPr>
          <w:rStyle w:val="rvts71"/>
          <w:rFonts w:eastAsiaTheme="majorEastAsia"/>
          <w:b w:val="0"/>
          <w:bCs w:val="0"/>
          <w:noProof/>
          <w:sz w:val="28"/>
          <w:szCs w:val="28"/>
          <w:lang w:eastAsia="ro-RO"/>
        </w:rPr>
        <w:t xml:space="preserve">teza introductivă </w:t>
      </w:r>
      <w:r w:rsidR="00146FCD" w:rsidRPr="008438A7">
        <w:rPr>
          <w:rStyle w:val="rvts71"/>
          <w:rFonts w:eastAsiaTheme="majorEastAsia"/>
          <w:b w:val="0"/>
          <w:bCs w:val="0"/>
          <w:noProof/>
          <w:sz w:val="28"/>
          <w:szCs w:val="28"/>
          <w:lang w:eastAsia="ro-RO"/>
        </w:rPr>
        <w:t>se modifică și va avea următorul cuprins:</w:t>
      </w:r>
    </w:p>
    <w:p w14:paraId="2295D94A" w14:textId="143F4780" w:rsidR="000F792B" w:rsidRPr="008438A7" w:rsidRDefault="00146FCD"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w:t>
      </w:r>
      <w:r w:rsidR="000F792B" w:rsidRPr="008438A7">
        <w:rPr>
          <w:rStyle w:val="rvts71"/>
          <w:rFonts w:eastAsiaTheme="majorEastAsia"/>
          <w:b w:val="0"/>
          <w:bCs w:val="0"/>
          <w:noProof/>
          <w:sz w:val="28"/>
          <w:szCs w:val="28"/>
          <w:lang w:eastAsia="ro-RO"/>
        </w:rPr>
        <w:t>(7) În cazurile prevăzute la alin. (1) lit. c), d), f) și l) în perioada de preaviz, dacă în cadrul autorităţii sau instituţiei publice există funcţii publice vacante corespunzătoare, aceasta are obligaţia să le pună la dispoziţia funcţionarilor publici. În sensul prezentului cod, sunt considerate funcţii publice corespunzătoare:</w:t>
      </w:r>
      <w:r w:rsidRPr="008438A7">
        <w:rPr>
          <w:rStyle w:val="rvts71"/>
          <w:rFonts w:eastAsiaTheme="majorEastAsia"/>
          <w:b w:val="0"/>
          <w:bCs w:val="0"/>
          <w:noProof/>
          <w:sz w:val="28"/>
          <w:szCs w:val="28"/>
          <w:lang w:eastAsia="ro-RO"/>
        </w:rPr>
        <w:t>”</w:t>
      </w:r>
    </w:p>
    <w:p w14:paraId="69BDB190" w14:textId="16458C3C" w:rsidR="000F792B" w:rsidRPr="008438A7" w:rsidRDefault="003D1358"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5</w:t>
      </w:r>
      <w:r w:rsidR="00045B51" w:rsidRPr="008438A7">
        <w:rPr>
          <w:rStyle w:val="rvts71"/>
          <w:rFonts w:eastAsiaTheme="majorEastAsia"/>
          <w:b w:val="0"/>
          <w:bCs w:val="0"/>
          <w:noProof/>
          <w:sz w:val="28"/>
          <w:szCs w:val="28"/>
          <w:lang w:eastAsia="ro-RO"/>
        </w:rPr>
        <w:t>6</w:t>
      </w:r>
      <w:r w:rsidRPr="008438A7">
        <w:rPr>
          <w:rStyle w:val="rvts71"/>
          <w:rFonts w:eastAsiaTheme="majorEastAsia"/>
          <w:b w:val="0"/>
          <w:bCs w:val="0"/>
          <w:noProof/>
          <w:sz w:val="28"/>
          <w:szCs w:val="28"/>
          <w:lang w:eastAsia="ro-RO"/>
        </w:rPr>
        <w:t xml:space="preserve">. </w:t>
      </w:r>
      <w:r w:rsidR="00146FCD" w:rsidRPr="008438A7">
        <w:rPr>
          <w:rStyle w:val="rvts71"/>
          <w:rFonts w:eastAsiaTheme="majorEastAsia"/>
          <w:b w:val="0"/>
          <w:bCs w:val="0"/>
          <w:noProof/>
          <w:sz w:val="28"/>
          <w:szCs w:val="28"/>
          <w:lang w:eastAsia="ro-RO"/>
        </w:rPr>
        <w:t>La articolul 519</w:t>
      </w:r>
      <w:r w:rsidR="006F6C3E" w:rsidRPr="008438A7">
        <w:rPr>
          <w:rStyle w:val="rvts71"/>
          <w:rFonts w:eastAsiaTheme="majorEastAsia"/>
          <w:b w:val="0"/>
          <w:bCs w:val="0"/>
          <w:noProof/>
          <w:sz w:val="28"/>
          <w:szCs w:val="28"/>
          <w:lang w:eastAsia="ro-RO"/>
        </w:rPr>
        <w:t>,</w:t>
      </w:r>
      <w:r w:rsidR="00146FCD" w:rsidRPr="008438A7">
        <w:rPr>
          <w:rStyle w:val="rvts71"/>
          <w:rFonts w:eastAsiaTheme="majorEastAsia"/>
          <w:b w:val="0"/>
          <w:bCs w:val="0"/>
          <w:noProof/>
          <w:sz w:val="28"/>
          <w:szCs w:val="28"/>
          <w:lang w:eastAsia="ro-RO"/>
        </w:rPr>
        <w:t xml:space="preserve"> alin</w:t>
      </w:r>
      <w:r w:rsidR="006F6C3E" w:rsidRPr="008438A7">
        <w:rPr>
          <w:rStyle w:val="rvts71"/>
          <w:rFonts w:eastAsiaTheme="majorEastAsia"/>
          <w:b w:val="0"/>
          <w:bCs w:val="0"/>
          <w:noProof/>
          <w:sz w:val="28"/>
          <w:szCs w:val="28"/>
          <w:lang w:eastAsia="ro-RO"/>
        </w:rPr>
        <w:t>eatul</w:t>
      </w:r>
      <w:r w:rsidR="00146FCD" w:rsidRPr="008438A7">
        <w:rPr>
          <w:rStyle w:val="rvts71"/>
          <w:rFonts w:eastAsiaTheme="majorEastAsia"/>
          <w:b w:val="0"/>
          <w:bCs w:val="0"/>
          <w:noProof/>
          <w:sz w:val="28"/>
          <w:szCs w:val="28"/>
          <w:lang w:eastAsia="ro-RO"/>
        </w:rPr>
        <w:t xml:space="preserve"> (9) se modifică și va avea următorul cuprins:</w:t>
      </w:r>
    </w:p>
    <w:p w14:paraId="28F3AB48" w14:textId="22689DB2" w:rsidR="000F792B" w:rsidRPr="008438A7" w:rsidRDefault="00146FCD"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w:t>
      </w:r>
      <w:r w:rsidR="000F792B" w:rsidRPr="008438A7">
        <w:rPr>
          <w:rStyle w:val="rvts71"/>
          <w:rFonts w:eastAsiaTheme="majorEastAsia"/>
          <w:b w:val="0"/>
          <w:bCs w:val="0"/>
          <w:noProof/>
          <w:sz w:val="28"/>
          <w:szCs w:val="28"/>
          <w:lang w:eastAsia="ro-RO"/>
        </w:rPr>
        <w:t>(9) În cazurile prevăzute la alin. (1) lit. a)-d), f), g) și l), dacă nu există funcţii publice vacante corespunzătoare în cadrul autorităţii sau instituţiei publice, autoritatea ori instituţia publică are obligaţia de a solicita Agenţiei Naţionale a Funcţionarilor Publici, în perioada de preaviz, lista funcţiilor publice vacante. În cazul în care există o funcţie publică vacantă corespunzătoare, funcţionarului public îi sunt aplicabile dispoziţiile art. 506.</w:t>
      </w:r>
      <w:r w:rsidRPr="008438A7">
        <w:rPr>
          <w:rStyle w:val="rvts71"/>
          <w:rFonts w:eastAsiaTheme="majorEastAsia"/>
          <w:b w:val="0"/>
          <w:bCs w:val="0"/>
          <w:noProof/>
          <w:sz w:val="28"/>
          <w:szCs w:val="28"/>
          <w:lang w:eastAsia="ro-RO"/>
        </w:rPr>
        <w:t>”</w:t>
      </w:r>
    </w:p>
    <w:p w14:paraId="21701CF6" w14:textId="2E0D32E9" w:rsidR="00146FCD" w:rsidRPr="008438A7" w:rsidRDefault="003D1358"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5</w:t>
      </w:r>
      <w:r w:rsidR="00045B51" w:rsidRPr="008438A7">
        <w:rPr>
          <w:rStyle w:val="rvts71"/>
          <w:rFonts w:eastAsiaTheme="majorEastAsia"/>
          <w:b w:val="0"/>
          <w:bCs w:val="0"/>
          <w:noProof/>
          <w:sz w:val="28"/>
          <w:szCs w:val="28"/>
          <w:lang w:eastAsia="ro-RO"/>
        </w:rPr>
        <w:t>7</w:t>
      </w:r>
      <w:r w:rsidRPr="008438A7">
        <w:rPr>
          <w:rStyle w:val="rvts71"/>
          <w:rFonts w:eastAsiaTheme="majorEastAsia"/>
          <w:b w:val="0"/>
          <w:bCs w:val="0"/>
          <w:noProof/>
          <w:sz w:val="28"/>
          <w:szCs w:val="28"/>
          <w:lang w:eastAsia="ro-RO"/>
        </w:rPr>
        <w:t xml:space="preserve">. </w:t>
      </w:r>
      <w:r w:rsidR="00146FCD" w:rsidRPr="008438A7">
        <w:rPr>
          <w:rStyle w:val="rvts71"/>
          <w:rFonts w:eastAsiaTheme="majorEastAsia"/>
          <w:b w:val="0"/>
          <w:bCs w:val="0"/>
          <w:noProof/>
          <w:sz w:val="28"/>
          <w:szCs w:val="28"/>
          <w:lang w:eastAsia="ro-RO"/>
        </w:rPr>
        <w:t>La art</w:t>
      </w:r>
      <w:r w:rsidR="006F6C3E" w:rsidRPr="008438A7">
        <w:rPr>
          <w:rStyle w:val="rvts71"/>
          <w:rFonts w:eastAsiaTheme="majorEastAsia"/>
          <w:b w:val="0"/>
          <w:bCs w:val="0"/>
          <w:noProof/>
          <w:sz w:val="28"/>
          <w:szCs w:val="28"/>
          <w:lang w:eastAsia="ro-RO"/>
        </w:rPr>
        <w:t>icolul</w:t>
      </w:r>
      <w:r w:rsidR="00146FCD" w:rsidRPr="008438A7">
        <w:rPr>
          <w:rStyle w:val="rvts71"/>
          <w:rFonts w:eastAsiaTheme="majorEastAsia"/>
          <w:b w:val="0"/>
          <w:bCs w:val="0"/>
          <w:noProof/>
          <w:sz w:val="28"/>
          <w:szCs w:val="28"/>
          <w:lang w:eastAsia="ro-RO"/>
        </w:rPr>
        <w:t xml:space="preserve"> 525</w:t>
      </w:r>
      <w:r w:rsidR="006F6C3E" w:rsidRPr="008438A7">
        <w:rPr>
          <w:rStyle w:val="rvts71"/>
          <w:rFonts w:eastAsiaTheme="majorEastAsia"/>
          <w:b w:val="0"/>
          <w:bCs w:val="0"/>
          <w:noProof/>
          <w:sz w:val="28"/>
          <w:szCs w:val="28"/>
          <w:lang w:eastAsia="ro-RO"/>
        </w:rPr>
        <w:t>,</w:t>
      </w:r>
      <w:r w:rsidR="00146FCD" w:rsidRPr="008438A7">
        <w:rPr>
          <w:rStyle w:val="rvts71"/>
          <w:rFonts w:eastAsiaTheme="majorEastAsia"/>
          <w:b w:val="0"/>
          <w:bCs w:val="0"/>
          <w:noProof/>
          <w:sz w:val="28"/>
          <w:szCs w:val="28"/>
          <w:lang w:eastAsia="ro-RO"/>
        </w:rPr>
        <w:t xml:space="preserve"> alin</w:t>
      </w:r>
      <w:r w:rsidR="006F6C3E" w:rsidRPr="008438A7">
        <w:rPr>
          <w:rStyle w:val="rvts71"/>
          <w:rFonts w:eastAsiaTheme="majorEastAsia"/>
          <w:b w:val="0"/>
          <w:bCs w:val="0"/>
          <w:noProof/>
          <w:sz w:val="28"/>
          <w:szCs w:val="28"/>
          <w:lang w:eastAsia="ro-RO"/>
        </w:rPr>
        <w:t>eatul</w:t>
      </w:r>
      <w:r w:rsidR="00146FCD" w:rsidRPr="008438A7">
        <w:rPr>
          <w:rStyle w:val="rvts71"/>
          <w:rFonts w:eastAsiaTheme="majorEastAsia"/>
          <w:b w:val="0"/>
          <w:bCs w:val="0"/>
          <w:noProof/>
          <w:sz w:val="28"/>
          <w:szCs w:val="28"/>
          <w:lang w:eastAsia="ro-RO"/>
        </w:rPr>
        <w:t xml:space="preserve"> (1) se modifică și va avea următorul cuprins:</w:t>
      </w:r>
    </w:p>
    <w:p w14:paraId="6513C815" w14:textId="6FD7AA3B" w:rsidR="00146FCD" w:rsidRPr="008438A7" w:rsidRDefault="00146FCD"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„Art. 525 Corpul de rezervă</w:t>
      </w:r>
    </w:p>
    <w:p w14:paraId="22767A73" w14:textId="2FE3AFE3" w:rsidR="00146FCD" w:rsidRPr="008438A7" w:rsidRDefault="00146FCD"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(1) Corpul de rezervă este format din funcţionarii publici care au fost eliberaţi din funcţia publică în condiţiile prevăzute la art. 519 alin. (1) lit. a)-d), f), g), h) şi l) este gestionat de Agenţia Naţională a Funcţionarilor Publici.”</w:t>
      </w:r>
    </w:p>
    <w:p w14:paraId="4A7D5F75" w14:textId="09626BAD" w:rsidR="009A2306" w:rsidRPr="008438A7" w:rsidRDefault="003D1358"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5</w:t>
      </w:r>
      <w:r w:rsidR="00045B51" w:rsidRPr="008438A7">
        <w:rPr>
          <w:rStyle w:val="rvts71"/>
          <w:rFonts w:eastAsiaTheme="majorEastAsia"/>
          <w:b w:val="0"/>
          <w:bCs w:val="0"/>
          <w:noProof/>
          <w:sz w:val="28"/>
          <w:szCs w:val="28"/>
          <w:lang w:eastAsia="ro-RO"/>
        </w:rPr>
        <w:t>8</w:t>
      </w:r>
      <w:r w:rsidRPr="008438A7">
        <w:rPr>
          <w:rStyle w:val="rvts71"/>
          <w:rFonts w:eastAsiaTheme="majorEastAsia"/>
          <w:b w:val="0"/>
          <w:bCs w:val="0"/>
          <w:noProof/>
          <w:sz w:val="28"/>
          <w:szCs w:val="28"/>
          <w:lang w:eastAsia="ro-RO"/>
        </w:rPr>
        <w:t xml:space="preserve">. </w:t>
      </w:r>
      <w:r w:rsidR="009A2306" w:rsidRPr="008438A7">
        <w:rPr>
          <w:rStyle w:val="rvts71"/>
          <w:rFonts w:eastAsiaTheme="majorEastAsia"/>
          <w:b w:val="0"/>
          <w:bCs w:val="0"/>
          <w:noProof/>
          <w:sz w:val="28"/>
          <w:szCs w:val="28"/>
          <w:lang w:eastAsia="ro-RO"/>
        </w:rPr>
        <w:t>La articolul 544 alin</w:t>
      </w:r>
      <w:r w:rsidR="006F6C3E" w:rsidRPr="008438A7">
        <w:rPr>
          <w:rStyle w:val="rvts71"/>
          <w:rFonts w:eastAsiaTheme="majorEastAsia"/>
          <w:b w:val="0"/>
          <w:bCs w:val="0"/>
          <w:noProof/>
          <w:sz w:val="28"/>
          <w:szCs w:val="28"/>
          <w:lang w:eastAsia="ro-RO"/>
        </w:rPr>
        <w:t>eatul</w:t>
      </w:r>
      <w:r w:rsidR="009A2306" w:rsidRPr="008438A7">
        <w:rPr>
          <w:rStyle w:val="rvts71"/>
          <w:rFonts w:eastAsiaTheme="majorEastAsia"/>
          <w:b w:val="0"/>
          <w:bCs w:val="0"/>
          <w:noProof/>
          <w:sz w:val="28"/>
          <w:szCs w:val="28"/>
          <w:lang w:eastAsia="ro-RO"/>
        </w:rPr>
        <w:t xml:space="preserve"> (1)</w:t>
      </w:r>
      <w:r w:rsidR="006F6C3E" w:rsidRPr="008438A7">
        <w:rPr>
          <w:rStyle w:val="rvts71"/>
          <w:rFonts w:eastAsiaTheme="majorEastAsia"/>
          <w:b w:val="0"/>
          <w:bCs w:val="0"/>
          <w:noProof/>
          <w:sz w:val="28"/>
          <w:szCs w:val="28"/>
          <w:lang w:eastAsia="ro-RO"/>
        </w:rPr>
        <w:t>,</w:t>
      </w:r>
      <w:r w:rsidR="009A2306" w:rsidRPr="008438A7">
        <w:rPr>
          <w:rStyle w:val="rvts71"/>
          <w:rFonts w:eastAsiaTheme="majorEastAsia"/>
          <w:b w:val="0"/>
          <w:bCs w:val="0"/>
          <w:noProof/>
          <w:sz w:val="28"/>
          <w:szCs w:val="28"/>
          <w:lang w:eastAsia="ro-RO"/>
        </w:rPr>
        <w:t xml:space="preserve"> lit</w:t>
      </w:r>
      <w:r w:rsidR="006F6C3E" w:rsidRPr="008438A7">
        <w:rPr>
          <w:rStyle w:val="rvts71"/>
          <w:rFonts w:eastAsiaTheme="majorEastAsia"/>
          <w:b w:val="0"/>
          <w:bCs w:val="0"/>
          <w:noProof/>
          <w:sz w:val="28"/>
          <w:szCs w:val="28"/>
          <w:lang w:eastAsia="ro-RO"/>
        </w:rPr>
        <w:t>era</w:t>
      </w:r>
      <w:r w:rsidR="009A2306" w:rsidRPr="008438A7">
        <w:rPr>
          <w:rStyle w:val="rvts71"/>
          <w:rFonts w:eastAsiaTheme="majorEastAsia"/>
          <w:b w:val="0"/>
          <w:bCs w:val="0"/>
          <w:noProof/>
          <w:sz w:val="28"/>
          <w:szCs w:val="28"/>
          <w:lang w:eastAsia="ro-RO"/>
        </w:rPr>
        <w:t xml:space="preserve"> e) se modifică și va avea următorul cuprins:</w:t>
      </w:r>
    </w:p>
    <w:p w14:paraId="46C3DC5A"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„e) consilierul de stat, secretarul de stat şi asimilaţii acestora din cadrul aparatului de lucru al Guvernului, din cadrul ministerelor şi al celorlalte organe de specialitate ale administraţiei publice centrale;”</w:t>
      </w:r>
    </w:p>
    <w:p w14:paraId="62E94228" w14:textId="0DCA95E2" w:rsidR="009A2306" w:rsidRPr="008438A7" w:rsidRDefault="003D1358"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5</w:t>
      </w:r>
      <w:r w:rsidR="00045B51" w:rsidRPr="008438A7">
        <w:rPr>
          <w:rStyle w:val="rvts71"/>
          <w:rFonts w:eastAsiaTheme="majorEastAsia"/>
          <w:b w:val="0"/>
          <w:bCs w:val="0"/>
          <w:noProof/>
          <w:sz w:val="28"/>
          <w:szCs w:val="28"/>
          <w:lang w:eastAsia="ro-RO"/>
        </w:rPr>
        <w:t>9</w:t>
      </w:r>
      <w:r w:rsidRPr="008438A7">
        <w:rPr>
          <w:rStyle w:val="rvts71"/>
          <w:rFonts w:eastAsiaTheme="majorEastAsia"/>
          <w:b w:val="0"/>
          <w:bCs w:val="0"/>
          <w:noProof/>
          <w:sz w:val="28"/>
          <w:szCs w:val="28"/>
          <w:lang w:eastAsia="ro-RO"/>
        </w:rPr>
        <w:t xml:space="preserve">. </w:t>
      </w:r>
      <w:r w:rsidR="009A2306" w:rsidRPr="008438A7">
        <w:rPr>
          <w:rStyle w:val="rvts71"/>
          <w:rFonts w:eastAsiaTheme="majorEastAsia"/>
          <w:b w:val="0"/>
          <w:bCs w:val="0"/>
          <w:noProof/>
          <w:sz w:val="28"/>
          <w:szCs w:val="28"/>
          <w:lang w:eastAsia="ro-RO"/>
        </w:rPr>
        <w:t>Articolul 546 se modifică și va avea următorul cuprins:</w:t>
      </w:r>
    </w:p>
    <w:p w14:paraId="299BF417"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„Art. 546 - Numărul de posturi din cadrul cabinetului şi cancelariei</w:t>
      </w:r>
    </w:p>
    <w:p w14:paraId="5EEFDDFC"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Numărul maxim de posturi din cadrul cabinetului, respectiv cancelariei este:</w:t>
      </w:r>
    </w:p>
    <w:p w14:paraId="3323FF43" w14:textId="08E6E99D"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 xml:space="preserve">a) </w:t>
      </w:r>
      <w:r w:rsidR="00021042" w:rsidRPr="008438A7">
        <w:rPr>
          <w:rStyle w:val="rvts71"/>
          <w:rFonts w:eastAsiaTheme="majorEastAsia"/>
          <w:b w:val="0"/>
          <w:bCs w:val="0"/>
          <w:noProof/>
          <w:sz w:val="28"/>
          <w:szCs w:val="28"/>
          <w:lang w:eastAsia="ro-RO"/>
        </w:rPr>
        <w:t>5</w:t>
      </w:r>
      <w:r w:rsidRPr="008438A7">
        <w:rPr>
          <w:rStyle w:val="rvts71"/>
          <w:rFonts w:eastAsiaTheme="majorEastAsia"/>
          <w:b w:val="0"/>
          <w:bCs w:val="0"/>
          <w:noProof/>
          <w:sz w:val="28"/>
          <w:szCs w:val="28"/>
          <w:lang w:eastAsia="ro-RO"/>
        </w:rPr>
        <w:t xml:space="preserve"> posturi pentru cabinetul prim-ministrului;</w:t>
      </w:r>
    </w:p>
    <w:p w14:paraId="07048AB4"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b) 5 posturi pentru cabinetul viceprim-ministrului cu portofoliu, ministrului de stat;</w:t>
      </w:r>
    </w:p>
    <w:p w14:paraId="5449DB4E"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c) 3 posturi pentru cabinetul viceprim-ministrului fără portofoliu;</w:t>
      </w:r>
    </w:p>
    <w:p w14:paraId="306F16DA"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lastRenderedPageBreak/>
        <w:t>d) 3 posturi pentru cabinetul ministrului, secretarului general al Guvernului şi şefului Cancelariei Prim-Ministrului;</w:t>
      </w:r>
    </w:p>
    <w:p w14:paraId="30CC8908"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e) 3 posturi pentru cabinetul ministrului delegat;</w:t>
      </w:r>
    </w:p>
    <w:p w14:paraId="31B1B799"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f) 1 post pentru cabinetul secretarului general adjunct al Guvernului, secretarului de stat şi asimilatului acestuia din cadrul ministerelor şi aparatului de lucru al Guvernului şi consilierului de stat;</w:t>
      </w:r>
    </w:p>
    <w:p w14:paraId="09DD2B32"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g) 1 post pentru cabinetul conducătorului de organ de specialitate al administraţiei publice centrale, cu rang de secretar de stat;</w:t>
      </w:r>
    </w:p>
    <w:p w14:paraId="04CEE300"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h) 4 posturi pentru cabinetul primarului general al municipiului Bucureşti;</w:t>
      </w:r>
    </w:p>
    <w:p w14:paraId="0FE73592"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i) 4 posturi pentru cabinetul preşedintelui consiliului judeţean şi primarilor unităților/subdiviziunilor administrativ-teritoriale cu o populație peste 100.000 de locuitori;</w:t>
      </w:r>
    </w:p>
    <w:p w14:paraId="33FEC8DA" w14:textId="0D578FE8"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j) 3 posturi pentru cabinetul primarilor de comună, oraș sau municipiu cu o populație între 30.000 - 100.000 de locuitori</w:t>
      </w:r>
      <w:r w:rsidR="007A7568" w:rsidRPr="008438A7">
        <w:rPr>
          <w:rStyle w:val="rvts71"/>
          <w:rFonts w:eastAsiaTheme="majorEastAsia"/>
          <w:b w:val="0"/>
          <w:bCs w:val="0"/>
          <w:noProof/>
          <w:sz w:val="28"/>
          <w:szCs w:val="28"/>
          <w:lang w:eastAsia="ro-RO"/>
        </w:rPr>
        <w:t>;</w:t>
      </w:r>
    </w:p>
    <w:p w14:paraId="506C307B" w14:textId="7539E2BD"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k) 2 posturi pentru cabinetele primarilor comunelor, orașelor sau municipiilor cu populație între 10.000 – 30.000 de locuitori, viceprimarilor comunelor, orașelor sau municipiilor cu o populație între 30.000 – 100.000 de locuitori, viceprimarilor comunelor, orașelor sau municipiilor cu o populație de peste 100.000 de locuitori, viceprimarilor sectoarelor municipiului Bucureşti, viceprimarilor generali ai municipiului București</w:t>
      </w:r>
      <w:r w:rsidR="007A7568" w:rsidRPr="008438A7">
        <w:rPr>
          <w:rStyle w:val="rvts71"/>
          <w:rFonts w:eastAsiaTheme="majorEastAsia"/>
          <w:b w:val="0"/>
          <w:bCs w:val="0"/>
          <w:noProof/>
          <w:sz w:val="28"/>
          <w:szCs w:val="28"/>
          <w:lang w:eastAsia="ro-RO"/>
        </w:rPr>
        <w:t>,</w:t>
      </w:r>
      <w:r w:rsidRPr="008438A7">
        <w:rPr>
          <w:rStyle w:val="rvts71"/>
          <w:rFonts w:eastAsiaTheme="majorEastAsia"/>
          <w:b w:val="0"/>
          <w:bCs w:val="0"/>
          <w:noProof/>
          <w:sz w:val="28"/>
          <w:szCs w:val="28"/>
          <w:lang w:eastAsia="ro-RO"/>
        </w:rPr>
        <w:t xml:space="preserve"> vicepreşedinţilor consiliilor judeţene</w:t>
      </w:r>
      <w:r w:rsidR="007A7568" w:rsidRPr="008438A7">
        <w:rPr>
          <w:rStyle w:val="rvts71"/>
          <w:rFonts w:eastAsiaTheme="majorEastAsia"/>
          <w:b w:val="0"/>
          <w:bCs w:val="0"/>
          <w:noProof/>
          <w:sz w:val="28"/>
          <w:szCs w:val="28"/>
          <w:lang w:eastAsia="ro-RO"/>
        </w:rPr>
        <w:t>, precum și pentru cancelaria prefectului</w:t>
      </w:r>
      <w:r w:rsidRPr="008438A7">
        <w:rPr>
          <w:rStyle w:val="rvts71"/>
          <w:rFonts w:eastAsiaTheme="majorEastAsia"/>
          <w:b w:val="0"/>
          <w:bCs w:val="0"/>
          <w:noProof/>
          <w:sz w:val="28"/>
          <w:szCs w:val="28"/>
          <w:lang w:eastAsia="ro-RO"/>
        </w:rPr>
        <w:t>;</w:t>
      </w:r>
    </w:p>
    <w:p w14:paraId="618CBDFE" w14:textId="77777777" w:rsidR="009A2306" w:rsidRPr="008438A7" w:rsidRDefault="009A2306"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l) 1 post pentru cabinetele primarilor comunelor, orașelor sau municipiilor cu o populație mai mică de 10.000 de locuitori și viceprimarilor comunelor, orașelor sau municipiilor cu o populație între 10.000 – 30.000 de locuitori.”</w:t>
      </w:r>
    </w:p>
    <w:p w14:paraId="18CB3856" w14:textId="1C24CBCE" w:rsidR="007A2769" w:rsidRPr="008438A7" w:rsidRDefault="00045B51"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60</w:t>
      </w:r>
      <w:r w:rsidR="007A2769" w:rsidRPr="008438A7">
        <w:rPr>
          <w:rStyle w:val="rvts71"/>
          <w:rFonts w:eastAsiaTheme="majorEastAsia"/>
          <w:b w:val="0"/>
          <w:bCs w:val="0"/>
          <w:noProof/>
          <w:sz w:val="28"/>
          <w:szCs w:val="28"/>
          <w:lang w:eastAsia="ro-RO"/>
        </w:rPr>
        <w:t>. La articolul 551 alineatul (3) se modifică și va avea următorul cuprins:</w:t>
      </w:r>
    </w:p>
    <w:p w14:paraId="6820A22E" w14:textId="2FE4BEA4" w:rsidR="007A2769" w:rsidRPr="008438A7" w:rsidRDefault="007A2769"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„(3) Dispozițiile art. 376 alin. (2), 391 alin. (3), 430, 432-434, 437-441, 443-449, 458 și art. 506 alin. (1)-(9) se aplică în mod corespunzător și personalului contractual.”</w:t>
      </w:r>
      <w:r w:rsidR="00900EA9" w:rsidRPr="008438A7">
        <w:rPr>
          <w:rStyle w:val="rvts71"/>
          <w:rFonts w:eastAsiaTheme="majorEastAsia"/>
          <w:b w:val="0"/>
          <w:bCs w:val="0"/>
          <w:noProof/>
          <w:sz w:val="28"/>
          <w:szCs w:val="28"/>
          <w:lang w:eastAsia="ro-RO"/>
        </w:rPr>
        <w:t xml:space="preserve"> </w:t>
      </w:r>
    </w:p>
    <w:p w14:paraId="766358C7" w14:textId="7FEBC23D" w:rsidR="002115AF" w:rsidRPr="008438A7" w:rsidRDefault="005C031B" w:rsidP="002115AF">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6</w:t>
      </w:r>
      <w:r w:rsidR="00045B51" w:rsidRPr="008438A7">
        <w:rPr>
          <w:rStyle w:val="rvts71"/>
          <w:rFonts w:eastAsiaTheme="majorEastAsia"/>
          <w:b w:val="0"/>
          <w:bCs w:val="0"/>
          <w:noProof/>
          <w:sz w:val="28"/>
          <w:szCs w:val="28"/>
          <w:lang w:eastAsia="ro-RO"/>
        </w:rPr>
        <w:t>1</w:t>
      </w:r>
      <w:r w:rsidR="003D1358" w:rsidRPr="008438A7">
        <w:rPr>
          <w:rStyle w:val="rvts71"/>
          <w:rFonts w:eastAsiaTheme="majorEastAsia"/>
          <w:b w:val="0"/>
          <w:bCs w:val="0"/>
          <w:noProof/>
          <w:sz w:val="28"/>
          <w:szCs w:val="28"/>
          <w:lang w:eastAsia="ro-RO"/>
        </w:rPr>
        <w:t>.</w:t>
      </w:r>
      <w:r w:rsidR="002115AF" w:rsidRPr="008438A7">
        <w:rPr>
          <w:rStyle w:val="rvts71"/>
          <w:rFonts w:eastAsiaTheme="majorEastAsia"/>
          <w:b w:val="0"/>
          <w:bCs w:val="0"/>
          <w:noProof/>
          <w:sz w:val="28"/>
          <w:szCs w:val="28"/>
          <w:lang w:eastAsia="ro-RO"/>
        </w:rPr>
        <w:t xml:space="preserve"> La articolul 597 alineatul (1), după litera j) se introduce o nouă literă, lit. k)  cu următorul cuprins:</w:t>
      </w:r>
    </w:p>
    <w:p w14:paraId="0D9A8E1B" w14:textId="1C4608B8" w:rsidR="009A2306" w:rsidRPr="008438A7" w:rsidRDefault="002115AF" w:rsidP="002115AF">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k) prevederile art. 485</w:t>
      </w:r>
      <w:r w:rsidRPr="008438A7">
        <w:rPr>
          <w:rStyle w:val="rvts71"/>
          <w:rFonts w:eastAsiaTheme="majorEastAsia"/>
          <w:b w:val="0"/>
          <w:bCs w:val="0"/>
          <w:noProof/>
          <w:sz w:val="28"/>
          <w:szCs w:val="28"/>
          <w:vertAlign w:val="superscript"/>
          <w:lang w:eastAsia="ro-RO"/>
        </w:rPr>
        <w:t>2</w:t>
      </w:r>
      <w:r w:rsidRPr="008438A7">
        <w:rPr>
          <w:rStyle w:val="rvts71"/>
          <w:rFonts w:eastAsiaTheme="majorEastAsia"/>
          <w:b w:val="0"/>
          <w:bCs w:val="0"/>
          <w:noProof/>
          <w:sz w:val="28"/>
          <w:szCs w:val="28"/>
          <w:lang w:eastAsia="ro-RO"/>
        </w:rPr>
        <w:t xml:space="preserve"> intră în vigoare la data de 1 ianuarie 2027, cu excepția art. 26 din Anexa 6</w:t>
      </w:r>
      <w:r w:rsidRPr="008438A7">
        <w:rPr>
          <w:rStyle w:val="rvts71"/>
          <w:rFonts w:eastAsiaTheme="majorEastAsia"/>
          <w:b w:val="0"/>
          <w:bCs w:val="0"/>
          <w:noProof/>
          <w:sz w:val="28"/>
          <w:szCs w:val="28"/>
          <w:vertAlign w:val="superscript"/>
          <w:lang w:eastAsia="ro-RO"/>
        </w:rPr>
        <w:t>1</w:t>
      </w:r>
      <w:r w:rsidRPr="008438A7">
        <w:rPr>
          <w:rStyle w:val="rvts71"/>
          <w:rFonts w:eastAsiaTheme="majorEastAsia"/>
          <w:b w:val="0"/>
          <w:bCs w:val="0"/>
          <w:noProof/>
          <w:sz w:val="28"/>
          <w:szCs w:val="28"/>
          <w:lang w:eastAsia="ro-RO"/>
        </w:rPr>
        <w:t xml:space="preserve"> care se </w:t>
      </w:r>
      <w:r w:rsidR="008777F0" w:rsidRPr="008438A7">
        <w:rPr>
          <w:rStyle w:val="rvts71"/>
          <w:rFonts w:eastAsiaTheme="majorEastAsia"/>
          <w:b w:val="0"/>
          <w:bCs w:val="0"/>
          <w:noProof/>
          <w:sz w:val="28"/>
          <w:szCs w:val="28"/>
          <w:lang w:eastAsia="ro-RO"/>
        </w:rPr>
        <w:t>poate</w:t>
      </w:r>
      <w:r w:rsidRPr="008438A7">
        <w:rPr>
          <w:rStyle w:val="rvts71"/>
          <w:rFonts w:eastAsiaTheme="majorEastAsia"/>
          <w:b w:val="0"/>
          <w:bCs w:val="0"/>
          <w:noProof/>
          <w:sz w:val="28"/>
          <w:szCs w:val="28"/>
          <w:lang w:eastAsia="ro-RO"/>
        </w:rPr>
        <w:t xml:space="preserve"> aplica, în cadrul evaluării performanțelor profesionale individuale ale funcționarilor publici care ocupă funcții publice prevăzute la art. 385 alin. (3), pentru activitatea desfașurată în perioada 1 ianuarie-31 decembrie 2026</w:t>
      </w:r>
      <w:r w:rsidR="009A2306" w:rsidRPr="008438A7">
        <w:rPr>
          <w:rStyle w:val="rvts71"/>
          <w:rFonts w:eastAsiaTheme="majorEastAsia"/>
          <w:b w:val="0"/>
          <w:bCs w:val="0"/>
          <w:noProof/>
          <w:sz w:val="28"/>
          <w:szCs w:val="28"/>
          <w:lang w:eastAsia="ro-RO"/>
        </w:rPr>
        <w:t>;</w:t>
      </w:r>
    </w:p>
    <w:p w14:paraId="7D4A652A" w14:textId="68390A3A" w:rsidR="009A2306" w:rsidRPr="008438A7" w:rsidRDefault="00214927" w:rsidP="00EA43D2">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6</w:t>
      </w:r>
      <w:r w:rsidR="00045B51" w:rsidRPr="008438A7">
        <w:rPr>
          <w:rStyle w:val="rvts71"/>
          <w:rFonts w:eastAsiaTheme="majorEastAsia"/>
          <w:b w:val="0"/>
          <w:bCs w:val="0"/>
          <w:noProof/>
          <w:sz w:val="28"/>
          <w:szCs w:val="28"/>
          <w:lang w:eastAsia="ro-RO"/>
        </w:rPr>
        <w:t>2</w:t>
      </w:r>
      <w:r w:rsidR="003D1358" w:rsidRPr="008438A7">
        <w:rPr>
          <w:rStyle w:val="rvts71"/>
          <w:rFonts w:eastAsiaTheme="majorEastAsia"/>
          <w:b w:val="0"/>
          <w:bCs w:val="0"/>
          <w:noProof/>
          <w:sz w:val="28"/>
          <w:szCs w:val="28"/>
          <w:lang w:eastAsia="ro-RO"/>
        </w:rPr>
        <w:t>.</w:t>
      </w:r>
      <w:r w:rsidR="009A2306" w:rsidRPr="008438A7">
        <w:rPr>
          <w:rStyle w:val="rvts71"/>
          <w:rFonts w:eastAsiaTheme="majorEastAsia"/>
          <w:b w:val="0"/>
          <w:bCs w:val="0"/>
          <w:noProof/>
          <w:sz w:val="28"/>
          <w:szCs w:val="28"/>
          <w:lang w:eastAsia="ro-RO"/>
        </w:rPr>
        <w:t xml:space="preserve"> La articolul 597, după alineatul (4) se introduce un nou alineat, alin. (5), cu următorul cuprins: </w:t>
      </w:r>
    </w:p>
    <w:p w14:paraId="2A1807C7" w14:textId="07F07B77" w:rsidR="009A2306" w:rsidRPr="008438A7" w:rsidRDefault="009A2306" w:rsidP="00EA43D2">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„(5) La data de 1 aprilie 2027, se abrogă art. 485.”</w:t>
      </w:r>
    </w:p>
    <w:p w14:paraId="76EF1928" w14:textId="3E7A082C" w:rsidR="009A2306" w:rsidRPr="008438A7" w:rsidRDefault="001D0B32" w:rsidP="00EA43D2">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6</w:t>
      </w:r>
      <w:r w:rsidR="00045B51" w:rsidRPr="008438A7">
        <w:rPr>
          <w:rStyle w:val="rvts71"/>
          <w:rFonts w:eastAsiaTheme="majorEastAsia"/>
          <w:b w:val="0"/>
          <w:bCs w:val="0"/>
          <w:noProof/>
          <w:sz w:val="28"/>
          <w:szCs w:val="28"/>
          <w:lang w:eastAsia="ro-RO"/>
        </w:rPr>
        <w:t>3</w:t>
      </w:r>
      <w:r w:rsidR="003D1358" w:rsidRPr="008438A7">
        <w:rPr>
          <w:rStyle w:val="rvts71"/>
          <w:rFonts w:eastAsiaTheme="majorEastAsia"/>
          <w:b w:val="0"/>
          <w:bCs w:val="0"/>
          <w:noProof/>
          <w:sz w:val="28"/>
          <w:szCs w:val="28"/>
          <w:lang w:eastAsia="ro-RO"/>
        </w:rPr>
        <w:t xml:space="preserve">. </w:t>
      </w:r>
      <w:r w:rsidR="009A2306" w:rsidRPr="008438A7">
        <w:rPr>
          <w:rStyle w:val="rvts71"/>
          <w:rFonts w:eastAsiaTheme="majorEastAsia"/>
          <w:b w:val="0"/>
          <w:bCs w:val="0"/>
          <w:noProof/>
          <w:sz w:val="28"/>
          <w:szCs w:val="28"/>
          <w:lang w:eastAsia="ro-RO"/>
        </w:rPr>
        <w:t>Articolul 598 se modifică și va avea următorul cuprins:</w:t>
      </w:r>
    </w:p>
    <w:p w14:paraId="4DA518C1" w14:textId="77777777" w:rsidR="009A2306" w:rsidRPr="008438A7" w:rsidRDefault="009A2306" w:rsidP="00EA43D2">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„Anexele nr. 1-11 fac parte integrantă din prezentul cod.”</w:t>
      </w:r>
    </w:p>
    <w:p w14:paraId="5038A9E9" w14:textId="1B315997" w:rsidR="00A0440D" w:rsidRPr="008438A7" w:rsidRDefault="003D1358" w:rsidP="00EA43D2">
      <w:pPr>
        <w:widowControl w:val="0"/>
        <w:shd w:val="clear" w:color="auto" w:fill="FFFFFF" w:themeFill="background1"/>
        <w:tabs>
          <w:tab w:val="left" w:pos="3222"/>
        </w:tabs>
        <w:autoSpaceDE w:val="0"/>
        <w:autoSpaceDN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6</w:t>
      </w:r>
      <w:r w:rsidR="00045B51" w:rsidRPr="008438A7">
        <w:rPr>
          <w:rStyle w:val="rvts71"/>
          <w:rFonts w:eastAsiaTheme="majorEastAsia"/>
          <w:b w:val="0"/>
          <w:bCs w:val="0"/>
          <w:noProof/>
          <w:sz w:val="28"/>
          <w:szCs w:val="28"/>
          <w:lang w:eastAsia="ro-RO"/>
        </w:rPr>
        <w:t>4</w:t>
      </w:r>
      <w:r w:rsidRPr="008438A7">
        <w:rPr>
          <w:rStyle w:val="rvts71"/>
          <w:rFonts w:eastAsiaTheme="majorEastAsia"/>
          <w:b w:val="0"/>
          <w:bCs w:val="0"/>
          <w:noProof/>
          <w:sz w:val="28"/>
          <w:szCs w:val="28"/>
          <w:lang w:eastAsia="ro-RO"/>
        </w:rPr>
        <w:t>.</w:t>
      </w:r>
      <w:r w:rsidR="00A0440D" w:rsidRPr="008438A7">
        <w:rPr>
          <w:rStyle w:val="rvts71"/>
          <w:rFonts w:eastAsiaTheme="majorEastAsia"/>
          <w:b w:val="0"/>
          <w:bCs w:val="0"/>
          <w:noProof/>
          <w:sz w:val="28"/>
          <w:szCs w:val="28"/>
          <w:lang w:eastAsia="ro-RO"/>
        </w:rPr>
        <w:t xml:space="preserve"> La anexa nr. 5 punctul I „Func</w:t>
      </w:r>
      <w:r w:rsidR="00EA43D2" w:rsidRPr="008438A7">
        <w:rPr>
          <w:rStyle w:val="rvts71"/>
          <w:rFonts w:eastAsiaTheme="majorEastAsia"/>
          <w:b w:val="0"/>
          <w:bCs w:val="0"/>
          <w:noProof/>
          <w:sz w:val="28"/>
          <w:szCs w:val="28"/>
          <w:lang w:eastAsia="ro-RO"/>
        </w:rPr>
        <w:t>ț</w:t>
      </w:r>
      <w:r w:rsidR="00A0440D" w:rsidRPr="008438A7">
        <w:rPr>
          <w:rStyle w:val="rvts71"/>
          <w:rFonts w:eastAsiaTheme="majorEastAsia"/>
          <w:b w:val="0"/>
          <w:bCs w:val="0"/>
          <w:noProof/>
          <w:sz w:val="28"/>
          <w:szCs w:val="28"/>
          <w:lang w:eastAsia="ro-RO"/>
        </w:rPr>
        <w:t>ii publice generale</w:t>
      </w:r>
      <w:r w:rsidR="00EA43D2" w:rsidRPr="008438A7">
        <w:rPr>
          <w:rStyle w:val="rvts71"/>
          <w:rFonts w:eastAsiaTheme="majorEastAsia"/>
          <w:b w:val="0"/>
          <w:bCs w:val="0"/>
          <w:noProof/>
          <w:sz w:val="28"/>
          <w:szCs w:val="28"/>
          <w:lang w:eastAsia="ro-RO"/>
        </w:rPr>
        <w:t>”</w:t>
      </w:r>
      <w:r w:rsidR="00A0440D" w:rsidRPr="008438A7">
        <w:rPr>
          <w:rStyle w:val="rvts71"/>
          <w:rFonts w:eastAsiaTheme="majorEastAsia"/>
          <w:b w:val="0"/>
          <w:bCs w:val="0"/>
          <w:noProof/>
          <w:sz w:val="28"/>
          <w:szCs w:val="28"/>
          <w:lang w:eastAsia="ro-RO"/>
        </w:rPr>
        <w:t>, litera A ,,Func</w:t>
      </w:r>
      <w:r w:rsidR="00EA43D2" w:rsidRPr="008438A7">
        <w:rPr>
          <w:rStyle w:val="rvts71"/>
          <w:rFonts w:eastAsiaTheme="majorEastAsia"/>
          <w:b w:val="0"/>
          <w:bCs w:val="0"/>
          <w:noProof/>
          <w:sz w:val="28"/>
          <w:szCs w:val="28"/>
          <w:lang w:eastAsia="ro-RO"/>
        </w:rPr>
        <w:t>ț</w:t>
      </w:r>
      <w:r w:rsidR="00A0440D" w:rsidRPr="008438A7">
        <w:rPr>
          <w:rStyle w:val="rvts71"/>
          <w:rFonts w:eastAsiaTheme="majorEastAsia"/>
          <w:b w:val="0"/>
          <w:bCs w:val="0"/>
          <w:noProof/>
          <w:sz w:val="28"/>
          <w:szCs w:val="28"/>
          <w:lang w:eastAsia="ro-RO"/>
        </w:rPr>
        <w:t>ii publice corespunz</w:t>
      </w:r>
      <w:r w:rsidR="00EA43D2" w:rsidRPr="008438A7">
        <w:rPr>
          <w:rStyle w:val="rvts71"/>
          <w:rFonts w:eastAsiaTheme="majorEastAsia"/>
          <w:b w:val="0"/>
          <w:bCs w:val="0"/>
          <w:noProof/>
          <w:sz w:val="28"/>
          <w:szCs w:val="28"/>
          <w:lang w:eastAsia="ro-RO"/>
        </w:rPr>
        <w:t>ă</w:t>
      </w:r>
      <w:r w:rsidR="00A0440D" w:rsidRPr="008438A7">
        <w:rPr>
          <w:rStyle w:val="rvts71"/>
          <w:rFonts w:eastAsiaTheme="majorEastAsia"/>
          <w:b w:val="0"/>
          <w:bCs w:val="0"/>
          <w:noProof/>
          <w:sz w:val="28"/>
          <w:szCs w:val="28"/>
          <w:lang w:eastAsia="ro-RO"/>
        </w:rPr>
        <w:t xml:space="preserve">toare categoriei </w:t>
      </w:r>
      <w:r w:rsidR="00EA67F2" w:rsidRPr="008438A7">
        <w:rPr>
          <w:rStyle w:val="rvts71"/>
          <w:rFonts w:eastAsiaTheme="majorEastAsia"/>
          <w:b w:val="0"/>
          <w:bCs w:val="0"/>
          <w:noProof/>
          <w:sz w:val="28"/>
          <w:szCs w:val="28"/>
          <w:lang w:eastAsia="ro-RO"/>
        </w:rPr>
        <w:t>înalților</w:t>
      </w:r>
      <w:r w:rsidR="00A0440D" w:rsidRPr="008438A7">
        <w:rPr>
          <w:rStyle w:val="rvts71"/>
          <w:rFonts w:eastAsiaTheme="majorEastAsia"/>
          <w:b w:val="0"/>
          <w:bCs w:val="0"/>
          <w:noProof/>
          <w:sz w:val="28"/>
          <w:szCs w:val="28"/>
          <w:lang w:eastAsia="ro-RO"/>
        </w:rPr>
        <w:t xml:space="preserve"> func</w:t>
      </w:r>
      <w:r w:rsidR="00EA43D2" w:rsidRPr="008438A7">
        <w:rPr>
          <w:rStyle w:val="rvts71"/>
          <w:rFonts w:eastAsiaTheme="majorEastAsia"/>
          <w:b w:val="0"/>
          <w:bCs w:val="0"/>
          <w:noProof/>
          <w:sz w:val="28"/>
          <w:szCs w:val="28"/>
          <w:lang w:eastAsia="ro-RO"/>
        </w:rPr>
        <w:t>ț</w:t>
      </w:r>
      <w:r w:rsidR="00A0440D" w:rsidRPr="008438A7">
        <w:rPr>
          <w:rStyle w:val="rvts71"/>
          <w:rFonts w:eastAsiaTheme="majorEastAsia"/>
          <w:b w:val="0"/>
          <w:bCs w:val="0"/>
          <w:noProof/>
          <w:sz w:val="28"/>
          <w:szCs w:val="28"/>
          <w:lang w:eastAsia="ro-RO"/>
        </w:rPr>
        <w:t>ionari  publici, punctul 5 se abrog</w:t>
      </w:r>
      <w:r w:rsidR="00EA67F2" w:rsidRPr="008438A7">
        <w:rPr>
          <w:rStyle w:val="rvts71"/>
          <w:rFonts w:eastAsiaTheme="majorEastAsia"/>
          <w:b w:val="0"/>
          <w:bCs w:val="0"/>
          <w:noProof/>
          <w:sz w:val="28"/>
          <w:szCs w:val="28"/>
          <w:lang w:eastAsia="ro-RO"/>
        </w:rPr>
        <w:t>ă</w:t>
      </w:r>
      <w:r w:rsidR="00A0440D" w:rsidRPr="008438A7">
        <w:rPr>
          <w:rStyle w:val="rvts71"/>
          <w:rFonts w:eastAsiaTheme="majorEastAsia"/>
          <w:b w:val="0"/>
          <w:bCs w:val="0"/>
          <w:noProof/>
          <w:sz w:val="28"/>
          <w:szCs w:val="28"/>
          <w:lang w:eastAsia="ro-RO"/>
        </w:rPr>
        <w:t>.</w:t>
      </w:r>
    </w:p>
    <w:p w14:paraId="704FCE71" w14:textId="3967428A" w:rsidR="00CE127D" w:rsidRPr="008438A7" w:rsidRDefault="007447BC" w:rsidP="00EA43D2">
      <w:pPr>
        <w:widowControl w:val="0"/>
        <w:shd w:val="clear" w:color="auto" w:fill="FFFFFF" w:themeFill="background1"/>
        <w:tabs>
          <w:tab w:val="left" w:pos="3222"/>
        </w:tabs>
        <w:autoSpaceDE w:val="0"/>
        <w:autoSpaceDN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6</w:t>
      </w:r>
      <w:r w:rsidR="00045B51" w:rsidRPr="008438A7">
        <w:rPr>
          <w:rStyle w:val="rvts71"/>
          <w:rFonts w:eastAsiaTheme="majorEastAsia"/>
          <w:b w:val="0"/>
          <w:bCs w:val="0"/>
          <w:noProof/>
          <w:sz w:val="28"/>
          <w:szCs w:val="28"/>
          <w:lang w:eastAsia="ro-RO"/>
        </w:rPr>
        <w:t>5</w:t>
      </w:r>
      <w:r w:rsidRPr="008438A7">
        <w:rPr>
          <w:rStyle w:val="rvts71"/>
          <w:rFonts w:eastAsiaTheme="majorEastAsia"/>
          <w:b w:val="0"/>
          <w:bCs w:val="0"/>
          <w:noProof/>
          <w:sz w:val="28"/>
          <w:szCs w:val="28"/>
          <w:lang w:eastAsia="ro-RO"/>
        </w:rPr>
        <w:t xml:space="preserve">. </w:t>
      </w:r>
      <w:r w:rsidR="00CE127D" w:rsidRPr="008438A7">
        <w:rPr>
          <w:rStyle w:val="rvts71"/>
          <w:rFonts w:eastAsiaTheme="majorEastAsia"/>
          <w:b w:val="0"/>
          <w:bCs w:val="0"/>
          <w:noProof/>
          <w:sz w:val="28"/>
          <w:szCs w:val="28"/>
          <w:lang w:eastAsia="ro-RO"/>
        </w:rPr>
        <w:t>La anexa nr. 6 art</w:t>
      </w:r>
      <w:r w:rsidR="006F6C3E" w:rsidRPr="008438A7">
        <w:rPr>
          <w:rStyle w:val="rvts71"/>
          <w:rFonts w:eastAsiaTheme="majorEastAsia"/>
          <w:b w:val="0"/>
          <w:bCs w:val="0"/>
          <w:noProof/>
          <w:sz w:val="28"/>
          <w:szCs w:val="28"/>
          <w:lang w:eastAsia="ro-RO"/>
        </w:rPr>
        <w:t>icolul</w:t>
      </w:r>
      <w:r w:rsidR="00CE127D" w:rsidRPr="008438A7">
        <w:rPr>
          <w:rStyle w:val="rvts71"/>
          <w:rFonts w:eastAsiaTheme="majorEastAsia"/>
          <w:b w:val="0"/>
          <w:bCs w:val="0"/>
          <w:noProof/>
          <w:sz w:val="28"/>
          <w:szCs w:val="28"/>
          <w:lang w:eastAsia="ro-RO"/>
        </w:rPr>
        <w:t xml:space="preserve"> 3 alin</w:t>
      </w:r>
      <w:r w:rsidR="006F6C3E" w:rsidRPr="008438A7">
        <w:rPr>
          <w:rStyle w:val="rvts71"/>
          <w:rFonts w:eastAsiaTheme="majorEastAsia"/>
          <w:b w:val="0"/>
          <w:bCs w:val="0"/>
          <w:noProof/>
          <w:sz w:val="28"/>
          <w:szCs w:val="28"/>
          <w:lang w:eastAsia="ro-RO"/>
        </w:rPr>
        <w:t>eatul</w:t>
      </w:r>
      <w:r w:rsidR="00CE127D" w:rsidRPr="008438A7">
        <w:rPr>
          <w:rStyle w:val="rvts71"/>
          <w:rFonts w:eastAsiaTheme="majorEastAsia"/>
          <w:b w:val="0"/>
          <w:bCs w:val="0"/>
          <w:noProof/>
          <w:sz w:val="28"/>
          <w:szCs w:val="28"/>
          <w:lang w:eastAsia="ro-RO"/>
        </w:rPr>
        <w:t xml:space="preserve"> (1)</w:t>
      </w:r>
      <w:r w:rsidR="006F6C3E" w:rsidRPr="008438A7">
        <w:rPr>
          <w:rStyle w:val="rvts71"/>
          <w:rFonts w:eastAsiaTheme="majorEastAsia"/>
          <w:b w:val="0"/>
          <w:bCs w:val="0"/>
          <w:noProof/>
          <w:sz w:val="28"/>
          <w:szCs w:val="28"/>
          <w:lang w:eastAsia="ro-RO"/>
        </w:rPr>
        <w:t>,</w:t>
      </w:r>
      <w:r w:rsidR="00CE127D" w:rsidRPr="008438A7">
        <w:rPr>
          <w:rStyle w:val="rvts71"/>
          <w:rFonts w:eastAsiaTheme="majorEastAsia"/>
          <w:b w:val="0"/>
          <w:bCs w:val="0"/>
          <w:noProof/>
          <w:sz w:val="28"/>
          <w:szCs w:val="28"/>
          <w:lang w:eastAsia="ro-RO"/>
        </w:rPr>
        <w:t xml:space="preserve"> lit</w:t>
      </w:r>
      <w:r w:rsidR="006F6C3E" w:rsidRPr="008438A7">
        <w:rPr>
          <w:rStyle w:val="rvts71"/>
          <w:rFonts w:eastAsiaTheme="majorEastAsia"/>
          <w:b w:val="0"/>
          <w:bCs w:val="0"/>
          <w:noProof/>
          <w:sz w:val="28"/>
          <w:szCs w:val="28"/>
          <w:lang w:eastAsia="ro-RO"/>
        </w:rPr>
        <w:t>era</w:t>
      </w:r>
      <w:r w:rsidR="00CE127D" w:rsidRPr="008438A7">
        <w:rPr>
          <w:rStyle w:val="rvts71"/>
          <w:rFonts w:eastAsiaTheme="majorEastAsia"/>
          <w:b w:val="0"/>
          <w:bCs w:val="0"/>
          <w:noProof/>
          <w:sz w:val="28"/>
          <w:szCs w:val="28"/>
          <w:lang w:eastAsia="ro-RO"/>
        </w:rPr>
        <w:t xml:space="preserve"> b) se modifică și va avea următorul cuprins:</w:t>
      </w:r>
    </w:p>
    <w:p w14:paraId="40AFC4F4" w14:textId="2C7B4EEA" w:rsidR="00CE127D" w:rsidRPr="008438A7" w:rsidRDefault="00EA43D2" w:rsidP="00EA43D2">
      <w:pPr>
        <w:widowControl w:val="0"/>
        <w:shd w:val="clear" w:color="auto" w:fill="FFFFFF" w:themeFill="background1"/>
        <w:tabs>
          <w:tab w:val="left" w:pos="3222"/>
        </w:tabs>
        <w:autoSpaceDE w:val="0"/>
        <w:autoSpaceDN w:val="0"/>
        <w:ind w:firstLine="709"/>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w:t>
      </w:r>
      <w:r w:rsidR="00CE127D" w:rsidRPr="008438A7">
        <w:rPr>
          <w:rStyle w:val="rvts71"/>
          <w:rFonts w:eastAsiaTheme="majorEastAsia"/>
          <w:b w:val="0"/>
          <w:bCs w:val="0"/>
          <w:noProof/>
          <w:sz w:val="28"/>
          <w:szCs w:val="28"/>
          <w:lang w:eastAsia="ro-RO"/>
        </w:rPr>
        <w:t>b) referatul de evaluare întocmit de către conducătorul autorităţii sau instituţiei publice în al cărei stat de funcţii se află funcţia publică, pentru funcţiile publice prevăzute la art. 389 lit. a) din prezentul cod, de către ministrul care coordonează activitatea instituţiei prefectului pentru funcţiile publice prevăzute la art. 389 lit. c</w:t>
      </w:r>
      <w:r w:rsidR="00CE127D" w:rsidRPr="008438A7">
        <w:rPr>
          <w:rStyle w:val="rvts71"/>
          <w:rFonts w:eastAsiaTheme="majorEastAsia"/>
          <w:b w:val="0"/>
          <w:bCs w:val="0"/>
          <w:noProof/>
          <w:sz w:val="28"/>
          <w:szCs w:val="28"/>
          <w:vertAlign w:val="superscript"/>
          <w:lang w:eastAsia="ro-RO"/>
        </w:rPr>
        <w:t>1</w:t>
      </w:r>
      <w:r w:rsidR="00CE127D" w:rsidRPr="008438A7">
        <w:rPr>
          <w:rStyle w:val="rvts71"/>
          <w:rFonts w:eastAsiaTheme="majorEastAsia"/>
          <w:b w:val="0"/>
          <w:bCs w:val="0"/>
          <w:noProof/>
          <w:sz w:val="28"/>
          <w:szCs w:val="28"/>
          <w:lang w:eastAsia="ro-RO"/>
        </w:rPr>
        <w:t>) din prezentul cod;”</w:t>
      </w:r>
    </w:p>
    <w:p w14:paraId="6C82C86C" w14:textId="3CF6489C" w:rsidR="00CE127D" w:rsidRPr="008438A7" w:rsidRDefault="007447BC" w:rsidP="00EA43D2">
      <w:pPr>
        <w:widowControl w:val="0"/>
        <w:shd w:val="clear" w:color="auto" w:fill="FFFFFF" w:themeFill="background1"/>
        <w:tabs>
          <w:tab w:val="left" w:pos="3222"/>
        </w:tabs>
        <w:autoSpaceDE w:val="0"/>
        <w:autoSpaceDN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6</w:t>
      </w:r>
      <w:r w:rsidR="00045B51" w:rsidRPr="008438A7">
        <w:rPr>
          <w:rStyle w:val="rvts71"/>
          <w:rFonts w:eastAsiaTheme="majorEastAsia"/>
          <w:b w:val="0"/>
          <w:bCs w:val="0"/>
          <w:noProof/>
          <w:sz w:val="28"/>
          <w:szCs w:val="28"/>
          <w:lang w:eastAsia="ro-RO"/>
        </w:rPr>
        <w:t>6</w:t>
      </w:r>
      <w:r w:rsidRPr="008438A7">
        <w:rPr>
          <w:rStyle w:val="rvts71"/>
          <w:rFonts w:eastAsiaTheme="majorEastAsia"/>
          <w:b w:val="0"/>
          <w:bCs w:val="0"/>
          <w:noProof/>
          <w:sz w:val="28"/>
          <w:szCs w:val="28"/>
          <w:lang w:eastAsia="ro-RO"/>
        </w:rPr>
        <w:t xml:space="preserve">. </w:t>
      </w:r>
      <w:r w:rsidR="00CE127D" w:rsidRPr="008438A7">
        <w:rPr>
          <w:rStyle w:val="rvts71"/>
          <w:rFonts w:eastAsiaTheme="majorEastAsia"/>
          <w:b w:val="0"/>
          <w:bCs w:val="0"/>
          <w:noProof/>
          <w:sz w:val="28"/>
          <w:szCs w:val="28"/>
          <w:lang w:eastAsia="ro-RO"/>
        </w:rPr>
        <w:t>La anexa nr. 6 art</w:t>
      </w:r>
      <w:r w:rsidR="006F6C3E" w:rsidRPr="008438A7">
        <w:rPr>
          <w:rStyle w:val="rvts71"/>
          <w:rFonts w:eastAsiaTheme="majorEastAsia"/>
          <w:b w:val="0"/>
          <w:bCs w:val="0"/>
          <w:noProof/>
          <w:sz w:val="28"/>
          <w:szCs w:val="28"/>
          <w:lang w:eastAsia="ro-RO"/>
        </w:rPr>
        <w:t>icolul</w:t>
      </w:r>
      <w:r w:rsidR="00CE127D" w:rsidRPr="008438A7">
        <w:rPr>
          <w:rStyle w:val="rvts71"/>
          <w:rFonts w:eastAsiaTheme="majorEastAsia"/>
          <w:b w:val="0"/>
          <w:bCs w:val="0"/>
          <w:noProof/>
          <w:sz w:val="28"/>
          <w:szCs w:val="28"/>
          <w:lang w:eastAsia="ro-RO"/>
        </w:rPr>
        <w:t xml:space="preserve"> 4 alin</w:t>
      </w:r>
      <w:r w:rsidR="006F6C3E" w:rsidRPr="008438A7">
        <w:rPr>
          <w:rStyle w:val="rvts71"/>
          <w:rFonts w:eastAsiaTheme="majorEastAsia"/>
          <w:b w:val="0"/>
          <w:bCs w:val="0"/>
          <w:noProof/>
          <w:sz w:val="28"/>
          <w:szCs w:val="28"/>
          <w:lang w:eastAsia="ro-RO"/>
        </w:rPr>
        <w:t>eatul</w:t>
      </w:r>
      <w:r w:rsidR="00CE127D" w:rsidRPr="008438A7">
        <w:rPr>
          <w:rStyle w:val="rvts71"/>
          <w:rFonts w:eastAsiaTheme="majorEastAsia"/>
          <w:b w:val="0"/>
          <w:bCs w:val="0"/>
          <w:noProof/>
          <w:sz w:val="28"/>
          <w:szCs w:val="28"/>
          <w:lang w:eastAsia="ro-RO"/>
        </w:rPr>
        <w:t xml:space="preserve"> (1)</w:t>
      </w:r>
      <w:r w:rsidR="006F6C3E" w:rsidRPr="008438A7">
        <w:rPr>
          <w:rStyle w:val="rvts71"/>
          <w:rFonts w:eastAsiaTheme="majorEastAsia"/>
          <w:b w:val="0"/>
          <w:bCs w:val="0"/>
          <w:noProof/>
          <w:sz w:val="28"/>
          <w:szCs w:val="28"/>
          <w:lang w:eastAsia="ro-RO"/>
        </w:rPr>
        <w:t>,</w:t>
      </w:r>
      <w:r w:rsidR="00CE127D" w:rsidRPr="008438A7">
        <w:rPr>
          <w:rStyle w:val="rvts71"/>
          <w:rFonts w:eastAsiaTheme="majorEastAsia"/>
          <w:b w:val="0"/>
          <w:bCs w:val="0"/>
          <w:noProof/>
          <w:sz w:val="28"/>
          <w:szCs w:val="28"/>
          <w:lang w:eastAsia="ro-RO"/>
        </w:rPr>
        <w:t xml:space="preserve"> lit</w:t>
      </w:r>
      <w:r w:rsidR="006F6C3E" w:rsidRPr="008438A7">
        <w:rPr>
          <w:rStyle w:val="rvts71"/>
          <w:rFonts w:eastAsiaTheme="majorEastAsia"/>
          <w:b w:val="0"/>
          <w:bCs w:val="0"/>
          <w:noProof/>
          <w:sz w:val="28"/>
          <w:szCs w:val="28"/>
          <w:lang w:eastAsia="ro-RO"/>
        </w:rPr>
        <w:t>era</w:t>
      </w:r>
      <w:r w:rsidR="00CE127D" w:rsidRPr="008438A7">
        <w:rPr>
          <w:rStyle w:val="rvts71"/>
          <w:rFonts w:eastAsiaTheme="majorEastAsia"/>
          <w:b w:val="0"/>
          <w:bCs w:val="0"/>
          <w:noProof/>
          <w:sz w:val="28"/>
          <w:szCs w:val="28"/>
          <w:lang w:eastAsia="ro-RO"/>
        </w:rPr>
        <w:t xml:space="preserve"> c) se abrogă. </w:t>
      </w:r>
    </w:p>
    <w:p w14:paraId="441F56A8" w14:textId="76180681" w:rsidR="00E8743C" w:rsidRPr="008438A7" w:rsidRDefault="007447BC" w:rsidP="00EA43D2">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lastRenderedPageBreak/>
        <w:t>6</w:t>
      </w:r>
      <w:r w:rsidR="00045B51" w:rsidRPr="008438A7">
        <w:rPr>
          <w:rStyle w:val="rvts71"/>
          <w:rFonts w:eastAsiaTheme="majorEastAsia"/>
          <w:b w:val="0"/>
          <w:bCs w:val="0"/>
          <w:noProof/>
          <w:sz w:val="28"/>
          <w:szCs w:val="28"/>
          <w:lang w:eastAsia="ro-RO"/>
        </w:rPr>
        <w:t>7</w:t>
      </w:r>
      <w:r w:rsidRPr="008438A7">
        <w:rPr>
          <w:rStyle w:val="rvts71"/>
          <w:rFonts w:eastAsiaTheme="majorEastAsia"/>
          <w:b w:val="0"/>
          <w:bCs w:val="0"/>
          <w:noProof/>
          <w:sz w:val="28"/>
          <w:szCs w:val="28"/>
          <w:lang w:eastAsia="ro-RO"/>
        </w:rPr>
        <w:t xml:space="preserve">. </w:t>
      </w:r>
      <w:r w:rsidR="009A2306" w:rsidRPr="008438A7">
        <w:rPr>
          <w:rStyle w:val="rvts71"/>
          <w:rFonts w:eastAsiaTheme="majorEastAsia"/>
          <w:b w:val="0"/>
          <w:bCs w:val="0"/>
          <w:noProof/>
          <w:sz w:val="28"/>
          <w:szCs w:val="28"/>
          <w:lang w:eastAsia="ro-RO"/>
        </w:rPr>
        <w:t xml:space="preserve">După anexa nr. 6 se introduc două noi anexe, anexele </w:t>
      </w:r>
      <w:r w:rsidR="006F6C3E" w:rsidRPr="008438A7">
        <w:rPr>
          <w:rStyle w:val="rvts71"/>
          <w:rFonts w:eastAsiaTheme="majorEastAsia"/>
          <w:b w:val="0"/>
          <w:bCs w:val="0"/>
          <w:noProof/>
          <w:sz w:val="28"/>
          <w:szCs w:val="28"/>
          <w:lang w:eastAsia="ro-RO"/>
        </w:rPr>
        <w:t xml:space="preserve">nr. </w:t>
      </w:r>
      <w:r w:rsidR="009A2306" w:rsidRPr="008438A7">
        <w:rPr>
          <w:rStyle w:val="rvts71"/>
          <w:rFonts w:eastAsiaTheme="majorEastAsia"/>
          <w:b w:val="0"/>
          <w:bCs w:val="0"/>
          <w:noProof/>
          <w:sz w:val="28"/>
          <w:szCs w:val="28"/>
          <w:shd w:val="clear" w:color="auto" w:fill="FFFFFF" w:themeFill="background1"/>
          <w:lang w:eastAsia="ro-RO"/>
        </w:rPr>
        <w:t>6</w:t>
      </w:r>
      <w:r w:rsidR="009A2306" w:rsidRPr="008438A7">
        <w:rPr>
          <w:rStyle w:val="rvts71"/>
          <w:rFonts w:eastAsiaTheme="majorEastAsia"/>
          <w:b w:val="0"/>
          <w:bCs w:val="0"/>
          <w:noProof/>
          <w:sz w:val="28"/>
          <w:szCs w:val="28"/>
          <w:shd w:val="clear" w:color="auto" w:fill="FFFFFF" w:themeFill="background1"/>
          <w:vertAlign w:val="superscript"/>
          <w:lang w:eastAsia="ro-RO"/>
        </w:rPr>
        <w:t>1</w:t>
      </w:r>
      <w:r w:rsidR="009A2306" w:rsidRPr="008438A7">
        <w:rPr>
          <w:rStyle w:val="rvts71"/>
          <w:rFonts w:eastAsiaTheme="majorEastAsia"/>
          <w:b w:val="0"/>
          <w:bCs w:val="0"/>
          <w:noProof/>
          <w:sz w:val="28"/>
          <w:szCs w:val="28"/>
          <w:shd w:val="clear" w:color="auto" w:fill="FFFFFF" w:themeFill="background1"/>
          <w:lang w:eastAsia="ro-RO"/>
        </w:rPr>
        <w:t xml:space="preserve"> și 6</w:t>
      </w:r>
      <w:r w:rsidR="009A2306" w:rsidRPr="008438A7">
        <w:rPr>
          <w:rStyle w:val="rvts71"/>
          <w:rFonts w:eastAsiaTheme="majorEastAsia"/>
          <w:b w:val="0"/>
          <w:bCs w:val="0"/>
          <w:noProof/>
          <w:sz w:val="28"/>
          <w:szCs w:val="28"/>
          <w:shd w:val="clear" w:color="auto" w:fill="FFFFFF" w:themeFill="background1"/>
          <w:vertAlign w:val="superscript"/>
          <w:lang w:eastAsia="ro-RO"/>
        </w:rPr>
        <w:t>2</w:t>
      </w:r>
      <w:r w:rsidR="009A2306" w:rsidRPr="008438A7">
        <w:rPr>
          <w:rStyle w:val="rvts71"/>
          <w:rFonts w:eastAsiaTheme="majorEastAsia"/>
          <w:b w:val="0"/>
          <w:bCs w:val="0"/>
          <w:noProof/>
          <w:sz w:val="28"/>
          <w:szCs w:val="28"/>
          <w:shd w:val="clear" w:color="auto" w:fill="FFFFFF" w:themeFill="background1"/>
          <w:lang w:eastAsia="ro-RO"/>
        </w:rPr>
        <w:t>,</w:t>
      </w:r>
      <w:r w:rsidR="009A2306" w:rsidRPr="008438A7">
        <w:rPr>
          <w:rStyle w:val="rvts71"/>
          <w:rFonts w:eastAsiaTheme="majorEastAsia"/>
          <w:b w:val="0"/>
          <w:bCs w:val="0"/>
          <w:noProof/>
          <w:sz w:val="28"/>
          <w:szCs w:val="28"/>
          <w:lang w:eastAsia="ro-RO"/>
        </w:rPr>
        <w:t xml:space="preserve"> având cuprinsul prevăzut în anexa nr. 1 și anexa nr. 2 la prezenta </w:t>
      </w:r>
      <w:r w:rsidR="00C4041D" w:rsidRPr="008438A7">
        <w:rPr>
          <w:rStyle w:val="rvts71"/>
          <w:rFonts w:eastAsiaTheme="majorEastAsia"/>
          <w:b w:val="0"/>
          <w:bCs w:val="0"/>
          <w:noProof/>
          <w:sz w:val="28"/>
          <w:szCs w:val="28"/>
          <w:lang w:eastAsia="ro-RO"/>
        </w:rPr>
        <w:t>ordonanță</w:t>
      </w:r>
      <w:r w:rsidR="00A60019" w:rsidRPr="008438A7">
        <w:rPr>
          <w:rStyle w:val="rvts71"/>
          <w:rFonts w:eastAsiaTheme="majorEastAsia"/>
          <w:b w:val="0"/>
          <w:bCs w:val="0"/>
          <w:noProof/>
          <w:sz w:val="28"/>
          <w:szCs w:val="28"/>
          <w:lang w:eastAsia="ro-RO"/>
        </w:rPr>
        <w:t xml:space="preserve"> de urgență</w:t>
      </w:r>
      <w:r w:rsidR="009A2306" w:rsidRPr="008438A7">
        <w:rPr>
          <w:rStyle w:val="rvts71"/>
          <w:rFonts w:eastAsiaTheme="majorEastAsia"/>
          <w:b w:val="0"/>
          <w:bCs w:val="0"/>
          <w:noProof/>
          <w:sz w:val="28"/>
          <w:szCs w:val="28"/>
          <w:lang w:eastAsia="ro-RO"/>
        </w:rPr>
        <w:t>.</w:t>
      </w:r>
    </w:p>
    <w:p w14:paraId="66814A30" w14:textId="5D9B375A" w:rsidR="00E8743C" w:rsidRPr="008438A7" w:rsidRDefault="007447BC"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6</w:t>
      </w:r>
      <w:r w:rsidR="00045B51" w:rsidRPr="008438A7">
        <w:rPr>
          <w:rStyle w:val="rvts71"/>
          <w:rFonts w:eastAsiaTheme="majorEastAsia"/>
          <w:b w:val="0"/>
          <w:bCs w:val="0"/>
          <w:noProof/>
          <w:sz w:val="28"/>
          <w:szCs w:val="28"/>
          <w:lang w:eastAsia="ro-RO"/>
        </w:rPr>
        <w:t>8</w:t>
      </w:r>
      <w:r w:rsidRPr="008438A7">
        <w:rPr>
          <w:rStyle w:val="rvts71"/>
          <w:rFonts w:eastAsiaTheme="majorEastAsia"/>
          <w:b w:val="0"/>
          <w:bCs w:val="0"/>
          <w:noProof/>
          <w:sz w:val="28"/>
          <w:szCs w:val="28"/>
          <w:lang w:eastAsia="ro-RO"/>
        </w:rPr>
        <w:t xml:space="preserve">. </w:t>
      </w:r>
      <w:r w:rsidR="00E8743C" w:rsidRPr="008438A7">
        <w:rPr>
          <w:rStyle w:val="rvts71"/>
          <w:rFonts w:eastAsiaTheme="majorEastAsia"/>
          <w:b w:val="0"/>
          <w:bCs w:val="0"/>
          <w:noProof/>
          <w:sz w:val="28"/>
          <w:szCs w:val="28"/>
          <w:lang w:eastAsia="ro-RO"/>
        </w:rPr>
        <w:t xml:space="preserve">La anexa nr. 8 </w:t>
      </w:r>
      <w:r w:rsidR="0051340B" w:rsidRPr="008438A7">
        <w:rPr>
          <w:rStyle w:val="rvts71"/>
          <w:rFonts w:eastAsiaTheme="majorEastAsia"/>
          <w:b w:val="0"/>
          <w:bCs w:val="0"/>
          <w:noProof/>
          <w:sz w:val="28"/>
          <w:szCs w:val="28"/>
          <w:lang w:eastAsia="ro-RO"/>
        </w:rPr>
        <w:t xml:space="preserve">articolul 31, </w:t>
      </w:r>
      <w:r w:rsidR="00E8743C" w:rsidRPr="008438A7">
        <w:rPr>
          <w:rStyle w:val="rvts71"/>
          <w:rFonts w:eastAsiaTheme="majorEastAsia"/>
          <w:b w:val="0"/>
          <w:bCs w:val="0"/>
          <w:noProof/>
          <w:sz w:val="28"/>
          <w:szCs w:val="28"/>
          <w:lang w:eastAsia="ro-RO"/>
        </w:rPr>
        <w:t>alin</w:t>
      </w:r>
      <w:r w:rsidR="00B2237F" w:rsidRPr="008438A7">
        <w:rPr>
          <w:rStyle w:val="rvts71"/>
          <w:rFonts w:eastAsiaTheme="majorEastAsia"/>
          <w:b w:val="0"/>
          <w:bCs w:val="0"/>
          <w:noProof/>
          <w:sz w:val="28"/>
          <w:szCs w:val="28"/>
          <w:lang w:eastAsia="ro-RO"/>
        </w:rPr>
        <w:t>eatul</w:t>
      </w:r>
      <w:r w:rsidR="00E8743C" w:rsidRPr="008438A7">
        <w:rPr>
          <w:rStyle w:val="rvts71"/>
          <w:rFonts w:eastAsiaTheme="majorEastAsia"/>
          <w:b w:val="0"/>
          <w:bCs w:val="0"/>
          <w:noProof/>
          <w:sz w:val="28"/>
          <w:szCs w:val="28"/>
          <w:lang w:eastAsia="ro-RO"/>
        </w:rPr>
        <w:t xml:space="preserve"> (1</w:t>
      </w:r>
      <w:r w:rsidR="00E8743C" w:rsidRPr="008438A7">
        <w:rPr>
          <w:rStyle w:val="rvts71"/>
          <w:rFonts w:eastAsiaTheme="majorEastAsia"/>
          <w:b w:val="0"/>
          <w:bCs w:val="0"/>
          <w:noProof/>
          <w:sz w:val="28"/>
          <w:szCs w:val="28"/>
          <w:vertAlign w:val="superscript"/>
          <w:lang w:eastAsia="ro-RO"/>
        </w:rPr>
        <w:t>2</w:t>
      </w:r>
      <w:r w:rsidR="00E8743C" w:rsidRPr="008438A7">
        <w:rPr>
          <w:rStyle w:val="rvts71"/>
          <w:rFonts w:eastAsiaTheme="majorEastAsia"/>
          <w:b w:val="0"/>
          <w:bCs w:val="0"/>
          <w:noProof/>
          <w:sz w:val="28"/>
          <w:szCs w:val="28"/>
          <w:lang w:eastAsia="ro-RO"/>
        </w:rPr>
        <w:t xml:space="preserve">) se modifică și va avea următorul cuprins: </w:t>
      </w:r>
    </w:p>
    <w:p w14:paraId="0EEAB90B" w14:textId="178B6CCA" w:rsidR="00E8743C" w:rsidRPr="008438A7" w:rsidRDefault="00E8743C" w:rsidP="00E44E74">
      <w:pPr>
        <w:shd w:val="clear" w:color="auto" w:fill="FFFFFF" w:themeFill="background1"/>
        <w:autoSpaceDE w:val="0"/>
        <w:autoSpaceDN w:val="0"/>
        <w:adjustRightInd w:val="0"/>
        <w:ind w:firstLine="567"/>
        <w:rPr>
          <w:rFonts w:ascii="Times New Roman" w:hAnsi="Times New Roman" w:cs="Times New Roman"/>
          <w:noProof/>
          <w:w w:val="105"/>
          <w:sz w:val="28"/>
          <w:szCs w:val="28"/>
        </w:rPr>
      </w:pPr>
      <w:r w:rsidRPr="008438A7">
        <w:rPr>
          <w:rFonts w:ascii="Times New Roman" w:hAnsi="Times New Roman" w:cs="Times New Roman"/>
          <w:noProof/>
          <w:spacing w:val="-6"/>
          <w:sz w:val="28"/>
          <w:szCs w:val="28"/>
        </w:rPr>
        <w:t>„</w:t>
      </w:r>
      <w:r w:rsidR="00B2237F" w:rsidRPr="008438A7">
        <w:rPr>
          <w:rFonts w:ascii="Times New Roman" w:hAnsi="Times New Roman" w:cs="Times New Roman"/>
          <w:noProof/>
          <w:spacing w:val="-6"/>
          <w:sz w:val="28"/>
          <w:szCs w:val="28"/>
        </w:rPr>
        <w:t>(1</w:t>
      </w:r>
      <w:r w:rsidR="00B2237F" w:rsidRPr="008438A7">
        <w:rPr>
          <w:rFonts w:ascii="Times New Roman" w:hAnsi="Times New Roman" w:cs="Times New Roman"/>
          <w:noProof/>
          <w:spacing w:val="-6"/>
          <w:sz w:val="28"/>
          <w:szCs w:val="28"/>
          <w:vertAlign w:val="superscript"/>
        </w:rPr>
        <w:t>1</w:t>
      </w:r>
      <w:r w:rsidR="00B2237F" w:rsidRPr="008438A7">
        <w:rPr>
          <w:rFonts w:ascii="Times New Roman" w:hAnsi="Times New Roman" w:cs="Times New Roman"/>
          <w:noProof/>
          <w:spacing w:val="-6"/>
          <w:sz w:val="28"/>
          <w:szCs w:val="28"/>
        </w:rPr>
        <w:t xml:space="preserve">) </w:t>
      </w:r>
      <w:r w:rsidRPr="008438A7">
        <w:rPr>
          <w:rFonts w:ascii="Times New Roman" w:hAnsi="Times New Roman" w:cs="Times New Roman"/>
          <w:noProof/>
          <w:spacing w:val="-6"/>
          <w:sz w:val="28"/>
          <w:szCs w:val="28"/>
        </w:rPr>
        <w:t xml:space="preserve">Pentru </w:t>
      </w:r>
      <w:r w:rsidRPr="008438A7">
        <w:rPr>
          <w:rFonts w:ascii="Times New Roman" w:hAnsi="Times New Roman" w:cs="Times New Roman"/>
          <w:noProof/>
          <w:sz w:val="28"/>
          <w:szCs w:val="28"/>
        </w:rPr>
        <w:t>func</w:t>
      </w:r>
      <w:r w:rsidR="0051340B" w:rsidRPr="008438A7">
        <w:rPr>
          <w:rFonts w:ascii="Times New Roman" w:hAnsi="Times New Roman" w:cs="Times New Roman"/>
          <w:noProof/>
          <w:sz w:val="28"/>
          <w:szCs w:val="28"/>
        </w:rPr>
        <w:t>ț</w:t>
      </w:r>
      <w:r w:rsidRPr="008438A7">
        <w:rPr>
          <w:rFonts w:ascii="Times New Roman" w:hAnsi="Times New Roman" w:cs="Times New Roman"/>
          <w:noProof/>
          <w:sz w:val="28"/>
          <w:szCs w:val="28"/>
        </w:rPr>
        <w:t xml:space="preserve">iile publice din categoria </w:t>
      </w:r>
      <w:r w:rsidR="000C17A5" w:rsidRPr="008438A7">
        <w:rPr>
          <w:rFonts w:ascii="Times New Roman" w:hAnsi="Times New Roman" w:cs="Times New Roman"/>
          <w:noProof/>
          <w:sz w:val="28"/>
          <w:szCs w:val="28"/>
        </w:rPr>
        <w:t>î</w:t>
      </w:r>
      <w:r w:rsidRPr="008438A7">
        <w:rPr>
          <w:rFonts w:ascii="Times New Roman" w:hAnsi="Times New Roman" w:cs="Times New Roman"/>
          <w:noProof/>
          <w:sz w:val="28"/>
          <w:szCs w:val="28"/>
        </w:rPr>
        <w:t>nal</w:t>
      </w:r>
      <w:r w:rsidR="000C17A5" w:rsidRPr="008438A7">
        <w:rPr>
          <w:rFonts w:ascii="Times New Roman" w:hAnsi="Times New Roman" w:cs="Times New Roman"/>
          <w:noProof/>
          <w:sz w:val="28"/>
          <w:szCs w:val="28"/>
        </w:rPr>
        <w:t>ț</w:t>
      </w:r>
      <w:r w:rsidRPr="008438A7">
        <w:rPr>
          <w:rFonts w:ascii="Times New Roman" w:hAnsi="Times New Roman" w:cs="Times New Roman"/>
          <w:noProof/>
          <w:sz w:val="28"/>
          <w:szCs w:val="28"/>
        </w:rPr>
        <w:t>ilor func</w:t>
      </w:r>
      <w:r w:rsidR="000C17A5" w:rsidRPr="008438A7">
        <w:rPr>
          <w:rFonts w:ascii="Times New Roman" w:hAnsi="Times New Roman" w:cs="Times New Roman"/>
          <w:noProof/>
          <w:sz w:val="28"/>
          <w:szCs w:val="28"/>
        </w:rPr>
        <w:t>ț</w:t>
      </w:r>
      <w:r w:rsidRPr="008438A7">
        <w:rPr>
          <w:rFonts w:ascii="Times New Roman" w:hAnsi="Times New Roman" w:cs="Times New Roman"/>
          <w:noProof/>
          <w:sz w:val="28"/>
          <w:szCs w:val="28"/>
        </w:rPr>
        <w:t xml:space="preserve">ionari publici fișa postului se </w:t>
      </w:r>
      <w:r w:rsidR="000C17A5" w:rsidRPr="008438A7">
        <w:rPr>
          <w:rFonts w:ascii="Times New Roman" w:hAnsi="Times New Roman" w:cs="Times New Roman"/>
          <w:noProof/>
          <w:sz w:val="28"/>
          <w:szCs w:val="28"/>
        </w:rPr>
        <w:t>î</w:t>
      </w:r>
      <w:r w:rsidRPr="008438A7">
        <w:rPr>
          <w:rFonts w:ascii="Times New Roman" w:hAnsi="Times New Roman" w:cs="Times New Roman"/>
          <w:noProof/>
          <w:sz w:val="28"/>
          <w:szCs w:val="28"/>
        </w:rPr>
        <w:t xml:space="preserve">ntocmește de </w:t>
      </w:r>
      <w:r w:rsidRPr="008438A7">
        <w:rPr>
          <w:rFonts w:ascii="Times New Roman" w:hAnsi="Times New Roman" w:cs="Times New Roman"/>
          <w:noProof/>
          <w:spacing w:val="-4"/>
          <w:sz w:val="28"/>
          <w:szCs w:val="28"/>
        </w:rPr>
        <w:t>c</w:t>
      </w:r>
      <w:r w:rsidR="000C17A5" w:rsidRPr="008438A7">
        <w:rPr>
          <w:rFonts w:ascii="Times New Roman" w:hAnsi="Times New Roman" w:cs="Times New Roman"/>
          <w:noProof/>
          <w:spacing w:val="-4"/>
          <w:sz w:val="28"/>
          <w:szCs w:val="28"/>
        </w:rPr>
        <w:t>ă</w:t>
      </w:r>
      <w:r w:rsidRPr="008438A7">
        <w:rPr>
          <w:rFonts w:ascii="Times New Roman" w:hAnsi="Times New Roman" w:cs="Times New Roman"/>
          <w:noProof/>
          <w:spacing w:val="-4"/>
          <w:sz w:val="28"/>
          <w:szCs w:val="28"/>
        </w:rPr>
        <w:t xml:space="preserve">tre </w:t>
      </w:r>
      <w:r w:rsidRPr="008438A7">
        <w:rPr>
          <w:rFonts w:ascii="Times New Roman" w:hAnsi="Times New Roman" w:cs="Times New Roman"/>
          <w:noProof/>
          <w:sz w:val="28"/>
          <w:szCs w:val="28"/>
        </w:rPr>
        <w:t>conduc</w:t>
      </w:r>
      <w:r w:rsidR="000C17A5" w:rsidRPr="008438A7">
        <w:rPr>
          <w:rFonts w:ascii="Times New Roman" w:hAnsi="Times New Roman" w:cs="Times New Roman"/>
          <w:noProof/>
          <w:sz w:val="28"/>
          <w:szCs w:val="28"/>
        </w:rPr>
        <w:t>ă</w:t>
      </w:r>
      <w:r w:rsidRPr="008438A7">
        <w:rPr>
          <w:rFonts w:ascii="Times New Roman" w:hAnsi="Times New Roman" w:cs="Times New Roman"/>
          <w:noProof/>
          <w:sz w:val="28"/>
          <w:szCs w:val="28"/>
        </w:rPr>
        <w:t xml:space="preserve">torul  autorității sau </w:t>
      </w:r>
      <w:r w:rsidRPr="008438A7">
        <w:rPr>
          <w:rFonts w:ascii="Times New Roman" w:hAnsi="Times New Roman" w:cs="Times New Roman"/>
          <w:noProof/>
          <w:spacing w:val="-3"/>
          <w:sz w:val="28"/>
          <w:szCs w:val="28"/>
        </w:rPr>
        <w:t xml:space="preserve">instituției </w:t>
      </w:r>
      <w:r w:rsidRPr="008438A7">
        <w:rPr>
          <w:rFonts w:ascii="Times New Roman" w:hAnsi="Times New Roman" w:cs="Times New Roman"/>
          <w:noProof/>
          <w:sz w:val="28"/>
          <w:szCs w:val="28"/>
        </w:rPr>
        <w:t xml:space="preserve">publice în al cărei stat de funcții se află funcția publică, </w:t>
      </w:r>
      <w:r w:rsidRPr="008438A7">
        <w:rPr>
          <w:rFonts w:ascii="Times New Roman" w:hAnsi="Times New Roman" w:cs="Times New Roman"/>
          <w:noProof/>
          <w:spacing w:val="-3"/>
          <w:sz w:val="28"/>
          <w:szCs w:val="28"/>
        </w:rPr>
        <w:t xml:space="preserve">pentru </w:t>
      </w:r>
      <w:r w:rsidRPr="008438A7">
        <w:rPr>
          <w:rFonts w:ascii="Times New Roman" w:hAnsi="Times New Roman" w:cs="Times New Roman"/>
          <w:noProof/>
          <w:sz w:val="28"/>
          <w:szCs w:val="28"/>
        </w:rPr>
        <w:t>funcțiile publice de</w:t>
      </w:r>
      <w:r w:rsidRPr="008438A7">
        <w:rPr>
          <w:rFonts w:ascii="Times New Roman" w:hAnsi="Times New Roman" w:cs="Times New Roman"/>
          <w:noProof/>
          <w:spacing w:val="10"/>
          <w:sz w:val="28"/>
          <w:szCs w:val="28"/>
        </w:rPr>
        <w:t xml:space="preserve"> </w:t>
      </w:r>
      <w:r w:rsidRPr="008438A7">
        <w:rPr>
          <w:rFonts w:ascii="Times New Roman" w:hAnsi="Times New Roman" w:cs="Times New Roman"/>
          <w:noProof/>
          <w:sz w:val="28"/>
          <w:szCs w:val="28"/>
        </w:rPr>
        <w:t xml:space="preserve">secretar </w:t>
      </w:r>
      <w:r w:rsidRPr="008438A7">
        <w:rPr>
          <w:rFonts w:ascii="Times New Roman" w:hAnsi="Times New Roman" w:cs="Times New Roman"/>
          <w:noProof/>
          <w:w w:val="105"/>
          <w:sz w:val="28"/>
          <w:szCs w:val="28"/>
        </w:rPr>
        <w:t>general și secretar general adjunct din cadrul ministerelor și al organelor de specialitate</w:t>
      </w:r>
      <w:r w:rsidRPr="008438A7">
        <w:rPr>
          <w:rFonts w:ascii="Times New Roman" w:hAnsi="Times New Roman" w:cs="Times New Roman"/>
          <w:noProof/>
          <w:spacing w:val="-20"/>
          <w:w w:val="105"/>
          <w:sz w:val="28"/>
          <w:szCs w:val="28"/>
        </w:rPr>
        <w:t xml:space="preserve"> </w:t>
      </w:r>
      <w:r w:rsidRPr="008438A7">
        <w:rPr>
          <w:rFonts w:ascii="Times New Roman" w:hAnsi="Times New Roman" w:cs="Times New Roman"/>
          <w:noProof/>
          <w:w w:val="105"/>
          <w:sz w:val="28"/>
          <w:szCs w:val="28"/>
        </w:rPr>
        <w:t>ale</w:t>
      </w:r>
      <w:r w:rsidRPr="008438A7">
        <w:rPr>
          <w:rFonts w:ascii="Times New Roman" w:hAnsi="Times New Roman" w:cs="Times New Roman"/>
          <w:noProof/>
          <w:spacing w:val="-31"/>
          <w:w w:val="105"/>
          <w:sz w:val="28"/>
          <w:szCs w:val="28"/>
        </w:rPr>
        <w:t xml:space="preserve"> </w:t>
      </w:r>
      <w:r w:rsidRPr="008438A7">
        <w:rPr>
          <w:rFonts w:ascii="Times New Roman" w:hAnsi="Times New Roman" w:cs="Times New Roman"/>
          <w:noProof/>
          <w:w w:val="105"/>
          <w:sz w:val="28"/>
          <w:szCs w:val="28"/>
        </w:rPr>
        <w:t>administrației</w:t>
      </w:r>
      <w:r w:rsidRPr="008438A7">
        <w:rPr>
          <w:rFonts w:ascii="Times New Roman" w:hAnsi="Times New Roman" w:cs="Times New Roman"/>
          <w:noProof/>
          <w:spacing w:val="-33"/>
          <w:w w:val="105"/>
          <w:sz w:val="28"/>
          <w:szCs w:val="28"/>
        </w:rPr>
        <w:t xml:space="preserve"> </w:t>
      </w:r>
      <w:r w:rsidRPr="008438A7">
        <w:rPr>
          <w:rFonts w:ascii="Times New Roman" w:hAnsi="Times New Roman" w:cs="Times New Roman"/>
          <w:noProof/>
          <w:w w:val="105"/>
          <w:sz w:val="28"/>
          <w:szCs w:val="28"/>
        </w:rPr>
        <w:t>publice</w:t>
      </w:r>
      <w:r w:rsidRPr="008438A7">
        <w:rPr>
          <w:rFonts w:ascii="Times New Roman" w:hAnsi="Times New Roman" w:cs="Times New Roman"/>
          <w:noProof/>
          <w:spacing w:val="-27"/>
          <w:w w:val="105"/>
          <w:sz w:val="28"/>
          <w:szCs w:val="28"/>
        </w:rPr>
        <w:t xml:space="preserve"> </w:t>
      </w:r>
      <w:r w:rsidRPr="008438A7">
        <w:rPr>
          <w:rFonts w:ascii="Times New Roman" w:hAnsi="Times New Roman" w:cs="Times New Roman"/>
          <w:noProof/>
          <w:w w:val="105"/>
          <w:sz w:val="28"/>
          <w:szCs w:val="28"/>
        </w:rPr>
        <w:t>centrale,</w:t>
      </w:r>
      <w:r w:rsidRPr="008438A7">
        <w:rPr>
          <w:rFonts w:ascii="Times New Roman" w:hAnsi="Times New Roman" w:cs="Times New Roman"/>
          <w:noProof/>
          <w:spacing w:val="-20"/>
          <w:w w:val="105"/>
          <w:sz w:val="28"/>
          <w:szCs w:val="28"/>
        </w:rPr>
        <w:t xml:space="preserve"> </w:t>
      </w:r>
      <w:r w:rsidRPr="008438A7">
        <w:rPr>
          <w:rFonts w:ascii="Times New Roman" w:hAnsi="Times New Roman" w:cs="Times New Roman"/>
          <w:noProof/>
          <w:w w:val="105"/>
          <w:sz w:val="28"/>
          <w:szCs w:val="28"/>
        </w:rPr>
        <w:t>precum</w:t>
      </w:r>
      <w:r w:rsidR="000C17A5" w:rsidRPr="008438A7">
        <w:rPr>
          <w:rFonts w:ascii="Times New Roman" w:hAnsi="Times New Roman" w:cs="Times New Roman"/>
          <w:noProof/>
          <w:w w:val="105"/>
          <w:sz w:val="28"/>
          <w:szCs w:val="28"/>
        </w:rPr>
        <w:t xml:space="preserve"> </w:t>
      </w:r>
      <w:r w:rsidR="000C17A5" w:rsidRPr="008438A7">
        <w:rPr>
          <w:rFonts w:ascii="Times New Roman" w:hAnsi="Times New Roman" w:cs="Times New Roman"/>
          <w:noProof/>
          <w:sz w:val="28"/>
          <w:szCs w:val="28"/>
        </w:rPr>
        <w:t>și</w:t>
      </w:r>
      <w:r w:rsidRPr="008438A7">
        <w:rPr>
          <w:rFonts w:ascii="Times New Roman" w:hAnsi="Times New Roman" w:cs="Times New Roman"/>
          <w:noProof/>
          <w:sz w:val="28"/>
          <w:szCs w:val="28"/>
        </w:rPr>
        <w:t xml:space="preserve"> </w:t>
      </w:r>
      <w:r w:rsidRPr="008438A7">
        <w:rPr>
          <w:rFonts w:ascii="Times New Roman" w:hAnsi="Times New Roman" w:cs="Times New Roman"/>
          <w:noProof/>
          <w:w w:val="105"/>
          <w:sz w:val="28"/>
          <w:szCs w:val="28"/>
        </w:rPr>
        <w:t>pentru</w:t>
      </w:r>
      <w:r w:rsidRPr="008438A7">
        <w:rPr>
          <w:rFonts w:ascii="Times New Roman" w:hAnsi="Times New Roman" w:cs="Times New Roman"/>
          <w:noProof/>
          <w:spacing w:val="-22"/>
          <w:w w:val="105"/>
          <w:sz w:val="28"/>
          <w:szCs w:val="28"/>
        </w:rPr>
        <w:t xml:space="preserve"> </w:t>
      </w:r>
      <w:r w:rsidRPr="008438A7">
        <w:rPr>
          <w:rFonts w:ascii="Times New Roman" w:hAnsi="Times New Roman" w:cs="Times New Roman"/>
          <w:noProof/>
          <w:w w:val="105"/>
          <w:sz w:val="28"/>
          <w:szCs w:val="28"/>
        </w:rPr>
        <w:t>funcțiile</w:t>
      </w:r>
      <w:r w:rsidRPr="008438A7">
        <w:rPr>
          <w:rFonts w:ascii="Times New Roman" w:hAnsi="Times New Roman" w:cs="Times New Roman"/>
          <w:noProof/>
          <w:spacing w:val="-26"/>
          <w:w w:val="105"/>
          <w:sz w:val="28"/>
          <w:szCs w:val="28"/>
        </w:rPr>
        <w:t xml:space="preserve"> </w:t>
      </w:r>
      <w:r w:rsidRPr="008438A7">
        <w:rPr>
          <w:rFonts w:ascii="Times New Roman" w:hAnsi="Times New Roman" w:cs="Times New Roman"/>
          <w:noProof/>
          <w:w w:val="105"/>
          <w:sz w:val="28"/>
          <w:szCs w:val="28"/>
        </w:rPr>
        <w:t>publice de secretar general al instituției</w:t>
      </w:r>
      <w:r w:rsidRPr="008438A7">
        <w:rPr>
          <w:rFonts w:ascii="Times New Roman" w:hAnsi="Times New Roman" w:cs="Times New Roman"/>
          <w:noProof/>
          <w:spacing w:val="-45"/>
          <w:w w:val="105"/>
          <w:sz w:val="28"/>
          <w:szCs w:val="28"/>
        </w:rPr>
        <w:t xml:space="preserve"> </w:t>
      </w:r>
      <w:r w:rsidRPr="008438A7">
        <w:rPr>
          <w:rFonts w:ascii="Times New Roman" w:hAnsi="Times New Roman" w:cs="Times New Roman"/>
          <w:noProof/>
          <w:w w:val="105"/>
          <w:sz w:val="28"/>
          <w:szCs w:val="28"/>
        </w:rPr>
        <w:t>prefectului.</w:t>
      </w:r>
      <w:r w:rsidR="0051340B" w:rsidRPr="008438A7">
        <w:rPr>
          <w:rFonts w:ascii="Times New Roman" w:hAnsi="Times New Roman" w:cs="Times New Roman"/>
          <w:noProof/>
          <w:w w:val="105"/>
          <w:sz w:val="28"/>
          <w:szCs w:val="28"/>
        </w:rPr>
        <w:t>”</w:t>
      </w:r>
    </w:p>
    <w:p w14:paraId="0BF962CD" w14:textId="1F91E516" w:rsidR="00E8743C" w:rsidRPr="008438A7" w:rsidRDefault="007447BC"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Fonts w:ascii="Times New Roman" w:hAnsi="Times New Roman" w:cs="Times New Roman"/>
          <w:noProof/>
          <w:w w:val="105"/>
          <w:sz w:val="28"/>
          <w:szCs w:val="28"/>
        </w:rPr>
        <w:t>6</w:t>
      </w:r>
      <w:r w:rsidR="00045B51" w:rsidRPr="008438A7">
        <w:rPr>
          <w:rFonts w:ascii="Times New Roman" w:hAnsi="Times New Roman" w:cs="Times New Roman"/>
          <w:noProof/>
          <w:w w:val="105"/>
          <w:sz w:val="28"/>
          <w:szCs w:val="28"/>
        </w:rPr>
        <w:t>9</w:t>
      </w:r>
      <w:r w:rsidRPr="008438A7">
        <w:rPr>
          <w:rFonts w:ascii="Times New Roman" w:hAnsi="Times New Roman" w:cs="Times New Roman"/>
          <w:noProof/>
          <w:w w:val="105"/>
          <w:sz w:val="28"/>
          <w:szCs w:val="28"/>
        </w:rPr>
        <w:t xml:space="preserve">. </w:t>
      </w:r>
      <w:r w:rsidR="00E8743C" w:rsidRPr="008438A7">
        <w:rPr>
          <w:rStyle w:val="rvts71"/>
          <w:rFonts w:eastAsiaTheme="majorEastAsia"/>
          <w:b w:val="0"/>
          <w:bCs w:val="0"/>
          <w:noProof/>
          <w:sz w:val="28"/>
          <w:szCs w:val="28"/>
          <w:lang w:eastAsia="ro-RO"/>
        </w:rPr>
        <w:t>La anexa nr. 8</w:t>
      </w:r>
      <w:r w:rsidR="0051340B" w:rsidRPr="008438A7">
        <w:rPr>
          <w:rStyle w:val="rvts71"/>
          <w:rFonts w:eastAsiaTheme="majorEastAsia"/>
          <w:b w:val="0"/>
          <w:bCs w:val="0"/>
          <w:noProof/>
          <w:sz w:val="28"/>
          <w:szCs w:val="28"/>
          <w:lang w:eastAsia="ro-RO"/>
        </w:rPr>
        <w:t>, la</w:t>
      </w:r>
      <w:r w:rsidR="00E8743C" w:rsidRPr="008438A7">
        <w:rPr>
          <w:rStyle w:val="rvts71"/>
          <w:rFonts w:eastAsiaTheme="majorEastAsia"/>
          <w:b w:val="0"/>
          <w:bCs w:val="0"/>
          <w:noProof/>
          <w:sz w:val="28"/>
          <w:szCs w:val="28"/>
          <w:lang w:eastAsia="ro-RO"/>
        </w:rPr>
        <w:t xml:space="preserve"> art</w:t>
      </w:r>
      <w:r w:rsidR="0051340B" w:rsidRPr="008438A7">
        <w:rPr>
          <w:rStyle w:val="rvts71"/>
          <w:rFonts w:eastAsiaTheme="majorEastAsia"/>
          <w:b w:val="0"/>
          <w:bCs w:val="0"/>
          <w:noProof/>
          <w:sz w:val="28"/>
          <w:szCs w:val="28"/>
          <w:lang w:eastAsia="ro-RO"/>
        </w:rPr>
        <w:t>icolul</w:t>
      </w:r>
      <w:r w:rsidR="00E8743C" w:rsidRPr="008438A7">
        <w:rPr>
          <w:rStyle w:val="rvts71"/>
          <w:rFonts w:eastAsiaTheme="majorEastAsia"/>
          <w:b w:val="0"/>
          <w:bCs w:val="0"/>
          <w:noProof/>
          <w:sz w:val="28"/>
          <w:szCs w:val="28"/>
          <w:lang w:eastAsia="ro-RO"/>
        </w:rPr>
        <w:t xml:space="preserve"> 31 alin</w:t>
      </w:r>
      <w:r w:rsidR="00B2237F" w:rsidRPr="008438A7">
        <w:rPr>
          <w:rStyle w:val="rvts71"/>
          <w:rFonts w:eastAsiaTheme="majorEastAsia"/>
          <w:b w:val="0"/>
          <w:bCs w:val="0"/>
          <w:noProof/>
          <w:sz w:val="28"/>
          <w:szCs w:val="28"/>
          <w:lang w:eastAsia="ro-RO"/>
        </w:rPr>
        <w:t>eatul</w:t>
      </w:r>
      <w:r w:rsidR="00E8743C" w:rsidRPr="008438A7">
        <w:rPr>
          <w:rStyle w:val="rvts71"/>
          <w:rFonts w:eastAsiaTheme="majorEastAsia"/>
          <w:b w:val="0"/>
          <w:bCs w:val="0"/>
          <w:noProof/>
          <w:sz w:val="28"/>
          <w:szCs w:val="28"/>
          <w:lang w:eastAsia="ro-RO"/>
        </w:rPr>
        <w:t xml:space="preserve"> (2)</w:t>
      </w:r>
      <w:r w:rsidR="0051340B" w:rsidRPr="008438A7">
        <w:rPr>
          <w:rStyle w:val="rvts71"/>
          <w:rFonts w:eastAsiaTheme="majorEastAsia"/>
          <w:b w:val="0"/>
          <w:bCs w:val="0"/>
          <w:noProof/>
          <w:sz w:val="28"/>
          <w:szCs w:val="28"/>
          <w:lang w:eastAsia="ro-RO"/>
        </w:rPr>
        <w:t xml:space="preserve">, </w:t>
      </w:r>
      <w:r w:rsidR="00E8743C" w:rsidRPr="008438A7">
        <w:rPr>
          <w:rStyle w:val="rvts71"/>
          <w:rFonts w:eastAsiaTheme="majorEastAsia"/>
          <w:b w:val="0"/>
          <w:bCs w:val="0"/>
          <w:noProof/>
          <w:sz w:val="28"/>
          <w:szCs w:val="28"/>
          <w:lang w:eastAsia="ro-RO"/>
        </w:rPr>
        <w:t xml:space="preserve">pct. III, </w:t>
      </w:r>
      <w:r w:rsidR="0051340B" w:rsidRPr="008438A7">
        <w:rPr>
          <w:rStyle w:val="rvts71"/>
          <w:rFonts w:eastAsiaTheme="majorEastAsia"/>
          <w:b w:val="0"/>
          <w:bCs w:val="0"/>
          <w:noProof/>
          <w:sz w:val="28"/>
          <w:szCs w:val="28"/>
          <w:lang w:eastAsia="ro-RO"/>
        </w:rPr>
        <w:t xml:space="preserve">nota de subsol </w:t>
      </w:r>
      <w:r w:rsidR="00E8743C" w:rsidRPr="008438A7">
        <w:rPr>
          <w:rStyle w:val="rvts71"/>
          <w:rFonts w:eastAsiaTheme="majorEastAsia"/>
          <w:b w:val="0"/>
          <w:bCs w:val="0"/>
          <w:noProof/>
          <w:sz w:val="28"/>
          <w:szCs w:val="28"/>
          <w:lang w:eastAsia="ro-RO"/>
        </w:rPr>
        <w:t>19 se modifică și va avea următorul cuprins:</w:t>
      </w:r>
    </w:p>
    <w:p w14:paraId="148BC14C" w14:textId="05D96CA0" w:rsidR="00E8743C" w:rsidRPr="008438A7" w:rsidRDefault="0051340B" w:rsidP="00E44E74">
      <w:pPr>
        <w:shd w:val="clear" w:color="auto" w:fill="FFFFFF" w:themeFill="background1"/>
        <w:autoSpaceDE w:val="0"/>
        <w:autoSpaceDN w:val="0"/>
        <w:adjustRightInd w:val="0"/>
        <w:ind w:firstLine="567"/>
        <w:rPr>
          <w:rFonts w:ascii="Times New Roman" w:hAnsi="Times New Roman" w:cs="Times New Roman"/>
          <w:noProof/>
          <w:sz w:val="28"/>
          <w:szCs w:val="28"/>
        </w:rPr>
      </w:pPr>
      <w:r w:rsidRPr="008438A7">
        <w:t>„</w:t>
      </w:r>
      <w:r w:rsidR="00E8743C" w:rsidRPr="008438A7">
        <w:rPr>
          <w:rFonts w:ascii="Times New Roman" w:hAnsi="Times New Roman" w:cs="Times New Roman"/>
          <w:noProof/>
          <w:sz w:val="28"/>
          <w:szCs w:val="28"/>
          <w:vertAlign w:val="superscript"/>
        </w:rPr>
        <w:t>19</w:t>
      </w:r>
      <w:r w:rsidR="00E8743C" w:rsidRPr="008438A7">
        <w:rPr>
          <w:rFonts w:ascii="Times New Roman" w:hAnsi="Times New Roman" w:cs="Times New Roman"/>
          <w:noProof/>
          <w:sz w:val="28"/>
          <w:szCs w:val="28"/>
        </w:rPr>
        <w:t xml:space="preserve"> Se </w:t>
      </w:r>
      <w:r w:rsidR="000C17A5" w:rsidRPr="008438A7">
        <w:rPr>
          <w:rFonts w:ascii="Times New Roman" w:hAnsi="Times New Roman" w:cs="Times New Roman"/>
          <w:noProof/>
          <w:sz w:val="28"/>
          <w:szCs w:val="28"/>
        </w:rPr>
        <w:t>î</w:t>
      </w:r>
      <w:r w:rsidR="00E8743C" w:rsidRPr="008438A7">
        <w:rPr>
          <w:rFonts w:ascii="Times New Roman" w:hAnsi="Times New Roman" w:cs="Times New Roman"/>
          <w:noProof/>
          <w:sz w:val="28"/>
          <w:szCs w:val="28"/>
        </w:rPr>
        <w:t xml:space="preserve">ntocmește de către persoana care are calitatea de evaluator al titularului postului, potrivit legii, cu excepția situației în care calitatea de evaluator revine, potrivit legii, conducătorului autorității sau instituției publice. Pentru funcțiile publice din categoria înalților funcționari publici fișa postului se întocmește de către conducătorul autorității sau instituției publice în al cărei stat de funcții se află funcția publică, pentru funcțiile publice de secretar general și secretar general adjunct din cadrul ministerelor și al organelor de specialitate ale administrației publice centrale, precum și pentru funcțiile publice de secretar general al instituției prefectului. </w:t>
      </w:r>
      <w:r w:rsidR="00B90625" w:rsidRPr="008438A7">
        <w:rPr>
          <w:rFonts w:ascii="Times New Roman" w:hAnsi="Times New Roman" w:cs="Times New Roman"/>
          <w:noProof/>
          <w:sz w:val="28"/>
          <w:szCs w:val="28"/>
        </w:rPr>
        <w:t>Î</w:t>
      </w:r>
      <w:r w:rsidR="00E8743C" w:rsidRPr="008438A7">
        <w:rPr>
          <w:rFonts w:ascii="Times New Roman" w:hAnsi="Times New Roman" w:cs="Times New Roman"/>
          <w:noProof/>
          <w:sz w:val="28"/>
          <w:szCs w:val="28"/>
        </w:rPr>
        <w:t>n cazul in care calitatea de evaluator revine conducătorului autorității sau instituției publice precum și pentru funcția publică de secretar general al unității/subdiviziunii administrativ-teritoriale, prin act administrativ al conducătorului autorității sau instituției publice se desemneazä persoana care ocupă funcția de conducere imediat inferioară s</w:t>
      </w:r>
      <w:r w:rsidR="00C03A4F" w:rsidRPr="008438A7">
        <w:rPr>
          <w:rFonts w:ascii="Times New Roman" w:hAnsi="Times New Roman" w:cs="Times New Roman"/>
          <w:noProof/>
          <w:sz w:val="28"/>
          <w:szCs w:val="28"/>
        </w:rPr>
        <w:t>ă</w:t>
      </w:r>
      <w:r w:rsidR="00E8743C" w:rsidRPr="008438A7">
        <w:rPr>
          <w:rFonts w:ascii="Times New Roman" w:hAnsi="Times New Roman" w:cs="Times New Roman"/>
          <w:noProof/>
          <w:sz w:val="28"/>
          <w:szCs w:val="28"/>
        </w:rPr>
        <w:t xml:space="preserve"> întocmească și să semneze fișa postului, dacă prin reglementări cu caracter special nu se prevede altfel. Persoanele cu atribuții în domeniul managementului resurselor umane din cadrul autorității sau instituției publice au obligația de a acorda asistență funcționarilor publici și de a monitoriza respectarea acestor prevederi.</w:t>
      </w:r>
      <w:r w:rsidR="00FA14E9" w:rsidRPr="008438A7">
        <w:rPr>
          <w:rFonts w:ascii="Times New Roman" w:hAnsi="Times New Roman" w:cs="Times New Roman"/>
          <w:noProof/>
          <w:sz w:val="28"/>
          <w:szCs w:val="28"/>
        </w:rPr>
        <w:t>”</w:t>
      </w:r>
    </w:p>
    <w:p w14:paraId="614A12EA" w14:textId="751F8322" w:rsidR="00520154" w:rsidRPr="008438A7" w:rsidRDefault="00045B51"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Fonts w:ascii="Times New Roman" w:hAnsi="Times New Roman" w:cs="Times New Roman"/>
          <w:noProof/>
          <w:w w:val="105"/>
          <w:sz w:val="28"/>
          <w:szCs w:val="28"/>
        </w:rPr>
        <w:t>70</w:t>
      </w:r>
      <w:r w:rsidR="007447BC" w:rsidRPr="008438A7">
        <w:rPr>
          <w:rFonts w:ascii="Times New Roman" w:hAnsi="Times New Roman" w:cs="Times New Roman"/>
          <w:noProof/>
          <w:w w:val="105"/>
          <w:sz w:val="28"/>
          <w:szCs w:val="28"/>
        </w:rPr>
        <w:t xml:space="preserve">. </w:t>
      </w:r>
      <w:r w:rsidR="00E8743C" w:rsidRPr="008438A7">
        <w:rPr>
          <w:rStyle w:val="rvts71"/>
          <w:rFonts w:eastAsiaTheme="majorEastAsia"/>
          <w:b w:val="0"/>
          <w:bCs w:val="0"/>
          <w:noProof/>
          <w:sz w:val="28"/>
          <w:szCs w:val="28"/>
          <w:lang w:eastAsia="ro-RO"/>
        </w:rPr>
        <w:t>La anexa nr. 8</w:t>
      </w:r>
      <w:r w:rsidR="00B2237F" w:rsidRPr="008438A7">
        <w:rPr>
          <w:rStyle w:val="rvts71"/>
          <w:rFonts w:eastAsiaTheme="majorEastAsia"/>
          <w:b w:val="0"/>
          <w:bCs w:val="0"/>
          <w:noProof/>
          <w:sz w:val="28"/>
          <w:szCs w:val="28"/>
          <w:lang w:eastAsia="ro-RO"/>
        </w:rPr>
        <w:t>,</w:t>
      </w:r>
      <w:r w:rsidR="00E8743C" w:rsidRPr="008438A7">
        <w:rPr>
          <w:rStyle w:val="rvts71"/>
          <w:rFonts w:eastAsiaTheme="majorEastAsia"/>
          <w:b w:val="0"/>
          <w:bCs w:val="0"/>
          <w:noProof/>
          <w:sz w:val="28"/>
          <w:szCs w:val="28"/>
          <w:lang w:eastAsia="ro-RO"/>
        </w:rPr>
        <w:t xml:space="preserve"> art</w:t>
      </w:r>
      <w:r w:rsidR="00FA14E9" w:rsidRPr="008438A7">
        <w:rPr>
          <w:rStyle w:val="rvts71"/>
          <w:rFonts w:eastAsiaTheme="majorEastAsia"/>
          <w:b w:val="0"/>
          <w:bCs w:val="0"/>
          <w:noProof/>
          <w:sz w:val="28"/>
          <w:szCs w:val="28"/>
          <w:lang w:eastAsia="ro-RO"/>
        </w:rPr>
        <w:t>icolul</w:t>
      </w:r>
      <w:r w:rsidR="00E8743C" w:rsidRPr="008438A7">
        <w:rPr>
          <w:rStyle w:val="rvts71"/>
          <w:rFonts w:eastAsiaTheme="majorEastAsia"/>
          <w:b w:val="0"/>
          <w:bCs w:val="0"/>
          <w:noProof/>
          <w:sz w:val="28"/>
          <w:szCs w:val="28"/>
          <w:lang w:eastAsia="ro-RO"/>
        </w:rPr>
        <w:t xml:space="preserve"> 3</w:t>
      </w:r>
      <w:r w:rsidR="00520154" w:rsidRPr="008438A7">
        <w:rPr>
          <w:rStyle w:val="rvts71"/>
          <w:rFonts w:eastAsiaTheme="majorEastAsia"/>
          <w:b w:val="0"/>
          <w:bCs w:val="0"/>
          <w:noProof/>
          <w:sz w:val="28"/>
          <w:szCs w:val="28"/>
          <w:lang w:eastAsia="ro-RO"/>
        </w:rPr>
        <w:t>3</w:t>
      </w:r>
      <w:r w:rsidR="00E8743C" w:rsidRPr="008438A7">
        <w:rPr>
          <w:rStyle w:val="rvts71"/>
          <w:rFonts w:eastAsiaTheme="majorEastAsia"/>
          <w:b w:val="0"/>
          <w:bCs w:val="0"/>
          <w:noProof/>
          <w:sz w:val="28"/>
          <w:szCs w:val="28"/>
          <w:lang w:eastAsia="ro-RO"/>
        </w:rPr>
        <w:t xml:space="preserve"> se modifică și va avea următorul cuprins:</w:t>
      </w:r>
      <w:r w:rsidR="00520154" w:rsidRPr="008438A7">
        <w:rPr>
          <w:rStyle w:val="rvts71"/>
          <w:rFonts w:eastAsiaTheme="majorEastAsia"/>
          <w:b w:val="0"/>
          <w:bCs w:val="0"/>
          <w:noProof/>
          <w:sz w:val="28"/>
          <w:szCs w:val="28"/>
          <w:lang w:eastAsia="ro-RO"/>
        </w:rPr>
        <w:t xml:space="preserve"> </w:t>
      </w:r>
    </w:p>
    <w:p w14:paraId="1F63189C" w14:textId="54F6A104" w:rsidR="00520154" w:rsidRPr="008438A7" w:rsidRDefault="00520154" w:rsidP="00E44E74">
      <w:pPr>
        <w:shd w:val="clear" w:color="auto" w:fill="FFFFFF" w:themeFill="background1"/>
        <w:autoSpaceDE w:val="0"/>
        <w:autoSpaceDN w:val="0"/>
        <w:adjustRightInd w:val="0"/>
        <w:ind w:firstLine="567"/>
        <w:rPr>
          <w:rFonts w:ascii="Times New Roman" w:hAnsi="Times New Roman" w:cs="Times New Roman"/>
          <w:noProof/>
          <w:w w:val="105"/>
          <w:sz w:val="28"/>
          <w:szCs w:val="28"/>
        </w:rPr>
      </w:pPr>
      <w:r w:rsidRPr="008438A7">
        <w:rPr>
          <w:rFonts w:ascii="Times New Roman" w:hAnsi="Times New Roman" w:cs="Times New Roman"/>
          <w:noProof/>
          <w:w w:val="105"/>
          <w:sz w:val="28"/>
          <w:szCs w:val="28"/>
        </w:rPr>
        <w:t>„Art.</w:t>
      </w:r>
      <w:r w:rsidR="00FA14E9" w:rsidRPr="008438A7">
        <w:rPr>
          <w:rFonts w:ascii="Times New Roman" w:hAnsi="Times New Roman" w:cs="Times New Roman"/>
          <w:noProof/>
          <w:w w:val="105"/>
          <w:sz w:val="28"/>
          <w:szCs w:val="28"/>
        </w:rPr>
        <w:t xml:space="preserve"> </w:t>
      </w:r>
      <w:r w:rsidRPr="008438A7">
        <w:rPr>
          <w:rFonts w:ascii="Times New Roman" w:hAnsi="Times New Roman" w:cs="Times New Roman"/>
          <w:noProof/>
          <w:w w:val="105"/>
          <w:sz w:val="28"/>
          <w:szCs w:val="28"/>
        </w:rPr>
        <w:t>33 - Pentru funcțiile publice corespunzătoare categoriei înalților funcționari publici, fi</w:t>
      </w:r>
      <w:r w:rsidR="000047DB" w:rsidRPr="008438A7">
        <w:rPr>
          <w:rFonts w:ascii="Times New Roman" w:hAnsi="Times New Roman" w:cs="Times New Roman"/>
          <w:noProof/>
          <w:w w:val="105"/>
          <w:sz w:val="28"/>
          <w:szCs w:val="28"/>
        </w:rPr>
        <w:t>ș</w:t>
      </w:r>
      <w:r w:rsidRPr="008438A7">
        <w:rPr>
          <w:rFonts w:ascii="Times New Roman" w:hAnsi="Times New Roman" w:cs="Times New Roman"/>
          <w:noProof/>
          <w:w w:val="105"/>
          <w:sz w:val="28"/>
          <w:szCs w:val="28"/>
        </w:rPr>
        <w:t>a postului standardizată se întocmește de către conducătorul autorității sau instituției publice în al cărei stat de funcții se află funcția publică, pentru funcțiile publice de secretar general și secretar general adjunct</w:t>
      </w:r>
      <w:r w:rsidRPr="008438A7">
        <w:rPr>
          <w:rFonts w:ascii="Times New Roman" w:hAnsi="Times New Roman" w:cs="Times New Roman"/>
          <w:noProof/>
          <w:spacing w:val="-25"/>
          <w:w w:val="105"/>
          <w:sz w:val="28"/>
          <w:szCs w:val="28"/>
        </w:rPr>
        <w:t xml:space="preserve"> </w:t>
      </w:r>
      <w:r w:rsidRPr="008438A7">
        <w:rPr>
          <w:rFonts w:ascii="Times New Roman" w:hAnsi="Times New Roman" w:cs="Times New Roman"/>
          <w:noProof/>
          <w:w w:val="105"/>
          <w:sz w:val="28"/>
          <w:szCs w:val="28"/>
        </w:rPr>
        <w:t>din</w:t>
      </w:r>
      <w:r w:rsidRPr="008438A7">
        <w:rPr>
          <w:rFonts w:ascii="Times New Roman" w:hAnsi="Times New Roman" w:cs="Times New Roman"/>
          <w:noProof/>
          <w:spacing w:val="-32"/>
          <w:w w:val="105"/>
          <w:sz w:val="28"/>
          <w:szCs w:val="28"/>
        </w:rPr>
        <w:t xml:space="preserve"> </w:t>
      </w:r>
      <w:r w:rsidRPr="008438A7">
        <w:rPr>
          <w:rFonts w:ascii="Times New Roman" w:hAnsi="Times New Roman" w:cs="Times New Roman"/>
          <w:noProof/>
          <w:w w:val="105"/>
          <w:sz w:val="28"/>
          <w:szCs w:val="28"/>
        </w:rPr>
        <w:t>cadrul</w:t>
      </w:r>
      <w:r w:rsidRPr="008438A7">
        <w:rPr>
          <w:rFonts w:ascii="Times New Roman" w:hAnsi="Times New Roman" w:cs="Times New Roman"/>
          <w:noProof/>
          <w:spacing w:val="-19"/>
          <w:w w:val="105"/>
          <w:sz w:val="28"/>
          <w:szCs w:val="28"/>
        </w:rPr>
        <w:t xml:space="preserve"> </w:t>
      </w:r>
      <w:r w:rsidRPr="008438A7">
        <w:rPr>
          <w:rFonts w:ascii="Times New Roman" w:hAnsi="Times New Roman" w:cs="Times New Roman"/>
          <w:noProof/>
          <w:w w:val="105"/>
          <w:sz w:val="28"/>
          <w:szCs w:val="28"/>
        </w:rPr>
        <w:t>ministerelor</w:t>
      </w:r>
      <w:r w:rsidRPr="008438A7">
        <w:rPr>
          <w:rFonts w:ascii="Times New Roman" w:hAnsi="Times New Roman" w:cs="Times New Roman"/>
          <w:noProof/>
          <w:spacing w:val="-25"/>
          <w:w w:val="105"/>
          <w:sz w:val="28"/>
          <w:szCs w:val="28"/>
        </w:rPr>
        <w:t xml:space="preserve"> </w:t>
      </w:r>
      <w:r w:rsidRPr="008438A7">
        <w:rPr>
          <w:rFonts w:ascii="Times New Roman" w:hAnsi="Times New Roman" w:cs="Times New Roman"/>
          <w:noProof/>
          <w:w w:val="105"/>
          <w:sz w:val="28"/>
          <w:szCs w:val="28"/>
        </w:rPr>
        <w:t>și</w:t>
      </w:r>
      <w:r w:rsidRPr="008438A7">
        <w:rPr>
          <w:rFonts w:ascii="Times New Roman" w:hAnsi="Times New Roman" w:cs="Times New Roman"/>
          <w:noProof/>
          <w:spacing w:val="-18"/>
          <w:w w:val="105"/>
          <w:sz w:val="28"/>
          <w:szCs w:val="28"/>
        </w:rPr>
        <w:t xml:space="preserve"> </w:t>
      </w:r>
      <w:r w:rsidRPr="008438A7">
        <w:rPr>
          <w:rFonts w:ascii="Times New Roman" w:hAnsi="Times New Roman" w:cs="Times New Roman"/>
          <w:noProof/>
          <w:w w:val="105"/>
          <w:sz w:val="28"/>
          <w:szCs w:val="28"/>
        </w:rPr>
        <w:t>al</w:t>
      </w:r>
      <w:r w:rsidRPr="008438A7">
        <w:rPr>
          <w:rFonts w:ascii="Times New Roman" w:hAnsi="Times New Roman" w:cs="Times New Roman"/>
          <w:noProof/>
          <w:spacing w:val="-32"/>
          <w:w w:val="105"/>
          <w:sz w:val="28"/>
          <w:szCs w:val="28"/>
        </w:rPr>
        <w:t xml:space="preserve"> </w:t>
      </w:r>
      <w:r w:rsidRPr="008438A7">
        <w:rPr>
          <w:rFonts w:ascii="Times New Roman" w:hAnsi="Times New Roman" w:cs="Times New Roman"/>
          <w:noProof/>
          <w:w w:val="105"/>
          <w:sz w:val="28"/>
          <w:szCs w:val="28"/>
        </w:rPr>
        <w:t>altor</w:t>
      </w:r>
      <w:r w:rsidRPr="008438A7">
        <w:rPr>
          <w:rFonts w:ascii="Times New Roman" w:hAnsi="Times New Roman" w:cs="Times New Roman"/>
          <w:noProof/>
          <w:spacing w:val="-29"/>
          <w:w w:val="105"/>
          <w:sz w:val="28"/>
          <w:szCs w:val="28"/>
        </w:rPr>
        <w:t xml:space="preserve"> </w:t>
      </w:r>
      <w:r w:rsidRPr="008438A7">
        <w:rPr>
          <w:rFonts w:ascii="Times New Roman" w:hAnsi="Times New Roman" w:cs="Times New Roman"/>
          <w:noProof/>
          <w:w w:val="105"/>
          <w:sz w:val="28"/>
          <w:szCs w:val="28"/>
        </w:rPr>
        <w:t>organe</w:t>
      </w:r>
      <w:r w:rsidRPr="008438A7">
        <w:rPr>
          <w:rFonts w:ascii="Times New Roman" w:hAnsi="Times New Roman" w:cs="Times New Roman"/>
          <w:noProof/>
          <w:spacing w:val="-25"/>
          <w:w w:val="105"/>
          <w:sz w:val="28"/>
          <w:szCs w:val="28"/>
        </w:rPr>
        <w:t xml:space="preserve"> </w:t>
      </w:r>
      <w:r w:rsidRPr="008438A7">
        <w:rPr>
          <w:rFonts w:ascii="Times New Roman" w:hAnsi="Times New Roman" w:cs="Times New Roman"/>
          <w:noProof/>
          <w:w w:val="105"/>
          <w:sz w:val="28"/>
          <w:szCs w:val="28"/>
        </w:rPr>
        <w:t>de</w:t>
      </w:r>
      <w:r w:rsidRPr="008438A7">
        <w:rPr>
          <w:rFonts w:ascii="Times New Roman" w:hAnsi="Times New Roman" w:cs="Times New Roman"/>
          <w:noProof/>
          <w:spacing w:val="-35"/>
          <w:w w:val="105"/>
          <w:sz w:val="28"/>
          <w:szCs w:val="28"/>
        </w:rPr>
        <w:t xml:space="preserve"> </w:t>
      </w:r>
      <w:r w:rsidRPr="008438A7">
        <w:rPr>
          <w:rFonts w:ascii="Times New Roman" w:hAnsi="Times New Roman" w:cs="Times New Roman"/>
          <w:noProof/>
          <w:w w:val="105"/>
          <w:sz w:val="28"/>
          <w:szCs w:val="28"/>
        </w:rPr>
        <w:t>specialitate</w:t>
      </w:r>
      <w:r w:rsidRPr="008438A7">
        <w:rPr>
          <w:rFonts w:ascii="Times New Roman" w:hAnsi="Times New Roman" w:cs="Times New Roman"/>
          <w:noProof/>
          <w:spacing w:val="-29"/>
          <w:w w:val="105"/>
          <w:sz w:val="28"/>
          <w:szCs w:val="28"/>
        </w:rPr>
        <w:t xml:space="preserve"> </w:t>
      </w:r>
      <w:r w:rsidRPr="008438A7">
        <w:rPr>
          <w:rFonts w:ascii="Times New Roman" w:hAnsi="Times New Roman" w:cs="Times New Roman"/>
          <w:noProof/>
          <w:w w:val="105"/>
          <w:sz w:val="28"/>
          <w:szCs w:val="28"/>
        </w:rPr>
        <w:t>ale</w:t>
      </w:r>
      <w:r w:rsidRPr="008438A7">
        <w:rPr>
          <w:rFonts w:ascii="Times New Roman" w:hAnsi="Times New Roman" w:cs="Times New Roman"/>
          <w:noProof/>
          <w:spacing w:val="-32"/>
          <w:w w:val="105"/>
          <w:sz w:val="28"/>
          <w:szCs w:val="28"/>
        </w:rPr>
        <w:t xml:space="preserve"> </w:t>
      </w:r>
      <w:r w:rsidRPr="008438A7">
        <w:rPr>
          <w:rFonts w:ascii="Times New Roman" w:hAnsi="Times New Roman" w:cs="Times New Roman"/>
          <w:noProof/>
          <w:w w:val="105"/>
          <w:sz w:val="28"/>
          <w:szCs w:val="28"/>
        </w:rPr>
        <w:t>administrației publice centrale, precum și pentru funcțiile publice de secretar general al instituției prefectului.</w:t>
      </w:r>
      <w:r w:rsidR="00FA14E9" w:rsidRPr="008438A7">
        <w:rPr>
          <w:rFonts w:ascii="Times New Roman" w:hAnsi="Times New Roman" w:cs="Times New Roman"/>
          <w:noProof/>
          <w:w w:val="105"/>
          <w:sz w:val="28"/>
          <w:szCs w:val="28"/>
        </w:rPr>
        <w:t>”</w:t>
      </w:r>
      <w:r w:rsidR="00900EA9" w:rsidRPr="008438A7">
        <w:rPr>
          <w:rFonts w:ascii="Times New Roman" w:hAnsi="Times New Roman" w:cs="Times New Roman"/>
          <w:noProof/>
          <w:w w:val="105"/>
          <w:sz w:val="28"/>
          <w:szCs w:val="28"/>
        </w:rPr>
        <w:t xml:space="preserve"> </w:t>
      </w:r>
    </w:p>
    <w:p w14:paraId="70A21E50" w14:textId="590B0687" w:rsidR="007447BC" w:rsidRPr="008438A7" w:rsidRDefault="005C031B" w:rsidP="007447BC">
      <w:pPr>
        <w:pBdr>
          <w:top w:val="nil"/>
          <w:left w:val="nil"/>
          <w:bottom w:val="nil"/>
          <w:right w:val="nil"/>
          <w:between w:val="nil"/>
        </w:pBdr>
        <w:ind w:firstLine="709"/>
        <w:rPr>
          <w:rFonts w:ascii="Times New Roman" w:eastAsia="Trebuchet MS" w:hAnsi="Times New Roman" w:cs="Times New Roman"/>
          <w:sz w:val="28"/>
          <w:szCs w:val="28"/>
        </w:rPr>
      </w:pPr>
      <w:r w:rsidRPr="008438A7">
        <w:rPr>
          <w:rFonts w:ascii="Times New Roman" w:hAnsi="Times New Roman" w:cs="Times New Roman"/>
          <w:noProof/>
          <w:w w:val="105"/>
          <w:sz w:val="28"/>
          <w:szCs w:val="28"/>
        </w:rPr>
        <w:t>7</w:t>
      </w:r>
      <w:r w:rsidR="00045B51" w:rsidRPr="008438A7">
        <w:rPr>
          <w:rFonts w:ascii="Times New Roman" w:hAnsi="Times New Roman" w:cs="Times New Roman"/>
          <w:noProof/>
          <w:w w:val="105"/>
          <w:sz w:val="28"/>
          <w:szCs w:val="28"/>
        </w:rPr>
        <w:t>1</w:t>
      </w:r>
      <w:r w:rsidR="007447BC" w:rsidRPr="008438A7">
        <w:rPr>
          <w:rFonts w:ascii="Times New Roman" w:hAnsi="Times New Roman" w:cs="Times New Roman"/>
          <w:noProof/>
          <w:w w:val="105"/>
          <w:sz w:val="28"/>
          <w:szCs w:val="28"/>
        </w:rPr>
        <w:t xml:space="preserve">. </w:t>
      </w:r>
      <w:r w:rsidR="007447BC" w:rsidRPr="008438A7">
        <w:rPr>
          <w:rFonts w:ascii="Times New Roman" w:eastAsia="Trebuchet MS" w:hAnsi="Times New Roman" w:cs="Times New Roman"/>
          <w:sz w:val="28"/>
          <w:szCs w:val="28"/>
        </w:rPr>
        <w:t>La anexa nr. 10, la articolul 70, alineatele (2) și (4) se modifică și vor avea următorul cuprins:</w:t>
      </w:r>
    </w:p>
    <w:p w14:paraId="5DDD5552" w14:textId="64AFC0E1" w:rsidR="007447BC" w:rsidRPr="008438A7" w:rsidRDefault="007447BC" w:rsidP="007447BC">
      <w:pPr>
        <w:ind w:firstLine="567"/>
        <w:rPr>
          <w:rFonts w:ascii="Times New Roman" w:eastAsia="Trebuchet MS" w:hAnsi="Times New Roman" w:cs="Times New Roman"/>
          <w:sz w:val="28"/>
          <w:szCs w:val="28"/>
        </w:rPr>
      </w:pPr>
      <w:r w:rsidRPr="008438A7">
        <w:rPr>
          <w:rFonts w:ascii="Times New Roman" w:eastAsia="Trebuchet MS" w:hAnsi="Times New Roman" w:cs="Times New Roman"/>
          <w:sz w:val="28"/>
          <w:szCs w:val="28"/>
        </w:rPr>
        <w:t xml:space="preserve"> „(2) Autoritatea sau </w:t>
      </w:r>
      <w:proofErr w:type="spellStart"/>
      <w:r w:rsidRPr="008438A7">
        <w:rPr>
          <w:rFonts w:ascii="Times New Roman" w:eastAsia="Trebuchet MS" w:hAnsi="Times New Roman" w:cs="Times New Roman"/>
          <w:sz w:val="28"/>
          <w:szCs w:val="28"/>
        </w:rPr>
        <w:t>instituţia</w:t>
      </w:r>
      <w:proofErr w:type="spellEnd"/>
      <w:r w:rsidRPr="008438A7">
        <w:rPr>
          <w:rFonts w:ascii="Times New Roman" w:eastAsia="Trebuchet MS" w:hAnsi="Times New Roman" w:cs="Times New Roman"/>
          <w:sz w:val="28"/>
          <w:szCs w:val="28"/>
        </w:rPr>
        <w:t xml:space="preserve"> publică organizatoare poate solicita Agenţiei Naţionale a </w:t>
      </w:r>
      <w:proofErr w:type="spellStart"/>
      <w:r w:rsidRPr="008438A7">
        <w:rPr>
          <w:rFonts w:ascii="Times New Roman" w:eastAsia="Trebuchet MS" w:hAnsi="Times New Roman" w:cs="Times New Roman"/>
          <w:sz w:val="28"/>
          <w:szCs w:val="28"/>
        </w:rPr>
        <w:t>Funcţionarilor</w:t>
      </w:r>
      <w:proofErr w:type="spellEnd"/>
      <w:r w:rsidRPr="008438A7">
        <w:rPr>
          <w:rFonts w:ascii="Times New Roman" w:eastAsia="Trebuchet MS" w:hAnsi="Times New Roman" w:cs="Times New Roman"/>
          <w:sz w:val="28"/>
          <w:szCs w:val="28"/>
        </w:rPr>
        <w:t xml:space="preserve"> Publici desemnarea unui reprezentant pentru a face parte din comisia de concurs, respectiv din comisia de </w:t>
      </w:r>
      <w:proofErr w:type="spellStart"/>
      <w:r w:rsidRPr="008438A7">
        <w:rPr>
          <w:rFonts w:ascii="Times New Roman" w:eastAsia="Trebuchet MS" w:hAnsi="Times New Roman" w:cs="Times New Roman"/>
          <w:sz w:val="28"/>
          <w:szCs w:val="28"/>
        </w:rPr>
        <w:t>soluţionare</w:t>
      </w:r>
      <w:proofErr w:type="spellEnd"/>
      <w:r w:rsidRPr="008438A7">
        <w:rPr>
          <w:rFonts w:ascii="Times New Roman" w:eastAsia="Trebuchet MS" w:hAnsi="Times New Roman" w:cs="Times New Roman"/>
          <w:sz w:val="28"/>
          <w:szCs w:val="28"/>
        </w:rPr>
        <w:t xml:space="preserve"> a </w:t>
      </w:r>
      <w:proofErr w:type="spellStart"/>
      <w:r w:rsidRPr="008438A7">
        <w:rPr>
          <w:rFonts w:ascii="Times New Roman" w:eastAsia="Trebuchet MS" w:hAnsi="Times New Roman" w:cs="Times New Roman"/>
          <w:sz w:val="28"/>
          <w:szCs w:val="28"/>
        </w:rPr>
        <w:t>contestaţiilor</w:t>
      </w:r>
      <w:proofErr w:type="spellEnd"/>
      <w:r w:rsidRPr="008438A7">
        <w:rPr>
          <w:rFonts w:ascii="Times New Roman" w:eastAsia="Trebuchet MS" w:hAnsi="Times New Roman" w:cs="Times New Roman"/>
          <w:sz w:val="28"/>
          <w:szCs w:val="28"/>
        </w:rPr>
        <w:t xml:space="preserve">, odată cu transmiterea </w:t>
      </w:r>
      <w:proofErr w:type="spellStart"/>
      <w:r w:rsidRPr="008438A7">
        <w:rPr>
          <w:rFonts w:ascii="Times New Roman" w:eastAsia="Trebuchet MS" w:hAnsi="Times New Roman" w:cs="Times New Roman"/>
          <w:sz w:val="28"/>
          <w:szCs w:val="28"/>
        </w:rPr>
        <w:t>înştiinţării</w:t>
      </w:r>
      <w:proofErr w:type="spellEnd"/>
      <w:r w:rsidRPr="008438A7">
        <w:rPr>
          <w:rFonts w:ascii="Times New Roman" w:eastAsia="Trebuchet MS" w:hAnsi="Times New Roman" w:cs="Times New Roman"/>
          <w:sz w:val="28"/>
          <w:szCs w:val="28"/>
        </w:rPr>
        <w:t xml:space="preserve">, doar pentru concursurile pentru ocuparea </w:t>
      </w:r>
      <w:proofErr w:type="spellStart"/>
      <w:r w:rsidRPr="008438A7">
        <w:rPr>
          <w:rFonts w:ascii="Times New Roman" w:eastAsia="Trebuchet MS" w:hAnsi="Times New Roman" w:cs="Times New Roman"/>
          <w:sz w:val="28"/>
          <w:szCs w:val="28"/>
        </w:rPr>
        <w:t>funcţiilor</w:t>
      </w:r>
      <w:proofErr w:type="spellEnd"/>
      <w:r w:rsidRPr="008438A7">
        <w:rPr>
          <w:rFonts w:ascii="Times New Roman" w:eastAsia="Trebuchet MS" w:hAnsi="Times New Roman" w:cs="Times New Roman"/>
          <w:sz w:val="28"/>
          <w:szCs w:val="28"/>
        </w:rPr>
        <w:t xml:space="preserve"> publice de conducere.    </w:t>
      </w:r>
    </w:p>
    <w:p w14:paraId="0F1F1F4E" w14:textId="77777777" w:rsidR="007447BC" w:rsidRPr="008438A7" w:rsidRDefault="007447BC" w:rsidP="007447BC">
      <w:pPr>
        <w:ind w:firstLine="567"/>
        <w:rPr>
          <w:rFonts w:ascii="Times New Roman" w:eastAsia="Trebuchet MS" w:hAnsi="Times New Roman" w:cs="Times New Roman"/>
          <w:sz w:val="28"/>
          <w:szCs w:val="28"/>
        </w:rPr>
      </w:pPr>
      <w:r w:rsidRPr="008438A7">
        <w:rPr>
          <w:rFonts w:ascii="Times New Roman" w:eastAsia="Trebuchet MS" w:hAnsi="Times New Roman" w:cs="Times New Roman"/>
          <w:sz w:val="28"/>
          <w:szCs w:val="28"/>
        </w:rPr>
        <w:t xml:space="preserve">(4) În </w:t>
      </w:r>
      <w:proofErr w:type="spellStart"/>
      <w:r w:rsidRPr="008438A7">
        <w:rPr>
          <w:rFonts w:ascii="Times New Roman" w:eastAsia="Trebuchet MS" w:hAnsi="Times New Roman" w:cs="Times New Roman"/>
          <w:sz w:val="28"/>
          <w:szCs w:val="28"/>
        </w:rPr>
        <w:t>situaţia</w:t>
      </w:r>
      <w:proofErr w:type="spellEnd"/>
      <w:r w:rsidRPr="008438A7">
        <w:rPr>
          <w:rFonts w:ascii="Times New Roman" w:eastAsia="Trebuchet MS" w:hAnsi="Times New Roman" w:cs="Times New Roman"/>
          <w:sz w:val="28"/>
          <w:szCs w:val="28"/>
        </w:rPr>
        <w:t xml:space="preserve"> prevăzută la alin. (2), reprezentantul Agenţiei Naţionale a </w:t>
      </w:r>
      <w:proofErr w:type="spellStart"/>
      <w:r w:rsidRPr="008438A7">
        <w:rPr>
          <w:rFonts w:ascii="Times New Roman" w:eastAsia="Trebuchet MS" w:hAnsi="Times New Roman" w:cs="Times New Roman"/>
          <w:sz w:val="28"/>
          <w:szCs w:val="28"/>
        </w:rPr>
        <w:t>Funcţionarilor</w:t>
      </w:r>
      <w:proofErr w:type="spellEnd"/>
      <w:r w:rsidRPr="008438A7">
        <w:rPr>
          <w:rFonts w:ascii="Times New Roman" w:eastAsia="Trebuchet MS" w:hAnsi="Times New Roman" w:cs="Times New Roman"/>
          <w:sz w:val="28"/>
          <w:szCs w:val="28"/>
        </w:rPr>
        <w:t xml:space="preserve"> Publici poate fi desemnat din cadrul Agenţiei Naţionale a </w:t>
      </w:r>
      <w:proofErr w:type="spellStart"/>
      <w:r w:rsidRPr="008438A7">
        <w:rPr>
          <w:rFonts w:ascii="Times New Roman" w:eastAsia="Trebuchet MS" w:hAnsi="Times New Roman" w:cs="Times New Roman"/>
          <w:sz w:val="28"/>
          <w:szCs w:val="28"/>
        </w:rPr>
        <w:t>Funcţionarilor</w:t>
      </w:r>
      <w:proofErr w:type="spellEnd"/>
      <w:r w:rsidRPr="008438A7">
        <w:rPr>
          <w:rFonts w:ascii="Times New Roman" w:eastAsia="Trebuchet MS" w:hAnsi="Times New Roman" w:cs="Times New Roman"/>
          <w:sz w:val="28"/>
          <w:szCs w:val="28"/>
        </w:rPr>
        <w:t xml:space="preserve"> Publici sau, după caz, din cadrul </w:t>
      </w:r>
      <w:proofErr w:type="spellStart"/>
      <w:r w:rsidRPr="008438A7">
        <w:rPr>
          <w:rFonts w:ascii="Times New Roman" w:eastAsia="Trebuchet MS" w:hAnsi="Times New Roman" w:cs="Times New Roman"/>
          <w:sz w:val="28"/>
          <w:szCs w:val="28"/>
        </w:rPr>
        <w:t>instituţiei</w:t>
      </w:r>
      <w:proofErr w:type="spellEnd"/>
      <w:r w:rsidRPr="008438A7">
        <w:rPr>
          <w:rFonts w:ascii="Times New Roman" w:eastAsia="Trebuchet MS" w:hAnsi="Times New Roman" w:cs="Times New Roman"/>
          <w:sz w:val="28"/>
          <w:szCs w:val="28"/>
        </w:rPr>
        <w:t xml:space="preserve"> prefectului pentru concursurile organizate pentru ocuparea </w:t>
      </w:r>
      <w:proofErr w:type="spellStart"/>
      <w:r w:rsidRPr="008438A7">
        <w:rPr>
          <w:rFonts w:ascii="Times New Roman" w:eastAsia="Trebuchet MS" w:hAnsi="Times New Roman" w:cs="Times New Roman"/>
          <w:sz w:val="28"/>
          <w:szCs w:val="28"/>
        </w:rPr>
        <w:t>funcţiilor</w:t>
      </w:r>
      <w:proofErr w:type="spellEnd"/>
      <w:r w:rsidRPr="008438A7">
        <w:rPr>
          <w:rFonts w:ascii="Times New Roman" w:eastAsia="Trebuchet MS" w:hAnsi="Times New Roman" w:cs="Times New Roman"/>
          <w:sz w:val="28"/>
          <w:szCs w:val="28"/>
        </w:rPr>
        <w:t xml:space="preserve"> publice prevăzute la art. 385 alin. (2) din prezentul cod, la propunerea prefectului </w:t>
      </w:r>
      <w:proofErr w:type="spellStart"/>
      <w:r w:rsidRPr="008438A7">
        <w:rPr>
          <w:rFonts w:ascii="Times New Roman" w:eastAsia="Trebuchet MS" w:hAnsi="Times New Roman" w:cs="Times New Roman"/>
          <w:sz w:val="28"/>
          <w:szCs w:val="28"/>
        </w:rPr>
        <w:t>judeţului</w:t>
      </w:r>
      <w:proofErr w:type="spellEnd"/>
      <w:r w:rsidRPr="008438A7">
        <w:rPr>
          <w:rFonts w:ascii="Times New Roman" w:eastAsia="Trebuchet MS" w:hAnsi="Times New Roman" w:cs="Times New Roman"/>
          <w:sz w:val="28"/>
          <w:szCs w:val="28"/>
        </w:rPr>
        <w:t xml:space="preserve"> respectiv.”</w:t>
      </w:r>
    </w:p>
    <w:p w14:paraId="0C9EC12F" w14:textId="66CAA390" w:rsidR="007447BC" w:rsidRPr="008438A7" w:rsidRDefault="00214927" w:rsidP="007447BC">
      <w:pPr>
        <w:ind w:firstLine="567"/>
        <w:rPr>
          <w:rFonts w:ascii="Times New Roman" w:eastAsia="Trebuchet MS" w:hAnsi="Times New Roman" w:cs="Times New Roman"/>
          <w:sz w:val="28"/>
          <w:szCs w:val="28"/>
        </w:rPr>
      </w:pPr>
      <w:r w:rsidRPr="008438A7">
        <w:rPr>
          <w:rFonts w:ascii="Times New Roman" w:eastAsia="Trebuchet MS" w:hAnsi="Times New Roman" w:cs="Times New Roman"/>
          <w:sz w:val="28"/>
          <w:szCs w:val="28"/>
        </w:rPr>
        <w:t>7</w:t>
      </w:r>
      <w:r w:rsidR="00045B51" w:rsidRPr="008438A7">
        <w:rPr>
          <w:rFonts w:ascii="Times New Roman" w:eastAsia="Trebuchet MS" w:hAnsi="Times New Roman" w:cs="Times New Roman"/>
          <w:sz w:val="28"/>
          <w:szCs w:val="28"/>
        </w:rPr>
        <w:t>2</w:t>
      </w:r>
      <w:r w:rsidR="007447BC" w:rsidRPr="008438A7">
        <w:rPr>
          <w:rFonts w:ascii="Times New Roman" w:eastAsia="Trebuchet MS" w:hAnsi="Times New Roman" w:cs="Times New Roman"/>
          <w:sz w:val="28"/>
          <w:szCs w:val="28"/>
        </w:rPr>
        <w:t>. La anexa nr. 10, la articolul 70, alineatul (3) se abrogă.</w:t>
      </w:r>
    </w:p>
    <w:p w14:paraId="492E68C0" w14:textId="042223C0" w:rsidR="007447BC" w:rsidRPr="008438A7" w:rsidRDefault="001D0B32" w:rsidP="007447BC">
      <w:pPr>
        <w:ind w:firstLine="567"/>
        <w:rPr>
          <w:rFonts w:ascii="Times New Roman" w:eastAsia="Trebuchet MS" w:hAnsi="Times New Roman" w:cs="Times New Roman"/>
          <w:sz w:val="28"/>
          <w:szCs w:val="28"/>
        </w:rPr>
      </w:pPr>
      <w:r w:rsidRPr="008438A7">
        <w:rPr>
          <w:rFonts w:ascii="Times New Roman" w:eastAsia="Trebuchet MS" w:hAnsi="Times New Roman" w:cs="Times New Roman"/>
          <w:sz w:val="28"/>
          <w:szCs w:val="28"/>
        </w:rPr>
        <w:t>7</w:t>
      </w:r>
      <w:r w:rsidR="00045B51" w:rsidRPr="008438A7">
        <w:rPr>
          <w:rFonts w:ascii="Times New Roman" w:eastAsia="Trebuchet MS" w:hAnsi="Times New Roman" w:cs="Times New Roman"/>
          <w:sz w:val="28"/>
          <w:szCs w:val="28"/>
        </w:rPr>
        <w:t>3</w:t>
      </w:r>
      <w:r w:rsidR="007447BC" w:rsidRPr="008438A7">
        <w:rPr>
          <w:rFonts w:ascii="Times New Roman" w:eastAsia="Trebuchet MS" w:hAnsi="Times New Roman" w:cs="Times New Roman"/>
          <w:sz w:val="28"/>
          <w:szCs w:val="28"/>
        </w:rPr>
        <w:t>. La anexa nr. 10, la articolul 75, alineatele (1) - (4) se modifică și vor avea următorul cuprins:</w:t>
      </w:r>
    </w:p>
    <w:p w14:paraId="14756319" w14:textId="77777777" w:rsidR="007447BC" w:rsidRPr="008438A7" w:rsidRDefault="007447BC" w:rsidP="007447BC">
      <w:pPr>
        <w:ind w:firstLine="567"/>
        <w:rPr>
          <w:rFonts w:ascii="Times New Roman" w:eastAsia="Trebuchet MS" w:hAnsi="Times New Roman" w:cs="Times New Roman"/>
          <w:sz w:val="28"/>
          <w:szCs w:val="28"/>
        </w:rPr>
      </w:pPr>
      <w:r w:rsidRPr="008438A7">
        <w:rPr>
          <w:rFonts w:ascii="Times New Roman" w:eastAsia="Trebuchet MS" w:hAnsi="Times New Roman" w:cs="Times New Roman"/>
          <w:sz w:val="28"/>
          <w:szCs w:val="28"/>
        </w:rPr>
        <w:lastRenderedPageBreak/>
        <w:t xml:space="preserve">„(1) Pentru concursurile organizate în vederea ocupării </w:t>
      </w:r>
      <w:proofErr w:type="spellStart"/>
      <w:r w:rsidRPr="008438A7">
        <w:rPr>
          <w:rFonts w:ascii="Times New Roman" w:eastAsia="Trebuchet MS" w:hAnsi="Times New Roman" w:cs="Times New Roman"/>
          <w:sz w:val="28"/>
          <w:szCs w:val="28"/>
        </w:rPr>
        <w:t>funcţiilor</w:t>
      </w:r>
      <w:proofErr w:type="spellEnd"/>
      <w:r w:rsidRPr="008438A7">
        <w:rPr>
          <w:rFonts w:ascii="Times New Roman" w:eastAsia="Trebuchet MS" w:hAnsi="Times New Roman" w:cs="Times New Roman"/>
          <w:sz w:val="28"/>
          <w:szCs w:val="28"/>
        </w:rPr>
        <w:t xml:space="preserve"> publice de </w:t>
      </w:r>
      <w:proofErr w:type="spellStart"/>
      <w:r w:rsidRPr="008438A7">
        <w:rPr>
          <w:rFonts w:ascii="Times New Roman" w:eastAsia="Trebuchet MS" w:hAnsi="Times New Roman" w:cs="Times New Roman"/>
          <w:sz w:val="28"/>
          <w:szCs w:val="28"/>
        </w:rPr>
        <w:t>execuţie</w:t>
      </w:r>
      <w:proofErr w:type="spellEnd"/>
      <w:r w:rsidRPr="008438A7">
        <w:rPr>
          <w:rFonts w:ascii="Times New Roman" w:eastAsia="Trebuchet MS" w:hAnsi="Times New Roman" w:cs="Times New Roman"/>
          <w:sz w:val="28"/>
          <w:szCs w:val="28"/>
        </w:rPr>
        <w:t xml:space="preserve">, comisia de concurs şi comisia de </w:t>
      </w:r>
      <w:proofErr w:type="spellStart"/>
      <w:r w:rsidRPr="008438A7">
        <w:rPr>
          <w:rFonts w:ascii="Times New Roman" w:eastAsia="Trebuchet MS" w:hAnsi="Times New Roman" w:cs="Times New Roman"/>
          <w:sz w:val="28"/>
          <w:szCs w:val="28"/>
        </w:rPr>
        <w:t>soluţionare</w:t>
      </w:r>
      <w:proofErr w:type="spellEnd"/>
      <w:r w:rsidRPr="008438A7">
        <w:rPr>
          <w:rFonts w:ascii="Times New Roman" w:eastAsia="Trebuchet MS" w:hAnsi="Times New Roman" w:cs="Times New Roman"/>
          <w:sz w:val="28"/>
          <w:szCs w:val="28"/>
        </w:rPr>
        <w:t xml:space="preserve"> a </w:t>
      </w:r>
      <w:proofErr w:type="spellStart"/>
      <w:r w:rsidRPr="008438A7">
        <w:rPr>
          <w:rFonts w:ascii="Times New Roman" w:eastAsia="Trebuchet MS" w:hAnsi="Times New Roman" w:cs="Times New Roman"/>
          <w:sz w:val="28"/>
          <w:szCs w:val="28"/>
        </w:rPr>
        <w:t>contestaţiilor</w:t>
      </w:r>
      <w:proofErr w:type="spellEnd"/>
      <w:r w:rsidRPr="008438A7">
        <w:rPr>
          <w:rFonts w:ascii="Times New Roman" w:eastAsia="Trebuchet MS" w:hAnsi="Times New Roman" w:cs="Times New Roman"/>
          <w:sz w:val="28"/>
          <w:szCs w:val="28"/>
        </w:rPr>
        <w:t xml:space="preserve"> sunt compuse din câte trei membri, </w:t>
      </w:r>
      <w:proofErr w:type="spellStart"/>
      <w:r w:rsidRPr="008438A7">
        <w:rPr>
          <w:rFonts w:ascii="Times New Roman" w:eastAsia="Trebuchet MS" w:hAnsi="Times New Roman" w:cs="Times New Roman"/>
          <w:sz w:val="28"/>
          <w:szCs w:val="28"/>
        </w:rPr>
        <w:t>reprezentanţi</w:t>
      </w:r>
      <w:proofErr w:type="spellEnd"/>
      <w:r w:rsidRPr="008438A7">
        <w:rPr>
          <w:rFonts w:ascii="Times New Roman" w:eastAsia="Trebuchet MS" w:hAnsi="Times New Roman" w:cs="Times New Roman"/>
          <w:sz w:val="28"/>
          <w:szCs w:val="28"/>
        </w:rPr>
        <w:t xml:space="preserve"> ai </w:t>
      </w:r>
      <w:proofErr w:type="spellStart"/>
      <w:r w:rsidRPr="008438A7">
        <w:rPr>
          <w:rFonts w:ascii="Times New Roman" w:eastAsia="Trebuchet MS" w:hAnsi="Times New Roman" w:cs="Times New Roman"/>
          <w:sz w:val="28"/>
          <w:szCs w:val="28"/>
        </w:rPr>
        <w:t>autorităţii</w:t>
      </w:r>
      <w:proofErr w:type="spellEnd"/>
      <w:r w:rsidRPr="008438A7">
        <w:rPr>
          <w:rFonts w:ascii="Times New Roman" w:eastAsia="Trebuchet MS" w:hAnsi="Times New Roman" w:cs="Times New Roman"/>
          <w:sz w:val="28"/>
          <w:szCs w:val="28"/>
        </w:rPr>
        <w:t xml:space="preserve"> sau </w:t>
      </w:r>
      <w:proofErr w:type="spellStart"/>
      <w:r w:rsidRPr="008438A7">
        <w:rPr>
          <w:rFonts w:ascii="Times New Roman" w:eastAsia="Trebuchet MS" w:hAnsi="Times New Roman" w:cs="Times New Roman"/>
          <w:sz w:val="28"/>
          <w:szCs w:val="28"/>
        </w:rPr>
        <w:t>instituţiei</w:t>
      </w:r>
      <w:proofErr w:type="spellEnd"/>
      <w:r w:rsidRPr="008438A7">
        <w:rPr>
          <w:rFonts w:ascii="Times New Roman" w:eastAsia="Trebuchet MS" w:hAnsi="Times New Roman" w:cs="Times New Roman"/>
          <w:sz w:val="28"/>
          <w:szCs w:val="28"/>
        </w:rPr>
        <w:t xml:space="preserve"> publice organizatoare a concursului, </w:t>
      </w:r>
      <w:proofErr w:type="spellStart"/>
      <w:r w:rsidRPr="008438A7">
        <w:rPr>
          <w:rFonts w:ascii="Times New Roman" w:eastAsia="Trebuchet MS" w:hAnsi="Times New Roman" w:cs="Times New Roman"/>
          <w:sz w:val="28"/>
          <w:szCs w:val="28"/>
        </w:rPr>
        <w:t>desemnaţi</w:t>
      </w:r>
      <w:proofErr w:type="spellEnd"/>
      <w:r w:rsidRPr="008438A7">
        <w:rPr>
          <w:rFonts w:ascii="Times New Roman" w:eastAsia="Trebuchet MS" w:hAnsi="Times New Roman" w:cs="Times New Roman"/>
          <w:sz w:val="28"/>
          <w:szCs w:val="28"/>
        </w:rPr>
        <w:t xml:space="preserve"> din cadrul acesteia, prin act administrativ al conducătorului </w:t>
      </w:r>
      <w:proofErr w:type="spellStart"/>
      <w:r w:rsidRPr="008438A7">
        <w:rPr>
          <w:rFonts w:ascii="Times New Roman" w:eastAsia="Trebuchet MS" w:hAnsi="Times New Roman" w:cs="Times New Roman"/>
          <w:sz w:val="28"/>
          <w:szCs w:val="28"/>
        </w:rPr>
        <w:t>autorităţii</w:t>
      </w:r>
      <w:proofErr w:type="spellEnd"/>
      <w:r w:rsidRPr="008438A7">
        <w:rPr>
          <w:rFonts w:ascii="Times New Roman" w:eastAsia="Trebuchet MS" w:hAnsi="Times New Roman" w:cs="Times New Roman"/>
          <w:sz w:val="28"/>
          <w:szCs w:val="28"/>
        </w:rPr>
        <w:t xml:space="preserve"> sau </w:t>
      </w:r>
      <w:proofErr w:type="spellStart"/>
      <w:r w:rsidRPr="008438A7">
        <w:rPr>
          <w:rFonts w:ascii="Times New Roman" w:eastAsia="Trebuchet MS" w:hAnsi="Times New Roman" w:cs="Times New Roman"/>
          <w:sz w:val="28"/>
          <w:szCs w:val="28"/>
        </w:rPr>
        <w:t>instituţiei</w:t>
      </w:r>
      <w:proofErr w:type="spellEnd"/>
      <w:r w:rsidRPr="008438A7">
        <w:rPr>
          <w:rFonts w:ascii="Times New Roman" w:eastAsia="Trebuchet MS" w:hAnsi="Times New Roman" w:cs="Times New Roman"/>
          <w:sz w:val="28"/>
          <w:szCs w:val="28"/>
        </w:rPr>
        <w:t xml:space="preserve"> publice organizatoare. </w:t>
      </w:r>
    </w:p>
    <w:p w14:paraId="76676549" w14:textId="77777777" w:rsidR="007447BC" w:rsidRPr="008438A7" w:rsidRDefault="007447BC" w:rsidP="007447BC">
      <w:pPr>
        <w:ind w:firstLine="567"/>
        <w:rPr>
          <w:rFonts w:ascii="Times New Roman" w:eastAsia="Trebuchet MS" w:hAnsi="Times New Roman" w:cs="Times New Roman"/>
          <w:sz w:val="28"/>
          <w:szCs w:val="28"/>
        </w:rPr>
      </w:pPr>
      <w:r w:rsidRPr="008438A7">
        <w:rPr>
          <w:rFonts w:ascii="Times New Roman" w:eastAsia="Trebuchet MS" w:hAnsi="Times New Roman" w:cs="Times New Roman"/>
          <w:sz w:val="28"/>
          <w:szCs w:val="28"/>
        </w:rPr>
        <w:t xml:space="preserve">(2) Pentru concursurile organizate în vederea ocupării </w:t>
      </w:r>
      <w:proofErr w:type="spellStart"/>
      <w:r w:rsidRPr="008438A7">
        <w:rPr>
          <w:rFonts w:ascii="Times New Roman" w:eastAsia="Trebuchet MS" w:hAnsi="Times New Roman" w:cs="Times New Roman"/>
          <w:sz w:val="28"/>
          <w:szCs w:val="28"/>
        </w:rPr>
        <w:t>funcţiilor</w:t>
      </w:r>
      <w:proofErr w:type="spellEnd"/>
      <w:r w:rsidRPr="008438A7">
        <w:rPr>
          <w:rFonts w:ascii="Times New Roman" w:eastAsia="Trebuchet MS" w:hAnsi="Times New Roman" w:cs="Times New Roman"/>
          <w:sz w:val="28"/>
          <w:szCs w:val="28"/>
        </w:rPr>
        <w:t xml:space="preserve"> publice de conducere, comisia de concurs şi comisia de </w:t>
      </w:r>
      <w:proofErr w:type="spellStart"/>
      <w:r w:rsidRPr="008438A7">
        <w:rPr>
          <w:rFonts w:ascii="Times New Roman" w:eastAsia="Trebuchet MS" w:hAnsi="Times New Roman" w:cs="Times New Roman"/>
          <w:sz w:val="28"/>
          <w:szCs w:val="28"/>
        </w:rPr>
        <w:t>soluţionare</w:t>
      </w:r>
      <w:proofErr w:type="spellEnd"/>
      <w:r w:rsidRPr="008438A7">
        <w:rPr>
          <w:rFonts w:ascii="Times New Roman" w:eastAsia="Trebuchet MS" w:hAnsi="Times New Roman" w:cs="Times New Roman"/>
          <w:sz w:val="28"/>
          <w:szCs w:val="28"/>
        </w:rPr>
        <w:t xml:space="preserve"> a </w:t>
      </w:r>
      <w:proofErr w:type="spellStart"/>
      <w:r w:rsidRPr="008438A7">
        <w:rPr>
          <w:rFonts w:ascii="Times New Roman" w:eastAsia="Trebuchet MS" w:hAnsi="Times New Roman" w:cs="Times New Roman"/>
          <w:sz w:val="28"/>
          <w:szCs w:val="28"/>
        </w:rPr>
        <w:t>contestaţiilor</w:t>
      </w:r>
      <w:proofErr w:type="spellEnd"/>
      <w:r w:rsidRPr="008438A7">
        <w:rPr>
          <w:rFonts w:ascii="Times New Roman" w:eastAsia="Trebuchet MS" w:hAnsi="Times New Roman" w:cs="Times New Roman"/>
          <w:sz w:val="28"/>
          <w:szCs w:val="28"/>
        </w:rPr>
        <w:t xml:space="preserve"> sunt compuse fiecare din câte 5 membri, </w:t>
      </w:r>
      <w:proofErr w:type="spellStart"/>
      <w:r w:rsidRPr="008438A7">
        <w:rPr>
          <w:rFonts w:ascii="Times New Roman" w:eastAsia="Trebuchet MS" w:hAnsi="Times New Roman" w:cs="Times New Roman"/>
          <w:sz w:val="28"/>
          <w:szCs w:val="28"/>
        </w:rPr>
        <w:t>reprezentanţi</w:t>
      </w:r>
      <w:proofErr w:type="spellEnd"/>
      <w:r w:rsidRPr="008438A7">
        <w:rPr>
          <w:rFonts w:ascii="Times New Roman" w:eastAsia="Trebuchet MS" w:hAnsi="Times New Roman" w:cs="Times New Roman"/>
          <w:sz w:val="28"/>
          <w:szCs w:val="28"/>
        </w:rPr>
        <w:t xml:space="preserve"> ai </w:t>
      </w:r>
      <w:proofErr w:type="spellStart"/>
      <w:r w:rsidRPr="008438A7">
        <w:rPr>
          <w:rFonts w:ascii="Times New Roman" w:eastAsia="Trebuchet MS" w:hAnsi="Times New Roman" w:cs="Times New Roman"/>
          <w:sz w:val="28"/>
          <w:szCs w:val="28"/>
        </w:rPr>
        <w:t>autorităţii</w:t>
      </w:r>
      <w:proofErr w:type="spellEnd"/>
      <w:r w:rsidRPr="008438A7">
        <w:rPr>
          <w:rFonts w:ascii="Times New Roman" w:eastAsia="Trebuchet MS" w:hAnsi="Times New Roman" w:cs="Times New Roman"/>
          <w:sz w:val="28"/>
          <w:szCs w:val="28"/>
        </w:rPr>
        <w:t xml:space="preserve"> sau </w:t>
      </w:r>
      <w:proofErr w:type="spellStart"/>
      <w:r w:rsidRPr="008438A7">
        <w:rPr>
          <w:rFonts w:ascii="Times New Roman" w:eastAsia="Trebuchet MS" w:hAnsi="Times New Roman" w:cs="Times New Roman"/>
          <w:sz w:val="28"/>
          <w:szCs w:val="28"/>
        </w:rPr>
        <w:t>instituţiei</w:t>
      </w:r>
      <w:proofErr w:type="spellEnd"/>
      <w:r w:rsidRPr="008438A7">
        <w:rPr>
          <w:rFonts w:ascii="Times New Roman" w:eastAsia="Trebuchet MS" w:hAnsi="Times New Roman" w:cs="Times New Roman"/>
          <w:sz w:val="28"/>
          <w:szCs w:val="28"/>
        </w:rPr>
        <w:t xml:space="preserve"> publice organizatoare a concursului </w:t>
      </w:r>
      <w:proofErr w:type="spellStart"/>
      <w:r w:rsidRPr="008438A7">
        <w:rPr>
          <w:rFonts w:ascii="Times New Roman" w:eastAsia="Trebuchet MS" w:hAnsi="Times New Roman" w:cs="Times New Roman"/>
          <w:sz w:val="28"/>
          <w:szCs w:val="28"/>
        </w:rPr>
        <w:t>desemnaţi</w:t>
      </w:r>
      <w:proofErr w:type="spellEnd"/>
      <w:r w:rsidRPr="008438A7">
        <w:rPr>
          <w:rFonts w:ascii="Times New Roman" w:eastAsia="Trebuchet MS" w:hAnsi="Times New Roman" w:cs="Times New Roman"/>
          <w:sz w:val="28"/>
          <w:szCs w:val="28"/>
        </w:rPr>
        <w:t xml:space="preserve"> din cadrul acesteia sau/şi din cadrul </w:t>
      </w:r>
      <w:proofErr w:type="spellStart"/>
      <w:r w:rsidRPr="008438A7">
        <w:rPr>
          <w:rFonts w:ascii="Times New Roman" w:eastAsia="Trebuchet MS" w:hAnsi="Times New Roman" w:cs="Times New Roman"/>
          <w:sz w:val="28"/>
          <w:szCs w:val="28"/>
        </w:rPr>
        <w:t>autorităţii</w:t>
      </w:r>
      <w:proofErr w:type="spellEnd"/>
      <w:r w:rsidRPr="008438A7">
        <w:rPr>
          <w:rFonts w:ascii="Times New Roman" w:eastAsia="Trebuchet MS" w:hAnsi="Times New Roman" w:cs="Times New Roman"/>
          <w:sz w:val="28"/>
          <w:szCs w:val="28"/>
        </w:rPr>
        <w:t xml:space="preserve"> sau </w:t>
      </w:r>
      <w:proofErr w:type="spellStart"/>
      <w:r w:rsidRPr="008438A7">
        <w:rPr>
          <w:rFonts w:ascii="Times New Roman" w:eastAsia="Trebuchet MS" w:hAnsi="Times New Roman" w:cs="Times New Roman"/>
          <w:sz w:val="28"/>
          <w:szCs w:val="28"/>
        </w:rPr>
        <w:t>instituţiei</w:t>
      </w:r>
      <w:proofErr w:type="spellEnd"/>
      <w:r w:rsidRPr="008438A7">
        <w:rPr>
          <w:rFonts w:ascii="Times New Roman" w:eastAsia="Trebuchet MS" w:hAnsi="Times New Roman" w:cs="Times New Roman"/>
          <w:sz w:val="28"/>
          <w:szCs w:val="28"/>
        </w:rPr>
        <w:t xml:space="preserve"> publice ierarhic superioare.  </w:t>
      </w:r>
    </w:p>
    <w:p w14:paraId="77A58BFD" w14:textId="77777777" w:rsidR="007447BC" w:rsidRPr="008438A7" w:rsidRDefault="007447BC" w:rsidP="007447BC">
      <w:pPr>
        <w:ind w:firstLine="567"/>
        <w:rPr>
          <w:rFonts w:ascii="Times New Roman" w:eastAsia="Trebuchet MS" w:hAnsi="Times New Roman" w:cs="Times New Roman"/>
          <w:sz w:val="28"/>
          <w:szCs w:val="28"/>
        </w:rPr>
      </w:pPr>
      <w:r w:rsidRPr="008438A7">
        <w:rPr>
          <w:rFonts w:ascii="Times New Roman" w:eastAsia="Trebuchet MS" w:hAnsi="Times New Roman" w:cs="Times New Roman"/>
          <w:sz w:val="28"/>
          <w:szCs w:val="28"/>
        </w:rPr>
        <w:t xml:space="preserve">(3) În </w:t>
      </w:r>
      <w:proofErr w:type="spellStart"/>
      <w:r w:rsidRPr="008438A7">
        <w:rPr>
          <w:rFonts w:ascii="Times New Roman" w:eastAsia="Trebuchet MS" w:hAnsi="Times New Roman" w:cs="Times New Roman"/>
          <w:sz w:val="28"/>
          <w:szCs w:val="28"/>
        </w:rPr>
        <w:t>situaţia</w:t>
      </w:r>
      <w:proofErr w:type="spellEnd"/>
      <w:r w:rsidRPr="008438A7">
        <w:rPr>
          <w:rFonts w:ascii="Times New Roman" w:eastAsia="Trebuchet MS" w:hAnsi="Times New Roman" w:cs="Times New Roman"/>
          <w:sz w:val="28"/>
          <w:szCs w:val="28"/>
        </w:rPr>
        <w:t xml:space="preserve"> concursurilor organizate pentru ocuparea </w:t>
      </w:r>
      <w:proofErr w:type="spellStart"/>
      <w:r w:rsidRPr="008438A7">
        <w:rPr>
          <w:rFonts w:ascii="Times New Roman" w:eastAsia="Trebuchet MS" w:hAnsi="Times New Roman" w:cs="Times New Roman"/>
          <w:sz w:val="28"/>
          <w:szCs w:val="28"/>
        </w:rPr>
        <w:t>funcţiilor</w:t>
      </w:r>
      <w:proofErr w:type="spellEnd"/>
      <w:r w:rsidRPr="008438A7">
        <w:rPr>
          <w:rFonts w:ascii="Times New Roman" w:eastAsia="Trebuchet MS" w:hAnsi="Times New Roman" w:cs="Times New Roman"/>
          <w:sz w:val="28"/>
          <w:szCs w:val="28"/>
        </w:rPr>
        <w:t xml:space="preserve"> publice de conducători ai serviciilor publice deconcentrate ale ministerelor şi ale celorlalte organe ale </w:t>
      </w:r>
      <w:proofErr w:type="spellStart"/>
      <w:r w:rsidRPr="008438A7">
        <w:rPr>
          <w:rFonts w:ascii="Times New Roman" w:eastAsia="Trebuchet MS" w:hAnsi="Times New Roman" w:cs="Times New Roman"/>
          <w:sz w:val="28"/>
          <w:szCs w:val="28"/>
        </w:rPr>
        <w:t>administraţiei</w:t>
      </w:r>
      <w:proofErr w:type="spellEnd"/>
      <w:r w:rsidRPr="008438A7">
        <w:rPr>
          <w:rFonts w:ascii="Times New Roman" w:eastAsia="Trebuchet MS" w:hAnsi="Times New Roman" w:cs="Times New Roman"/>
          <w:sz w:val="28"/>
          <w:szCs w:val="28"/>
        </w:rPr>
        <w:t xml:space="preserve"> publice centrale din unităţile administrativ-teritoriale, comisia de concurs şi comisia de </w:t>
      </w:r>
      <w:proofErr w:type="spellStart"/>
      <w:r w:rsidRPr="008438A7">
        <w:rPr>
          <w:rFonts w:ascii="Times New Roman" w:eastAsia="Trebuchet MS" w:hAnsi="Times New Roman" w:cs="Times New Roman"/>
          <w:sz w:val="28"/>
          <w:szCs w:val="28"/>
        </w:rPr>
        <w:t>soluţionare</w:t>
      </w:r>
      <w:proofErr w:type="spellEnd"/>
      <w:r w:rsidRPr="008438A7">
        <w:rPr>
          <w:rFonts w:ascii="Times New Roman" w:eastAsia="Trebuchet MS" w:hAnsi="Times New Roman" w:cs="Times New Roman"/>
          <w:sz w:val="28"/>
          <w:szCs w:val="28"/>
        </w:rPr>
        <w:t xml:space="preserve"> a </w:t>
      </w:r>
      <w:proofErr w:type="spellStart"/>
      <w:r w:rsidRPr="008438A7">
        <w:rPr>
          <w:rFonts w:ascii="Times New Roman" w:eastAsia="Trebuchet MS" w:hAnsi="Times New Roman" w:cs="Times New Roman"/>
          <w:sz w:val="28"/>
          <w:szCs w:val="28"/>
        </w:rPr>
        <w:t>contestaţiilor</w:t>
      </w:r>
      <w:proofErr w:type="spellEnd"/>
      <w:r w:rsidRPr="008438A7">
        <w:rPr>
          <w:rFonts w:ascii="Times New Roman" w:eastAsia="Trebuchet MS" w:hAnsi="Times New Roman" w:cs="Times New Roman"/>
          <w:sz w:val="28"/>
          <w:szCs w:val="28"/>
        </w:rPr>
        <w:t xml:space="preserve"> se constituie după cum urmează:  </w:t>
      </w:r>
    </w:p>
    <w:p w14:paraId="4BFD38E3" w14:textId="77777777" w:rsidR="007447BC" w:rsidRPr="008438A7" w:rsidRDefault="007447BC" w:rsidP="007447BC">
      <w:pPr>
        <w:pBdr>
          <w:top w:val="nil"/>
          <w:left w:val="nil"/>
          <w:bottom w:val="nil"/>
          <w:right w:val="nil"/>
          <w:between w:val="nil"/>
        </w:pBdr>
        <w:ind w:firstLine="567"/>
        <w:rPr>
          <w:rFonts w:ascii="Times New Roman" w:eastAsia="Trebuchet MS" w:hAnsi="Times New Roman" w:cs="Times New Roman"/>
          <w:sz w:val="28"/>
          <w:szCs w:val="28"/>
        </w:rPr>
      </w:pPr>
      <w:r w:rsidRPr="008438A7">
        <w:rPr>
          <w:rFonts w:ascii="Times New Roman" w:eastAsia="Trebuchet MS" w:hAnsi="Times New Roman" w:cs="Times New Roman"/>
          <w:sz w:val="28"/>
          <w:szCs w:val="28"/>
        </w:rPr>
        <w:t xml:space="preserve">a) 4 membri sunt </w:t>
      </w:r>
      <w:proofErr w:type="spellStart"/>
      <w:r w:rsidRPr="008438A7">
        <w:rPr>
          <w:rFonts w:ascii="Times New Roman" w:eastAsia="Trebuchet MS" w:hAnsi="Times New Roman" w:cs="Times New Roman"/>
          <w:sz w:val="28"/>
          <w:szCs w:val="28"/>
        </w:rPr>
        <w:t>desemnaţi</w:t>
      </w:r>
      <w:proofErr w:type="spellEnd"/>
      <w:r w:rsidRPr="008438A7">
        <w:rPr>
          <w:rFonts w:ascii="Times New Roman" w:eastAsia="Trebuchet MS" w:hAnsi="Times New Roman" w:cs="Times New Roman"/>
          <w:sz w:val="28"/>
          <w:szCs w:val="28"/>
        </w:rPr>
        <w:t xml:space="preserve"> din cadrul </w:t>
      </w:r>
      <w:proofErr w:type="spellStart"/>
      <w:r w:rsidRPr="008438A7">
        <w:rPr>
          <w:rFonts w:ascii="Times New Roman" w:eastAsia="Trebuchet MS" w:hAnsi="Times New Roman" w:cs="Times New Roman"/>
          <w:sz w:val="28"/>
          <w:szCs w:val="28"/>
        </w:rPr>
        <w:t>autorităţii</w:t>
      </w:r>
      <w:proofErr w:type="spellEnd"/>
      <w:r w:rsidRPr="008438A7">
        <w:rPr>
          <w:rFonts w:ascii="Times New Roman" w:eastAsia="Trebuchet MS" w:hAnsi="Times New Roman" w:cs="Times New Roman"/>
          <w:sz w:val="28"/>
          <w:szCs w:val="28"/>
        </w:rPr>
        <w:t xml:space="preserve"> sau </w:t>
      </w:r>
      <w:proofErr w:type="spellStart"/>
      <w:r w:rsidRPr="008438A7">
        <w:rPr>
          <w:rFonts w:ascii="Times New Roman" w:eastAsia="Trebuchet MS" w:hAnsi="Times New Roman" w:cs="Times New Roman"/>
          <w:sz w:val="28"/>
          <w:szCs w:val="28"/>
        </w:rPr>
        <w:t>instituţiei</w:t>
      </w:r>
      <w:proofErr w:type="spellEnd"/>
      <w:r w:rsidRPr="008438A7">
        <w:rPr>
          <w:rFonts w:ascii="Times New Roman" w:eastAsia="Trebuchet MS" w:hAnsi="Times New Roman" w:cs="Times New Roman"/>
          <w:sz w:val="28"/>
          <w:szCs w:val="28"/>
        </w:rPr>
        <w:t xml:space="preserve"> publice care coordonează activitatea serviciului public deconcentrat;  </w:t>
      </w:r>
    </w:p>
    <w:p w14:paraId="698C07C7" w14:textId="3FDAE7D9" w:rsidR="007447BC" w:rsidRPr="008438A7" w:rsidRDefault="007447BC" w:rsidP="007447BC">
      <w:pPr>
        <w:pBdr>
          <w:top w:val="nil"/>
          <w:left w:val="nil"/>
          <w:bottom w:val="nil"/>
          <w:right w:val="nil"/>
          <w:between w:val="nil"/>
        </w:pBdr>
        <w:ind w:firstLine="567"/>
        <w:rPr>
          <w:rFonts w:ascii="Times New Roman" w:eastAsia="Trebuchet MS" w:hAnsi="Times New Roman" w:cs="Times New Roman"/>
          <w:sz w:val="28"/>
          <w:szCs w:val="28"/>
        </w:rPr>
      </w:pPr>
      <w:r w:rsidRPr="008438A7">
        <w:rPr>
          <w:rFonts w:ascii="Times New Roman" w:eastAsia="Trebuchet MS" w:hAnsi="Times New Roman" w:cs="Times New Roman"/>
          <w:sz w:val="28"/>
          <w:szCs w:val="28"/>
        </w:rPr>
        <w:t xml:space="preserve">b) un membru este reprezentantul </w:t>
      </w:r>
      <w:proofErr w:type="spellStart"/>
      <w:r w:rsidRPr="008438A7">
        <w:rPr>
          <w:rFonts w:ascii="Times New Roman" w:eastAsia="Trebuchet MS" w:hAnsi="Times New Roman" w:cs="Times New Roman"/>
          <w:sz w:val="28"/>
          <w:szCs w:val="28"/>
        </w:rPr>
        <w:t>instituţiei</w:t>
      </w:r>
      <w:proofErr w:type="spellEnd"/>
      <w:r w:rsidRPr="008438A7">
        <w:rPr>
          <w:rFonts w:ascii="Times New Roman" w:eastAsia="Trebuchet MS" w:hAnsi="Times New Roman" w:cs="Times New Roman"/>
          <w:sz w:val="28"/>
          <w:szCs w:val="28"/>
        </w:rPr>
        <w:t xml:space="preserve"> prefectului din </w:t>
      </w:r>
      <w:proofErr w:type="spellStart"/>
      <w:r w:rsidRPr="008438A7">
        <w:rPr>
          <w:rFonts w:ascii="Times New Roman" w:eastAsia="Trebuchet MS" w:hAnsi="Times New Roman" w:cs="Times New Roman"/>
          <w:sz w:val="28"/>
          <w:szCs w:val="28"/>
        </w:rPr>
        <w:t>judeţul</w:t>
      </w:r>
      <w:proofErr w:type="spellEnd"/>
      <w:r w:rsidRPr="008438A7">
        <w:rPr>
          <w:rFonts w:ascii="Times New Roman" w:eastAsia="Trebuchet MS" w:hAnsi="Times New Roman" w:cs="Times New Roman"/>
          <w:sz w:val="28"/>
          <w:szCs w:val="28"/>
        </w:rPr>
        <w:t xml:space="preserve">/municipiul București în care </w:t>
      </w:r>
      <w:proofErr w:type="spellStart"/>
      <w:r w:rsidRPr="008438A7">
        <w:rPr>
          <w:rFonts w:ascii="Times New Roman" w:eastAsia="Trebuchet MS" w:hAnsi="Times New Roman" w:cs="Times New Roman"/>
          <w:sz w:val="28"/>
          <w:szCs w:val="28"/>
        </w:rPr>
        <w:t>îşi</w:t>
      </w:r>
      <w:proofErr w:type="spellEnd"/>
      <w:r w:rsidRPr="008438A7">
        <w:rPr>
          <w:rFonts w:ascii="Times New Roman" w:eastAsia="Trebuchet MS" w:hAnsi="Times New Roman" w:cs="Times New Roman"/>
          <w:sz w:val="28"/>
          <w:szCs w:val="28"/>
        </w:rPr>
        <w:t xml:space="preserve"> are sediul serviciul public deconcentrat, desemnat prin ordin al prefectului.</w:t>
      </w:r>
    </w:p>
    <w:p w14:paraId="4D9D86D1" w14:textId="41293346" w:rsidR="007447BC" w:rsidRPr="008438A7" w:rsidRDefault="007447BC" w:rsidP="00603F39">
      <w:pPr>
        <w:ind w:firstLine="567"/>
        <w:rPr>
          <w:rFonts w:ascii="Times New Roman" w:eastAsia="Trebuchet MS" w:hAnsi="Times New Roman" w:cs="Times New Roman"/>
          <w:sz w:val="28"/>
          <w:szCs w:val="28"/>
        </w:rPr>
      </w:pPr>
      <w:r w:rsidRPr="008438A7">
        <w:rPr>
          <w:rFonts w:ascii="Times New Roman" w:eastAsia="Trebuchet MS" w:hAnsi="Times New Roman" w:cs="Times New Roman"/>
          <w:sz w:val="28"/>
          <w:szCs w:val="28"/>
        </w:rPr>
        <w:t xml:space="preserve">(4) Prin </w:t>
      </w:r>
      <w:proofErr w:type="spellStart"/>
      <w:r w:rsidRPr="008438A7">
        <w:rPr>
          <w:rFonts w:ascii="Times New Roman" w:eastAsia="Trebuchet MS" w:hAnsi="Times New Roman" w:cs="Times New Roman"/>
          <w:sz w:val="28"/>
          <w:szCs w:val="28"/>
        </w:rPr>
        <w:t>excepţie</w:t>
      </w:r>
      <w:proofErr w:type="spellEnd"/>
      <w:r w:rsidRPr="008438A7">
        <w:rPr>
          <w:rFonts w:ascii="Times New Roman" w:eastAsia="Trebuchet MS" w:hAnsi="Times New Roman" w:cs="Times New Roman"/>
          <w:sz w:val="28"/>
          <w:szCs w:val="28"/>
        </w:rPr>
        <w:t xml:space="preserve"> de la prevederile alin. (1) și (2), în cazul concursurilor organizate în vederea ocupării </w:t>
      </w:r>
      <w:proofErr w:type="spellStart"/>
      <w:r w:rsidRPr="008438A7">
        <w:rPr>
          <w:rFonts w:ascii="Times New Roman" w:eastAsia="Trebuchet MS" w:hAnsi="Times New Roman" w:cs="Times New Roman"/>
          <w:sz w:val="28"/>
          <w:szCs w:val="28"/>
        </w:rPr>
        <w:t>funcţiilor</w:t>
      </w:r>
      <w:proofErr w:type="spellEnd"/>
      <w:r w:rsidRPr="008438A7">
        <w:rPr>
          <w:rFonts w:ascii="Times New Roman" w:eastAsia="Trebuchet MS" w:hAnsi="Times New Roman" w:cs="Times New Roman"/>
          <w:sz w:val="28"/>
          <w:szCs w:val="28"/>
        </w:rPr>
        <w:t xml:space="preserve"> publice de execuție și de conducere prevăzute la art. 385 alin. (3) din prezentul cod, comisia de concurs şi comisia de </w:t>
      </w:r>
      <w:proofErr w:type="spellStart"/>
      <w:r w:rsidRPr="008438A7">
        <w:rPr>
          <w:rFonts w:ascii="Times New Roman" w:eastAsia="Trebuchet MS" w:hAnsi="Times New Roman" w:cs="Times New Roman"/>
          <w:sz w:val="28"/>
          <w:szCs w:val="28"/>
        </w:rPr>
        <w:t>soluţionare</w:t>
      </w:r>
      <w:proofErr w:type="spellEnd"/>
      <w:r w:rsidRPr="008438A7">
        <w:rPr>
          <w:rFonts w:ascii="Times New Roman" w:eastAsia="Trebuchet MS" w:hAnsi="Times New Roman" w:cs="Times New Roman"/>
          <w:sz w:val="28"/>
          <w:szCs w:val="28"/>
        </w:rPr>
        <w:t xml:space="preserve"> a </w:t>
      </w:r>
      <w:proofErr w:type="spellStart"/>
      <w:r w:rsidRPr="008438A7">
        <w:rPr>
          <w:rFonts w:ascii="Times New Roman" w:eastAsia="Trebuchet MS" w:hAnsi="Times New Roman" w:cs="Times New Roman"/>
          <w:sz w:val="28"/>
          <w:szCs w:val="28"/>
        </w:rPr>
        <w:t>contestaţiilor</w:t>
      </w:r>
      <w:proofErr w:type="spellEnd"/>
      <w:r w:rsidRPr="008438A7">
        <w:rPr>
          <w:rFonts w:ascii="Times New Roman" w:eastAsia="Trebuchet MS" w:hAnsi="Times New Roman" w:cs="Times New Roman"/>
          <w:sz w:val="28"/>
          <w:szCs w:val="28"/>
        </w:rPr>
        <w:t xml:space="preserve"> poate avea în componență membrii desemnați din cadrul instituției prefectului, sau după caz, din cadrul consiliului județean.”</w:t>
      </w:r>
    </w:p>
    <w:p w14:paraId="2F49E5FB" w14:textId="320E63BE" w:rsidR="007447BC" w:rsidRPr="008438A7" w:rsidRDefault="005C031B" w:rsidP="005C031B">
      <w:pPr>
        <w:pBdr>
          <w:top w:val="nil"/>
          <w:left w:val="nil"/>
          <w:bottom w:val="nil"/>
          <w:right w:val="nil"/>
          <w:between w:val="nil"/>
        </w:pBdr>
        <w:tabs>
          <w:tab w:val="left" w:pos="567"/>
          <w:tab w:val="left" w:pos="993"/>
        </w:tabs>
        <w:rPr>
          <w:rFonts w:ascii="Times New Roman" w:eastAsia="Trebuchet MS" w:hAnsi="Times New Roman" w:cs="Times New Roman"/>
          <w:sz w:val="28"/>
          <w:szCs w:val="28"/>
        </w:rPr>
      </w:pPr>
      <w:r w:rsidRPr="008438A7">
        <w:rPr>
          <w:rFonts w:ascii="Times New Roman" w:eastAsia="Trebuchet MS" w:hAnsi="Times New Roman" w:cs="Times New Roman"/>
          <w:sz w:val="28"/>
          <w:szCs w:val="28"/>
        </w:rPr>
        <w:tab/>
        <w:t>7</w:t>
      </w:r>
      <w:r w:rsidR="00045B51" w:rsidRPr="008438A7">
        <w:rPr>
          <w:rFonts w:ascii="Times New Roman" w:eastAsia="Trebuchet MS" w:hAnsi="Times New Roman" w:cs="Times New Roman"/>
          <w:sz w:val="28"/>
          <w:szCs w:val="28"/>
        </w:rPr>
        <w:t>4</w:t>
      </w:r>
      <w:r w:rsidRPr="008438A7">
        <w:rPr>
          <w:rFonts w:ascii="Times New Roman" w:eastAsia="Trebuchet MS" w:hAnsi="Times New Roman" w:cs="Times New Roman"/>
          <w:sz w:val="28"/>
          <w:szCs w:val="28"/>
        </w:rPr>
        <w:t xml:space="preserve">. </w:t>
      </w:r>
      <w:r w:rsidR="007447BC" w:rsidRPr="008438A7">
        <w:rPr>
          <w:rFonts w:ascii="Times New Roman" w:eastAsia="Trebuchet MS" w:hAnsi="Times New Roman" w:cs="Times New Roman"/>
          <w:sz w:val="28"/>
          <w:szCs w:val="28"/>
        </w:rPr>
        <w:t>La anexa nr. 10, la articolul 83, alineatul (1) se modifică și va avea următorul cuprins:</w:t>
      </w:r>
    </w:p>
    <w:p w14:paraId="410890CC" w14:textId="3FE195DF" w:rsidR="007447BC" w:rsidRPr="008438A7" w:rsidRDefault="007447BC" w:rsidP="007447BC">
      <w:pPr>
        <w:tabs>
          <w:tab w:val="left" w:pos="567"/>
        </w:tabs>
        <w:rPr>
          <w:rFonts w:ascii="Times New Roman" w:eastAsia="Trebuchet MS" w:hAnsi="Times New Roman" w:cs="Times New Roman"/>
          <w:sz w:val="28"/>
          <w:szCs w:val="28"/>
        </w:rPr>
      </w:pPr>
      <w:r w:rsidRPr="008438A7">
        <w:rPr>
          <w:rFonts w:ascii="Times New Roman" w:eastAsia="Trebuchet MS" w:hAnsi="Times New Roman" w:cs="Times New Roman"/>
          <w:sz w:val="28"/>
          <w:szCs w:val="28"/>
        </w:rPr>
        <w:tab/>
        <w:t xml:space="preserve">„(1) Pentru comisiile prevăzute la art. 75 alin. (1), prin act administrativ al conducătorului </w:t>
      </w:r>
      <w:proofErr w:type="spellStart"/>
      <w:r w:rsidRPr="008438A7">
        <w:rPr>
          <w:rFonts w:ascii="Times New Roman" w:eastAsia="Trebuchet MS" w:hAnsi="Times New Roman" w:cs="Times New Roman"/>
          <w:sz w:val="28"/>
          <w:szCs w:val="28"/>
        </w:rPr>
        <w:t>autorităţii</w:t>
      </w:r>
      <w:proofErr w:type="spellEnd"/>
      <w:r w:rsidRPr="008438A7">
        <w:rPr>
          <w:rFonts w:ascii="Times New Roman" w:eastAsia="Trebuchet MS" w:hAnsi="Times New Roman" w:cs="Times New Roman"/>
          <w:sz w:val="28"/>
          <w:szCs w:val="28"/>
        </w:rPr>
        <w:t xml:space="preserve"> sau </w:t>
      </w:r>
      <w:proofErr w:type="spellStart"/>
      <w:r w:rsidRPr="008438A7">
        <w:rPr>
          <w:rFonts w:ascii="Times New Roman" w:eastAsia="Trebuchet MS" w:hAnsi="Times New Roman" w:cs="Times New Roman"/>
          <w:sz w:val="28"/>
          <w:szCs w:val="28"/>
        </w:rPr>
        <w:t>instituţiei</w:t>
      </w:r>
      <w:proofErr w:type="spellEnd"/>
      <w:r w:rsidRPr="008438A7">
        <w:rPr>
          <w:rFonts w:ascii="Times New Roman" w:eastAsia="Trebuchet MS" w:hAnsi="Times New Roman" w:cs="Times New Roman"/>
          <w:sz w:val="28"/>
          <w:szCs w:val="28"/>
        </w:rPr>
        <w:t xml:space="preserve"> publice organizatoare se numește minimum un membru supleant care înlocuiește de drept pe oricare membru titular care, din motive întemeiate, nu </w:t>
      </w:r>
      <w:proofErr w:type="spellStart"/>
      <w:r w:rsidRPr="008438A7">
        <w:rPr>
          <w:rFonts w:ascii="Times New Roman" w:eastAsia="Trebuchet MS" w:hAnsi="Times New Roman" w:cs="Times New Roman"/>
          <w:sz w:val="28"/>
          <w:szCs w:val="28"/>
        </w:rPr>
        <w:t>îşi</w:t>
      </w:r>
      <w:proofErr w:type="spellEnd"/>
      <w:r w:rsidRPr="008438A7">
        <w:rPr>
          <w:rFonts w:ascii="Times New Roman" w:eastAsia="Trebuchet MS" w:hAnsi="Times New Roman" w:cs="Times New Roman"/>
          <w:sz w:val="28"/>
          <w:szCs w:val="28"/>
        </w:rPr>
        <w:t xml:space="preserve"> poate exercita </w:t>
      </w:r>
      <w:proofErr w:type="spellStart"/>
      <w:r w:rsidRPr="008438A7">
        <w:rPr>
          <w:rFonts w:ascii="Times New Roman" w:eastAsia="Trebuchet MS" w:hAnsi="Times New Roman" w:cs="Times New Roman"/>
          <w:sz w:val="28"/>
          <w:szCs w:val="28"/>
        </w:rPr>
        <w:t>atribuţiile</w:t>
      </w:r>
      <w:proofErr w:type="spellEnd"/>
      <w:r w:rsidRPr="008438A7">
        <w:rPr>
          <w:rFonts w:ascii="Times New Roman" w:eastAsia="Trebuchet MS" w:hAnsi="Times New Roman" w:cs="Times New Roman"/>
          <w:sz w:val="28"/>
          <w:szCs w:val="28"/>
        </w:rPr>
        <w:t>.”</w:t>
      </w:r>
    </w:p>
    <w:p w14:paraId="07EAD8B8" w14:textId="384EE6FD" w:rsidR="00520154" w:rsidRPr="008438A7" w:rsidRDefault="00603F39" w:rsidP="00E44E74">
      <w:pPr>
        <w:shd w:val="clear" w:color="auto" w:fill="FFFFFF" w:themeFill="background1"/>
        <w:autoSpaceDE w:val="0"/>
        <w:autoSpaceDN w:val="0"/>
        <w:adjustRightInd w:val="0"/>
        <w:ind w:firstLine="567"/>
        <w:rPr>
          <w:rFonts w:ascii="Times New Roman" w:hAnsi="Times New Roman" w:cs="Times New Roman"/>
          <w:noProof/>
          <w:w w:val="105"/>
          <w:sz w:val="28"/>
          <w:szCs w:val="28"/>
        </w:rPr>
      </w:pPr>
      <w:r w:rsidRPr="008438A7">
        <w:rPr>
          <w:rFonts w:ascii="Times New Roman" w:hAnsi="Times New Roman" w:cs="Times New Roman"/>
          <w:noProof/>
          <w:w w:val="105"/>
          <w:sz w:val="28"/>
          <w:szCs w:val="28"/>
        </w:rPr>
        <w:t>7</w:t>
      </w:r>
      <w:r w:rsidR="00045B51" w:rsidRPr="008438A7">
        <w:rPr>
          <w:rFonts w:ascii="Times New Roman" w:hAnsi="Times New Roman" w:cs="Times New Roman"/>
          <w:noProof/>
          <w:w w:val="105"/>
          <w:sz w:val="28"/>
          <w:szCs w:val="28"/>
        </w:rPr>
        <w:t>5</w:t>
      </w:r>
      <w:r w:rsidRPr="008438A7">
        <w:rPr>
          <w:rFonts w:ascii="Times New Roman" w:hAnsi="Times New Roman" w:cs="Times New Roman"/>
          <w:noProof/>
          <w:w w:val="105"/>
          <w:sz w:val="28"/>
          <w:szCs w:val="28"/>
        </w:rPr>
        <w:t xml:space="preserve">. </w:t>
      </w:r>
      <w:r w:rsidR="00520154" w:rsidRPr="008438A7">
        <w:rPr>
          <w:rFonts w:ascii="Times New Roman" w:hAnsi="Times New Roman" w:cs="Times New Roman"/>
          <w:noProof/>
          <w:w w:val="105"/>
          <w:sz w:val="28"/>
          <w:szCs w:val="28"/>
        </w:rPr>
        <w:t>La anexa nr.10, art</w:t>
      </w:r>
      <w:r w:rsidR="00FA14E9" w:rsidRPr="008438A7">
        <w:rPr>
          <w:rFonts w:ascii="Times New Roman" w:hAnsi="Times New Roman" w:cs="Times New Roman"/>
          <w:noProof/>
          <w:w w:val="105"/>
          <w:sz w:val="28"/>
          <w:szCs w:val="28"/>
        </w:rPr>
        <w:t xml:space="preserve">icolul </w:t>
      </w:r>
      <w:r w:rsidR="00520154" w:rsidRPr="008438A7">
        <w:rPr>
          <w:rFonts w:ascii="Times New Roman" w:hAnsi="Times New Roman" w:cs="Times New Roman"/>
          <w:noProof/>
          <w:w w:val="105"/>
          <w:sz w:val="28"/>
          <w:szCs w:val="28"/>
        </w:rPr>
        <w:t xml:space="preserve">215 </w:t>
      </w:r>
      <w:r w:rsidR="00FA14E9" w:rsidRPr="008438A7">
        <w:rPr>
          <w:rFonts w:ascii="Times New Roman" w:hAnsi="Times New Roman" w:cs="Times New Roman"/>
          <w:noProof/>
          <w:w w:val="105"/>
          <w:sz w:val="28"/>
          <w:szCs w:val="28"/>
        </w:rPr>
        <w:t>alin</w:t>
      </w:r>
      <w:r w:rsidR="00B2237F" w:rsidRPr="008438A7">
        <w:rPr>
          <w:rFonts w:ascii="Times New Roman" w:hAnsi="Times New Roman" w:cs="Times New Roman"/>
          <w:noProof/>
          <w:w w:val="105"/>
          <w:sz w:val="28"/>
          <w:szCs w:val="28"/>
        </w:rPr>
        <w:t xml:space="preserve">eatul </w:t>
      </w:r>
      <w:r w:rsidR="00FA14E9" w:rsidRPr="008438A7">
        <w:rPr>
          <w:rFonts w:ascii="Times New Roman" w:hAnsi="Times New Roman" w:cs="Times New Roman"/>
          <w:noProof/>
          <w:w w:val="105"/>
          <w:sz w:val="28"/>
          <w:szCs w:val="28"/>
        </w:rPr>
        <w:t xml:space="preserve">(1), </w:t>
      </w:r>
      <w:r w:rsidR="00520154" w:rsidRPr="008438A7">
        <w:rPr>
          <w:rFonts w:ascii="Times New Roman" w:hAnsi="Times New Roman" w:cs="Times New Roman"/>
          <w:noProof/>
          <w:w w:val="105"/>
          <w:sz w:val="28"/>
          <w:szCs w:val="28"/>
        </w:rPr>
        <w:t>lit</w:t>
      </w:r>
      <w:r w:rsidR="00B2237F" w:rsidRPr="008438A7">
        <w:rPr>
          <w:rFonts w:ascii="Times New Roman" w:hAnsi="Times New Roman" w:cs="Times New Roman"/>
          <w:noProof/>
          <w:w w:val="105"/>
          <w:sz w:val="28"/>
          <w:szCs w:val="28"/>
        </w:rPr>
        <w:t xml:space="preserve">era </w:t>
      </w:r>
      <w:r w:rsidR="00520154" w:rsidRPr="008438A7">
        <w:rPr>
          <w:rFonts w:ascii="Times New Roman" w:hAnsi="Times New Roman" w:cs="Times New Roman"/>
          <w:noProof/>
          <w:w w:val="105"/>
          <w:sz w:val="28"/>
          <w:szCs w:val="28"/>
        </w:rPr>
        <w:t>b)</w:t>
      </w:r>
      <w:r w:rsidR="00FA14E9" w:rsidRPr="008438A7">
        <w:rPr>
          <w:rFonts w:ascii="Times New Roman" w:hAnsi="Times New Roman" w:cs="Times New Roman"/>
          <w:noProof/>
          <w:w w:val="105"/>
          <w:sz w:val="28"/>
          <w:szCs w:val="28"/>
        </w:rPr>
        <w:t>,</w:t>
      </w:r>
      <w:r w:rsidR="00520154" w:rsidRPr="008438A7">
        <w:rPr>
          <w:rFonts w:ascii="Times New Roman" w:hAnsi="Times New Roman" w:cs="Times New Roman"/>
          <w:noProof/>
          <w:w w:val="105"/>
          <w:sz w:val="28"/>
          <w:szCs w:val="28"/>
        </w:rPr>
        <w:t xml:space="preserve"> </w:t>
      </w:r>
      <w:r w:rsidR="00FA14E9" w:rsidRPr="008438A7">
        <w:rPr>
          <w:rFonts w:ascii="Times New Roman" w:hAnsi="Times New Roman" w:cs="Times New Roman"/>
          <w:noProof/>
          <w:w w:val="105"/>
          <w:sz w:val="28"/>
          <w:szCs w:val="28"/>
        </w:rPr>
        <w:t>alin</w:t>
      </w:r>
      <w:r w:rsidR="00B2237F" w:rsidRPr="008438A7">
        <w:rPr>
          <w:rFonts w:ascii="Times New Roman" w:hAnsi="Times New Roman" w:cs="Times New Roman"/>
          <w:noProof/>
          <w:w w:val="105"/>
          <w:sz w:val="28"/>
          <w:szCs w:val="28"/>
        </w:rPr>
        <w:t xml:space="preserve">eatul </w:t>
      </w:r>
      <w:r w:rsidR="00FA14E9" w:rsidRPr="008438A7">
        <w:rPr>
          <w:rFonts w:ascii="Times New Roman" w:hAnsi="Times New Roman" w:cs="Times New Roman"/>
          <w:noProof/>
          <w:w w:val="105"/>
          <w:sz w:val="28"/>
          <w:szCs w:val="28"/>
        </w:rPr>
        <w:t>(2)</w:t>
      </w:r>
      <w:r w:rsidR="00520154" w:rsidRPr="008438A7">
        <w:rPr>
          <w:rFonts w:ascii="Times New Roman" w:hAnsi="Times New Roman" w:cs="Times New Roman"/>
          <w:noProof/>
          <w:w w:val="105"/>
          <w:sz w:val="28"/>
          <w:szCs w:val="28"/>
        </w:rPr>
        <w:t xml:space="preserve"> lit</w:t>
      </w:r>
      <w:r w:rsidR="00B2237F" w:rsidRPr="008438A7">
        <w:rPr>
          <w:rFonts w:ascii="Times New Roman" w:hAnsi="Times New Roman" w:cs="Times New Roman"/>
          <w:noProof/>
          <w:w w:val="105"/>
          <w:sz w:val="28"/>
          <w:szCs w:val="28"/>
        </w:rPr>
        <w:t>era</w:t>
      </w:r>
      <w:r w:rsidR="00520154" w:rsidRPr="008438A7">
        <w:rPr>
          <w:rFonts w:ascii="Times New Roman" w:hAnsi="Times New Roman" w:cs="Times New Roman"/>
          <w:noProof/>
          <w:w w:val="105"/>
          <w:sz w:val="28"/>
          <w:szCs w:val="28"/>
        </w:rPr>
        <w:t xml:space="preserve"> b) și alin</w:t>
      </w:r>
      <w:r w:rsidR="00B2237F" w:rsidRPr="008438A7">
        <w:rPr>
          <w:rFonts w:ascii="Times New Roman" w:hAnsi="Times New Roman" w:cs="Times New Roman"/>
          <w:noProof/>
          <w:w w:val="105"/>
          <w:sz w:val="28"/>
          <w:szCs w:val="28"/>
        </w:rPr>
        <w:t xml:space="preserve">eatul </w:t>
      </w:r>
      <w:r w:rsidR="00520154" w:rsidRPr="008438A7">
        <w:rPr>
          <w:rFonts w:ascii="Times New Roman" w:hAnsi="Times New Roman" w:cs="Times New Roman"/>
          <w:noProof/>
          <w:w w:val="105"/>
          <w:sz w:val="28"/>
          <w:szCs w:val="28"/>
        </w:rPr>
        <w:t>(3) se abrogă.</w:t>
      </w:r>
    </w:p>
    <w:p w14:paraId="2F2E2DB9" w14:textId="01D826F9" w:rsidR="00FD584B" w:rsidRPr="008438A7" w:rsidRDefault="00603F39" w:rsidP="00E44E74">
      <w:pPr>
        <w:shd w:val="clear" w:color="auto" w:fill="FFFFFF" w:themeFill="background1"/>
        <w:autoSpaceDE w:val="0"/>
        <w:autoSpaceDN w:val="0"/>
        <w:adjustRightInd w:val="0"/>
        <w:ind w:firstLine="567"/>
        <w:rPr>
          <w:rFonts w:ascii="Times New Roman" w:hAnsi="Times New Roman" w:cs="Times New Roman"/>
          <w:noProof/>
          <w:w w:val="105"/>
          <w:sz w:val="28"/>
          <w:szCs w:val="28"/>
        </w:rPr>
      </w:pPr>
      <w:r w:rsidRPr="008438A7">
        <w:rPr>
          <w:rFonts w:ascii="Times New Roman" w:hAnsi="Times New Roman" w:cs="Times New Roman"/>
          <w:noProof/>
          <w:w w:val="105"/>
          <w:sz w:val="28"/>
          <w:szCs w:val="28"/>
        </w:rPr>
        <w:t>7</w:t>
      </w:r>
      <w:r w:rsidR="00045B51" w:rsidRPr="008438A7">
        <w:rPr>
          <w:rFonts w:ascii="Times New Roman" w:hAnsi="Times New Roman" w:cs="Times New Roman"/>
          <w:noProof/>
          <w:w w:val="105"/>
          <w:sz w:val="28"/>
          <w:szCs w:val="28"/>
        </w:rPr>
        <w:t>6</w:t>
      </w:r>
      <w:r w:rsidRPr="008438A7">
        <w:rPr>
          <w:rFonts w:ascii="Times New Roman" w:hAnsi="Times New Roman" w:cs="Times New Roman"/>
          <w:noProof/>
          <w:w w:val="105"/>
          <w:sz w:val="28"/>
          <w:szCs w:val="28"/>
        </w:rPr>
        <w:t xml:space="preserve">. </w:t>
      </w:r>
      <w:r w:rsidR="00520154" w:rsidRPr="008438A7">
        <w:rPr>
          <w:rFonts w:ascii="Times New Roman" w:hAnsi="Times New Roman" w:cs="Times New Roman"/>
          <w:noProof/>
          <w:w w:val="105"/>
          <w:sz w:val="28"/>
          <w:szCs w:val="28"/>
        </w:rPr>
        <w:t>La anexa nr.10, art</w:t>
      </w:r>
      <w:r w:rsidR="00FA14E9" w:rsidRPr="008438A7">
        <w:rPr>
          <w:rFonts w:ascii="Times New Roman" w:hAnsi="Times New Roman" w:cs="Times New Roman"/>
          <w:noProof/>
          <w:w w:val="105"/>
          <w:sz w:val="28"/>
          <w:szCs w:val="28"/>
        </w:rPr>
        <w:t xml:space="preserve">icolul </w:t>
      </w:r>
      <w:r w:rsidR="00520154" w:rsidRPr="008438A7">
        <w:rPr>
          <w:rFonts w:ascii="Times New Roman" w:hAnsi="Times New Roman" w:cs="Times New Roman"/>
          <w:noProof/>
          <w:w w:val="105"/>
          <w:sz w:val="28"/>
          <w:szCs w:val="28"/>
        </w:rPr>
        <w:t xml:space="preserve">216, </w:t>
      </w:r>
      <w:r w:rsidR="00FA14E9" w:rsidRPr="008438A7">
        <w:rPr>
          <w:rFonts w:ascii="Times New Roman" w:hAnsi="Times New Roman" w:cs="Times New Roman"/>
          <w:noProof/>
          <w:w w:val="105"/>
          <w:sz w:val="28"/>
          <w:szCs w:val="28"/>
        </w:rPr>
        <w:t>alin</w:t>
      </w:r>
      <w:r w:rsidR="00B2237F" w:rsidRPr="008438A7">
        <w:rPr>
          <w:rFonts w:ascii="Times New Roman" w:hAnsi="Times New Roman" w:cs="Times New Roman"/>
          <w:noProof/>
          <w:w w:val="105"/>
          <w:sz w:val="28"/>
          <w:szCs w:val="28"/>
        </w:rPr>
        <w:t xml:space="preserve">eatul </w:t>
      </w:r>
      <w:r w:rsidR="00FA14E9" w:rsidRPr="008438A7">
        <w:rPr>
          <w:rFonts w:ascii="Times New Roman" w:hAnsi="Times New Roman" w:cs="Times New Roman"/>
          <w:noProof/>
          <w:w w:val="105"/>
          <w:sz w:val="28"/>
          <w:szCs w:val="28"/>
        </w:rPr>
        <w:t xml:space="preserve">(1) </w:t>
      </w:r>
      <w:r w:rsidR="00520154" w:rsidRPr="008438A7">
        <w:rPr>
          <w:rFonts w:ascii="Times New Roman" w:hAnsi="Times New Roman" w:cs="Times New Roman"/>
          <w:noProof/>
          <w:w w:val="105"/>
          <w:sz w:val="28"/>
          <w:szCs w:val="28"/>
        </w:rPr>
        <w:t>lit</w:t>
      </w:r>
      <w:r w:rsidR="00B2237F" w:rsidRPr="008438A7">
        <w:rPr>
          <w:rFonts w:ascii="Times New Roman" w:hAnsi="Times New Roman" w:cs="Times New Roman"/>
          <w:noProof/>
          <w:w w:val="105"/>
          <w:sz w:val="28"/>
          <w:szCs w:val="28"/>
        </w:rPr>
        <w:t xml:space="preserve">era </w:t>
      </w:r>
      <w:r w:rsidR="00520154" w:rsidRPr="008438A7">
        <w:rPr>
          <w:rFonts w:ascii="Times New Roman" w:hAnsi="Times New Roman" w:cs="Times New Roman"/>
          <w:noProof/>
          <w:w w:val="105"/>
          <w:sz w:val="28"/>
          <w:szCs w:val="28"/>
        </w:rPr>
        <w:t>b) și alin</w:t>
      </w:r>
      <w:r w:rsidR="00B2237F" w:rsidRPr="008438A7">
        <w:rPr>
          <w:rFonts w:ascii="Times New Roman" w:hAnsi="Times New Roman" w:cs="Times New Roman"/>
          <w:noProof/>
          <w:w w:val="105"/>
          <w:sz w:val="28"/>
          <w:szCs w:val="28"/>
        </w:rPr>
        <w:t>eatul</w:t>
      </w:r>
      <w:r w:rsidR="00520154" w:rsidRPr="008438A7">
        <w:rPr>
          <w:rFonts w:ascii="Times New Roman" w:hAnsi="Times New Roman" w:cs="Times New Roman"/>
          <w:noProof/>
          <w:w w:val="105"/>
          <w:sz w:val="28"/>
          <w:szCs w:val="28"/>
        </w:rPr>
        <w:t xml:space="preserve"> (5) se abrogă.</w:t>
      </w:r>
    </w:p>
    <w:p w14:paraId="7168E0EF" w14:textId="43B1F7CC" w:rsidR="00E8743C" w:rsidRPr="008438A7" w:rsidRDefault="00603F39" w:rsidP="00E44E74">
      <w:pPr>
        <w:shd w:val="clear" w:color="auto" w:fill="FFFFFF" w:themeFill="background1"/>
        <w:autoSpaceDE w:val="0"/>
        <w:autoSpaceDN w:val="0"/>
        <w:adjustRightInd w:val="0"/>
        <w:ind w:firstLine="567"/>
        <w:rPr>
          <w:rStyle w:val="rvts71"/>
          <w:b w:val="0"/>
          <w:bCs w:val="0"/>
          <w:noProof/>
          <w:w w:val="105"/>
          <w:sz w:val="28"/>
          <w:szCs w:val="28"/>
        </w:rPr>
      </w:pPr>
      <w:r w:rsidRPr="008438A7">
        <w:rPr>
          <w:rFonts w:ascii="Times New Roman" w:hAnsi="Times New Roman" w:cs="Times New Roman"/>
          <w:noProof/>
          <w:w w:val="105"/>
          <w:sz w:val="28"/>
          <w:szCs w:val="28"/>
        </w:rPr>
        <w:t>7</w:t>
      </w:r>
      <w:r w:rsidR="00045B51" w:rsidRPr="008438A7">
        <w:rPr>
          <w:rFonts w:ascii="Times New Roman" w:hAnsi="Times New Roman" w:cs="Times New Roman"/>
          <w:noProof/>
          <w:w w:val="105"/>
          <w:sz w:val="28"/>
          <w:szCs w:val="28"/>
        </w:rPr>
        <w:t>7</w:t>
      </w:r>
      <w:r w:rsidRPr="008438A7">
        <w:rPr>
          <w:rFonts w:ascii="Times New Roman" w:hAnsi="Times New Roman" w:cs="Times New Roman"/>
          <w:noProof/>
          <w:w w:val="105"/>
          <w:sz w:val="28"/>
          <w:szCs w:val="28"/>
        </w:rPr>
        <w:t xml:space="preserve">. </w:t>
      </w:r>
      <w:r w:rsidR="00FD584B" w:rsidRPr="008438A7">
        <w:rPr>
          <w:rFonts w:ascii="Times New Roman" w:hAnsi="Times New Roman" w:cs="Times New Roman"/>
          <w:noProof/>
          <w:w w:val="105"/>
          <w:sz w:val="28"/>
          <w:szCs w:val="28"/>
        </w:rPr>
        <w:t>La anexa nr.10, Secțiunea a 2-a Dispoziții privind funcția de inspector guvernamental și art.</w:t>
      </w:r>
      <w:r w:rsidR="00B2237F" w:rsidRPr="008438A7">
        <w:rPr>
          <w:rFonts w:ascii="Times New Roman" w:hAnsi="Times New Roman" w:cs="Times New Roman"/>
          <w:noProof/>
          <w:w w:val="105"/>
          <w:sz w:val="28"/>
          <w:szCs w:val="28"/>
        </w:rPr>
        <w:t xml:space="preserve"> </w:t>
      </w:r>
      <w:r w:rsidR="00FD584B" w:rsidRPr="008438A7">
        <w:rPr>
          <w:rFonts w:ascii="Times New Roman" w:hAnsi="Times New Roman" w:cs="Times New Roman"/>
          <w:noProof/>
          <w:w w:val="105"/>
          <w:sz w:val="28"/>
          <w:szCs w:val="28"/>
        </w:rPr>
        <w:t>222 se abrogă.</w:t>
      </w:r>
    </w:p>
    <w:p w14:paraId="6DBA4DE6" w14:textId="18EFE482" w:rsidR="009A2306" w:rsidRPr="008438A7" w:rsidRDefault="00603F39" w:rsidP="00E44E74">
      <w:pPr>
        <w:shd w:val="clear" w:color="auto" w:fill="FFFFFF" w:themeFill="background1"/>
        <w:autoSpaceDE w:val="0"/>
        <w:autoSpaceDN w:val="0"/>
        <w:adjustRightInd w:val="0"/>
        <w:ind w:firstLine="567"/>
        <w:rPr>
          <w:rStyle w:val="rvts71"/>
          <w:rFonts w:eastAsiaTheme="majorEastAsia"/>
          <w:b w:val="0"/>
          <w:bCs w:val="0"/>
          <w:noProof/>
          <w:sz w:val="28"/>
          <w:szCs w:val="28"/>
          <w:lang w:eastAsia="ro-RO"/>
        </w:rPr>
      </w:pPr>
      <w:r w:rsidRPr="008438A7">
        <w:rPr>
          <w:rStyle w:val="rvts71"/>
          <w:rFonts w:eastAsiaTheme="majorEastAsia"/>
          <w:b w:val="0"/>
          <w:bCs w:val="0"/>
          <w:noProof/>
          <w:sz w:val="28"/>
          <w:szCs w:val="28"/>
          <w:lang w:eastAsia="ro-RO"/>
        </w:rPr>
        <w:t>7</w:t>
      </w:r>
      <w:r w:rsidR="00045B51" w:rsidRPr="008438A7">
        <w:rPr>
          <w:rStyle w:val="rvts71"/>
          <w:rFonts w:eastAsiaTheme="majorEastAsia"/>
          <w:b w:val="0"/>
          <w:bCs w:val="0"/>
          <w:noProof/>
          <w:sz w:val="28"/>
          <w:szCs w:val="28"/>
          <w:lang w:eastAsia="ro-RO"/>
        </w:rPr>
        <w:t>8</w:t>
      </w:r>
      <w:r w:rsidRPr="008438A7">
        <w:rPr>
          <w:rStyle w:val="rvts71"/>
          <w:rFonts w:eastAsiaTheme="majorEastAsia"/>
          <w:b w:val="0"/>
          <w:bCs w:val="0"/>
          <w:noProof/>
          <w:sz w:val="28"/>
          <w:szCs w:val="28"/>
          <w:lang w:eastAsia="ro-RO"/>
        </w:rPr>
        <w:t xml:space="preserve">. </w:t>
      </w:r>
      <w:r w:rsidR="009A2306" w:rsidRPr="008438A7">
        <w:rPr>
          <w:rStyle w:val="rvts71"/>
          <w:rFonts w:eastAsiaTheme="majorEastAsia"/>
          <w:b w:val="0"/>
          <w:bCs w:val="0"/>
          <w:noProof/>
          <w:sz w:val="28"/>
          <w:szCs w:val="28"/>
          <w:lang w:eastAsia="ro-RO"/>
        </w:rPr>
        <w:t xml:space="preserve">După anexa nr.10 se introduce o nouă anexă, anexa nr. 11, având cuprinsul prevăzut în anexa nr. 3 la prezenta </w:t>
      </w:r>
      <w:r w:rsidR="00C4041D" w:rsidRPr="008438A7">
        <w:rPr>
          <w:rStyle w:val="rvts71"/>
          <w:rFonts w:eastAsiaTheme="majorEastAsia"/>
          <w:b w:val="0"/>
          <w:bCs w:val="0"/>
          <w:noProof/>
          <w:sz w:val="28"/>
          <w:szCs w:val="28"/>
          <w:lang w:eastAsia="ro-RO"/>
        </w:rPr>
        <w:t>ordonanță</w:t>
      </w:r>
      <w:r w:rsidR="00A60019" w:rsidRPr="008438A7">
        <w:rPr>
          <w:rStyle w:val="rvts71"/>
          <w:rFonts w:eastAsiaTheme="majorEastAsia"/>
          <w:b w:val="0"/>
          <w:bCs w:val="0"/>
          <w:noProof/>
          <w:sz w:val="28"/>
          <w:szCs w:val="28"/>
          <w:lang w:eastAsia="ro-RO"/>
        </w:rPr>
        <w:t xml:space="preserve"> de urgență</w:t>
      </w:r>
      <w:r w:rsidR="009A2306" w:rsidRPr="008438A7">
        <w:rPr>
          <w:rStyle w:val="rvts71"/>
          <w:rFonts w:eastAsiaTheme="majorEastAsia"/>
          <w:b w:val="0"/>
          <w:bCs w:val="0"/>
          <w:noProof/>
          <w:sz w:val="28"/>
          <w:szCs w:val="28"/>
          <w:lang w:eastAsia="ro-RO"/>
        </w:rPr>
        <w:t>.</w:t>
      </w:r>
    </w:p>
    <w:p w14:paraId="02D83006" w14:textId="2AE1769E" w:rsidR="00A92A04" w:rsidRPr="008438A7" w:rsidRDefault="00A01D61"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Art. II</w:t>
      </w:r>
      <w:r w:rsidR="00EB1ED6" w:rsidRPr="008438A7">
        <w:rPr>
          <w:rFonts w:ascii="Times New Roman" w:eastAsiaTheme="minorEastAsia" w:hAnsi="Times New Roman" w:cs="Times New Roman"/>
          <w:noProof/>
          <w:sz w:val="28"/>
          <w:szCs w:val="28"/>
        </w:rPr>
        <w:t xml:space="preserve">. - </w:t>
      </w:r>
      <w:r w:rsidR="00E84742" w:rsidRPr="008438A7">
        <w:rPr>
          <w:rFonts w:ascii="Times New Roman" w:eastAsiaTheme="minorEastAsia" w:hAnsi="Times New Roman" w:cs="Times New Roman"/>
          <w:noProof/>
          <w:sz w:val="28"/>
          <w:szCs w:val="28"/>
        </w:rPr>
        <w:t>Legea nr. 161/2003 privind unele măsuri pentru asigurarea transparenţei în exercitarea demnităţilor publice, a funcţiilor publice şi în mediul de afaceri, prevenirea şi sancţionarea corupţiei</w:t>
      </w:r>
      <w:r w:rsidR="00B2237F" w:rsidRPr="008438A7">
        <w:rPr>
          <w:rFonts w:ascii="Times New Roman" w:eastAsiaTheme="minorEastAsia" w:hAnsi="Times New Roman" w:cs="Times New Roman"/>
          <w:noProof/>
          <w:sz w:val="28"/>
          <w:szCs w:val="28"/>
        </w:rPr>
        <w:t>, publicată în Monitorul Oficial al României, Partea I, nr. 279 din 21 aprilie 2003,</w:t>
      </w:r>
      <w:r w:rsidR="00E84742" w:rsidRPr="008438A7">
        <w:rPr>
          <w:rFonts w:ascii="Times New Roman" w:eastAsiaTheme="minorEastAsia" w:hAnsi="Times New Roman" w:cs="Times New Roman"/>
          <w:noProof/>
          <w:sz w:val="28"/>
          <w:szCs w:val="28"/>
        </w:rPr>
        <w:t xml:space="preserve"> cu modificările și completările ulterioare se modifică după cum urmează:</w:t>
      </w:r>
    </w:p>
    <w:p w14:paraId="06AF54B9" w14:textId="4A327ADA" w:rsidR="00EC154B" w:rsidRPr="008438A7" w:rsidRDefault="00EC154B"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La art</w:t>
      </w:r>
      <w:r w:rsidR="00B2237F" w:rsidRPr="008438A7">
        <w:rPr>
          <w:rFonts w:ascii="Times New Roman" w:eastAsiaTheme="minorEastAsia" w:hAnsi="Times New Roman" w:cs="Times New Roman"/>
          <w:noProof/>
          <w:sz w:val="28"/>
          <w:szCs w:val="28"/>
        </w:rPr>
        <w:t>icolul</w:t>
      </w:r>
      <w:r w:rsidRPr="008438A7">
        <w:rPr>
          <w:rFonts w:ascii="Times New Roman" w:eastAsiaTheme="minorEastAsia" w:hAnsi="Times New Roman" w:cs="Times New Roman"/>
          <w:noProof/>
          <w:sz w:val="28"/>
          <w:szCs w:val="28"/>
        </w:rPr>
        <w:t xml:space="preserve"> 94 alin</w:t>
      </w:r>
      <w:r w:rsidR="00B2237F" w:rsidRPr="008438A7">
        <w:rPr>
          <w:rFonts w:ascii="Times New Roman" w:eastAsiaTheme="minorEastAsia" w:hAnsi="Times New Roman" w:cs="Times New Roman"/>
          <w:noProof/>
          <w:sz w:val="28"/>
          <w:szCs w:val="28"/>
        </w:rPr>
        <w:t>eatul</w:t>
      </w:r>
      <w:r w:rsidRPr="008438A7">
        <w:rPr>
          <w:rFonts w:ascii="Times New Roman" w:eastAsiaTheme="minorEastAsia" w:hAnsi="Times New Roman" w:cs="Times New Roman"/>
          <w:noProof/>
          <w:sz w:val="28"/>
          <w:szCs w:val="28"/>
        </w:rPr>
        <w:t xml:space="preserve"> </w:t>
      </w:r>
      <w:r w:rsidR="00B2237F" w:rsidRPr="008438A7">
        <w:rPr>
          <w:rFonts w:ascii="Times New Roman" w:eastAsiaTheme="minorEastAsia" w:hAnsi="Times New Roman" w:cs="Times New Roman"/>
          <w:noProof/>
          <w:sz w:val="28"/>
          <w:szCs w:val="28"/>
        </w:rPr>
        <w:t>(</w:t>
      </w:r>
      <w:r w:rsidRPr="008438A7">
        <w:rPr>
          <w:rFonts w:ascii="Times New Roman" w:eastAsiaTheme="minorEastAsia" w:hAnsi="Times New Roman" w:cs="Times New Roman"/>
          <w:noProof/>
          <w:sz w:val="28"/>
          <w:szCs w:val="28"/>
        </w:rPr>
        <w:t>2</w:t>
      </w:r>
      <w:r w:rsidRPr="008438A7">
        <w:rPr>
          <w:rFonts w:ascii="Times New Roman" w:eastAsiaTheme="minorEastAsia" w:hAnsi="Times New Roman" w:cs="Times New Roman"/>
          <w:noProof/>
          <w:sz w:val="28"/>
          <w:szCs w:val="28"/>
          <w:vertAlign w:val="superscript"/>
        </w:rPr>
        <w:t>1</w:t>
      </w:r>
      <w:r w:rsidR="00B2237F" w:rsidRPr="008438A7">
        <w:rPr>
          <w:rFonts w:ascii="Times New Roman" w:eastAsiaTheme="minorEastAsia" w:hAnsi="Times New Roman" w:cs="Times New Roman"/>
          <w:noProof/>
          <w:sz w:val="28"/>
          <w:szCs w:val="28"/>
        </w:rPr>
        <w:t>)</w:t>
      </w:r>
      <w:r w:rsidRPr="008438A7">
        <w:rPr>
          <w:rFonts w:ascii="Times New Roman" w:eastAsiaTheme="minorEastAsia" w:hAnsi="Times New Roman" w:cs="Times New Roman"/>
          <w:noProof/>
          <w:sz w:val="28"/>
          <w:szCs w:val="28"/>
        </w:rPr>
        <w:t>, după lit</w:t>
      </w:r>
      <w:r w:rsidR="00B2237F" w:rsidRPr="008438A7">
        <w:rPr>
          <w:rFonts w:ascii="Times New Roman" w:eastAsiaTheme="minorEastAsia" w:hAnsi="Times New Roman" w:cs="Times New Roman"/>
          <w:noProof/>
          <w:sz w:val="28"/>
          <w:szCs w:val="28"/>
        </w:rPr>
        <w:t xml:space="preserve">era </w:t>
      </w:r>
      <w:r w:rsidRPr="008438A7">
        <w:rPr>
          <w:rFonts w:ascii="Times New Roman" w:eastAsiaTheme="minorEastAsia" w:hAnsi="Times New Roman" w:cs="Times New Roman"/>
          <w:noProof/>
          <w:sz w:val="28"/>
          <w:szCs w:val="28"/>
        </w:rPr>
        <w:t>c) se introduce o nouă literă, lit</w:t>
      </w:r>
      <w:r w:rsidR="00B2237F" w:rsidRPr="008438A7">
        <w:rPr>
          <w:rFonts w:ascii="Times New Roman" w:eastAsiaTheme="minorEastAsia" w:hAnsi="Times New Roman" w:cs="Times New Roman"/>
          <w:noProof/>
          <w:sz w:val="28"/>
          <w:szCs w:val="28"/>
        </w:rPr>
        <w:t>.</w:t>
      </w:r>
      <w:r w:rsidRPr="008438A7">
        <w:rPr>
          <w:rFonts w:ascii="Times New Roman" w:eastAsiaTheme="minorEastAsia" w:hAnsi="Times New Roman" w:cs="Times New Roman"/>
          <w:noProof/>
          <w:sz w:val="28"/>
          <w:szCs w:val="28"/>
        </w:rPr>
        <w:t xml:space="preserve"> d), cu următorul cuprins:</w:t>
      </w:r>
    </w:p>
    <w:p w14:paraId="5AEA757D" w14:textId="6FC32D5B" w:rsidR="00A01D61" w:rsidRPr="008438A7" w:rsidRDefault="00EC154B"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„d) exercită raporturi de serviciu cu timp parțial în cadrul autorităților administrației publice locale sau instituțiilor publice subordonate, după caz, potrivit art. 378</w:t>
      </w:r>
      <w:r w:rsidRPr="008438A7">
        <w:rPr>
          <w:rFonts w:ascii="Times New Roman" w:eastAsiaTheme="minorEastAsia" w:hAnsi="Times New Roman" w:cs="Times New Roman"/>
          <w:noProof/>
          <w:sz w:val="28"/>
          <w:szCs w:val="28"/>
          <w:vertAlign w:val="superscript"/>
        </w:rPr>
        <w:t>1</w:t>
      </w:r>
      <w:r w:rsidRPr="008438A7">
        <w:rPr>
          <w:rFonts w:ascii="Times New Roman" w:eastAsiaTheme="minorEastAsia" w:hAnsi="Times New Roman" w:cs="Times New Roman"/>
          <w:noProof/>
          <w:sz w:val="28"/>
          <w:szCs w:val="28"/>
        </w:rPr>
        <w:t xml:space="preserve"> din Ordonanța de urgență a Guvernului nr. 57/2019 privind Codul administrativ, cu modificările și completările ulterioare.”</w:t>
      </w:r>
    </w:p>
    <w:p w14:paraId="39A434DA" w14:textId="60C53E6E" w:rsidR="000B37DC" w:rsidRPr="008438A7" w:rsidRDefault="000B37DC"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lastRenderedPageBreak/>
        <w:t xml:space="preserve">Art. III. - Ordonanța de urgență a Guvernului nr. 77/2009 privind organizarea și exploatarea jocurilor de noroc, </w:t>
      </w:r>
      <w:r w:rsidR="00B2237F" w:rsidRPr="008438A7">
        <w:rPr>
          <w:rFonts w:ascii="Times New Roman" w:eastAsiaTheme="minorEastAsia" w:hAnsi="Times New Roman" w:cs="Times New Roman"/>
          <w:noProof/>
          <w:sz w:val="28"/>
          <w:szCs w:val="28"/>
        </w:rPr>
        <w:t xml:space="preserve">publicată în Monitorul Oficial al României, Partea I, nr. 439 din 26 iunie 2009, </w:t>
      </w:r>
      <w:r w:rsidRPr="008438A7">
        <w:rPr>
          <w:rFonts w:ascii="Times New Roman" w:eastAsiaTheme="minorEastAsia" w:hAnsi="Times New Roman" w:cs="Times New Roman"/>
          <w:noProof/>
          <w:sz w:val="28"/>
          <w:szCs w:val="28"/>
        </w:rPr>
        <w:t>cu modificările și completările ulterioare, se modifică și se completează după cum urmează:</w:t>
      </w:r>
    </w:p>
    <w:p w14:paraId="6B8C55A0" w14:textId="0D9FCA73" w:rsidR="000B37DC" w:rsidRPr="008438A7" w:rsidRDefault="000B37DC"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 xml:space="preserve">1. </w:t>
      </w:r>
      <w:r w:rsidR="00B2237F" w:rsidRPr="008438A7">
        <w:rPr>
          <w:rFonts w:ascii="Times New Roman" w:eastAsiaTheme="minorEastAsia" w:hAnsi="Times New Roman" w:cs="Times New Roman"/>
          <w:noProof/>
          <w:sz w:val="28"/>
          <w:szCs w:val="28"/>
        </w:rPr>
        <w:t xml:space="preserve">La articolul </w:t>
      </w:r>
      <w:r w:rsidRPr="008438A7">
        <w:rPr>
          <w:rFonts w:ascii="Times New Roman" w:eastAsiaTheme="minorEastAsia" w:hAnsi="Times New Roman" w:cs="Times New Roman"/>
          <w:noProof/>
          <w:sz w:val="28"/>
          <w:szCs w:val="28"/>
        </w:rPr>
        <w:t>1</w:t>
      </w:r>
      <w:r w:rsidRPr="008438A7">
        <w:rPr>
          <w:rFonts w:ascii="Times New Roman" w:eastAsiaTheme="minorEastAsia" w:hAnsi="Times New Roman" w:cs="Times New Roman"/>
          <w:noProof/>
          <w:sz w:val="28"/>
          <w:szCs w:val="28"/>
          <w:vertAlign w:val="superscript"/>
        </w:rPr>
        <w:t>3</w:t>
      </w:r>
      <w:r w:rsidR="00B2237F" w:rsidRPr="008438A7">
        <w:rPr>
          <w:rFonts w:ascii="Times New Roman" w:eastAsiaTheme="minorEastAsia" w:hAnsi="Times New Roman" w:cs="Times New Roman"/>
          <w:noProof/>
          <w:sz w:val="28"/>
          <w:szCs w:val="28"/>
        </w:rPr>
        <w:t>, alieantul (1)</w:t>
      </w:r>
      <w:r w:rsidRPr="008438A7">
        <w:rPr>
          <w:rFonts w:ascii="Times New Roman" w:eastAsiaTheme="minorEastAsia" w:hAnsi="Times New Roman" w:cs="Times New Roman"/>
          <w:noProof/>
          <w:sz w:val="28"/>
          <w:szCs w:val="28"/>
        </w:rPr>
        <w:t xml:space="preserve"> se </w:t>
      </w:r>
      <w:r w:rsidR="00366512" w:rsidRPr="008438A7">
        <w:rPr>
          <w:rFonts w:ascii="Times New Roman" w:eastAsiaTheme="minorEastAsia" w:hAnsi="Times New Roman" w:cs="Times New Roman"/>
          <w:noProof/>
          <w:sz w:val="28"/>
          <w:szCs w:val="28"/>
        </w:rPr>
        <w:t>modifică</w:t>
      </w:r>
      <w:r w:rsidRPr="008438A7">
        <w:rPr>
          <w:rFonts w:ascii="Times New Roman" w:eastAsiaTheme="minorEastAsia" w:hAnsi="Times New Roman" w:cs="Times New Roman"/>
          <w:noProof/>
          <w:sz w:val="28"/>
          <w:szCs w:val="28"/>
        </w:rPr>
        <w:t xml:space="preserve"> și va avea următorul cuprins:</w:t>
      </w:r>
    </w:p>
    <w:p w14:paraId="01BDD171" w14:textId="77777777" w:rsidR="000B37DC" w:rsidRPr="008438A7" w:rsidRDefault="000B37DC"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„Art. 1</w:t>
      </w:r>
      <w:r w:rsidRPr="008438A7">
        <w:rPr>
          <w:rFonts w:ascii="Times New Roman" w:eastAsiaTheme="minorEastAsia" w:hAnsi="Times New Roman" w:cs="Times New Roman"/>
          <w:noProof/>
          <w:sz w:val="28"/>
          <w:szCs w:val="28"/>
          <w:vertAlign w:val="superscript"/>
        </w:rPr>
        <w:t>3</w:t>
      </w:r>
      <w:r w:rsidRPr="008438A7">
        <w:rPr>
          <w:rFonts w:ascii="Times New Roman" w:eastAsiaTheme="minorEastAsia" w:hAnsi="Times New Roman" w:cs="Times New Roman"/>
          <w:noProof/>
          <w:sz w:val="28"/>
          <w:szCs w:val="28"/>
        </w:rPr>
        <w:t>(1) În înţelesul prezentei ordonanţe de urgenţă, operatorul de jocuri de noroc licenţiat este organizatorul de jocuri de noroc, respectiv persoana juridică care a obţinut licenţă de organizare a jocurilor de noroc, autorizaţie de exploatare a jocurilor de noroc de la Comitetul de Supraveghere al Oficiului Naţional pentru Jocuri de Noroc, precum și autorizație de funcționare locală de la autoritatea administrației publice locale pe raza căreia își desfășoară activitatea.”</w:t>
      </w:r>
    </w:p>
    <w:p w14:paraId="6A188855" w14:textId="78A1D4B5" w:rsidR="000B37DC" w:rsidRPr="008438A7" w:rsidRDefault="000B37DC"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 xml:space="preserve">2. </w:t>
      </w:r>
      <w:r w:rsidR="00B2237F" w:rsidRPr="008438A7">
        <w:rPr>
          <w:rFonts w:ascii="Times New Roman" w:eastAsiaTheme="minorEastAsia" w:hAnsi="Times New Roman" w:cs="Times New Roman"/>
          <w:noProof/>
          <w:sz w:val="28"/>
          <w:szCs w:val="28"/>
        </w:rPr>
        <w:t>La articolul 10, a</w:t>
      </w:r>
      <w:r w:rsidRPr="008438A7">
        <w:rPr>
          <w:rFonts w:ascii="Times New Roman" w:eastAsiaTheme="minorEastAsia" w:hAnsi="Times New Roman" w:cs="Times New Roman"/>
          <w:noProof/>
          <w:sz w:val="28"/>
          <w:szCs w:val="28"/>
        </w:rPr>
        <w:t>lin</w:t>
      </w:r>
      <w:r w:rsidR="00B2237F" w:rsidRPr="008438A7">
        <w:rPr>
          <w:rFonts w:ascii="Times New Roman" w:eastAsiaTheme="minorEastAsia" w:hAnsi="Times New Roman" w:cs="Times New Roman"/>
          <w:noProof/>
          <w:sz w:val="28"/>
          <w:szCs w:val="28"/>
        </w:rPr>
        <w:t>eatul</w:t>
      </w:r>
      <w:r w:rsidRPr="008438A7">
        <w:rPr>
          <w:rFonts w:ascii="Times New Roman" w:eastAsiaTheme="minorEastAsia" w:hAnsi="Times New Roman" w:cs="Times New Roman"/>
          <w:noProof/>
          <w:sz w:val="28"/>
          <w:szCs w:val="28"/>
        </w:rPr>
        <w:t xml:space="preserve"> (2) se modifică și va avea următorul cuprins:</w:t>
      </w:r>
    </w:p>
    <w:p w14:paraId="4A330C22" w14:textId="77777777" w:rsidR="000B37DC" w:rsidRPr="008438A7" w:rsidRDefault="000B37DC"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„(2) Pentru jocurile de noroc prevăzute la alin. (1), precum şi pentru orice alte tipuri de jocuri de noroc organizate în condiţiile stabilite prin prezenta ordonanţă de urgenţă este obligatorie deţinerea licenţei de organizare a jocurilor de noroc, respectiv a autorizaţiei de exploatare a jocurilor de noroc. În cazul desfășurării activității în locații fizice, este necesară și deținerea autorizației de funcționare eliberate de autoritatea administrației publice locale competente.”</w:t>
      </w:r>
    </w:p>
    <w:p w14:paraId="23654A5F" w14:textId="7D381E1E" w:rsidR="000B37DC" w:rsidRPr="008438A7" w:rsidRDefault="000B37DC"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 xml:space="preserve">3. </w:t>
      </w:r>
      <w:r w:rsidR="00457145" w:rsidRPr="008438A7">
        <w:rPr>
          <w:rFonts w:ascii="Times New Roman" w:eastAsiaTheme="minorEastAsia" w:hAnsi="Times New Roman" w:cs="Times New Roman"/>
          <w:noProof/>
          <w:sz w:val="28"/>
          <w:szCs w:val="28"/>
        </w:rPr>
        <w:t>La art</w:t>
      </w:r>
      <w:r w:rsidR="00B2237F" w:rsidRPr="008438A7">
        <w:rPr>
          <w:rFonts w:ascii="Times New Roman" w:eastAsiaTheme="minorEastAsia" w:hAnsi="Times New Roman" w:cs="Times New Roman"/>
          <w:noProof/>
          <w:sz w:val="28"/>
          <w:szCs w:val="28"/>
        </w:rPr>
        <w:t>icolul</w:t>
      </w:r>
      <w:r w:rsidR="00457145" w:rsidRPr="008438A7">
        <w:rPr>
          <w:rFonts w:ascii="Times New Roman" w:eastAsiaTheme="minorEastAsia" w:hAnsi="Times New Roman" w:cs="Times New Roman"/>
          <w:noProof/>
          <w:sz w:val="28"/>
          <w:szCs w:val="28"/>
        </w:rPr>
        <w:t xml:space="preserve"> 15 alin</w:t>
      </w:r>
      <w:r w:rsidR="00B2237F" w:rsidRPr="008438A7">
        <w:rPr>
          <w:rFonts w:ascii="Times New Roman" w:eastAsiaTheme="minorEastAsia" w:hAnsi="Times New Roman" w:cs="Times New Roman"/>
          <w:noProof/>
          <w:sz w:val="28"/>
          <w:szCs w:val="28"/>
        </w:rPr>
        <w:t>eatul</w:t>
      </w:r>
      <w:r w:rsidR="00457145" w:rsidRPr="008438A7">
        <w:rPr>
          <w:rFonts w:ascii="Times New Roman" w:eastAsiaTheme="minorEastAsia" w:hAnsi="Times New Roman" w:cs="Times New Roman"/>
          <w:noProof/>
          <w:sz w:val="28"/>
          <w:szCs w:val="28"/>
        </w:rPr>
        <w:t xml:space="preserve"> (2)</w:t>
      </w:r>
      <w:r w:rsidR="00B2237F" w:rsidRPr="008438A7">
        <w:rPr>
          <w:rFonts w:ascii="Times New Roman" w:eastAsiaTheme="minorEastAsia" w:hAnsi="Times New Roman" w:cs="Times New Roman"/>
          <w:noProof/>
          <w:sz w:val="28"/>
          <w:szCs w:val="28"/>
        </w:rPr>
        <w:t>,</w:t>
      </w:r>
      <w:r w:rsidR="00457145" w:rsidRPr="008438A7">
        <w:rPr>
          <w:rFonts w:ascii="Times New Roman" w:eastAsiaTheme="minorEastAsia" w:hAnsi="Times New Roman" w:cs="Times New Roman"/>
          <w:noProof/>
          <w:sz w:val="28"/>
          <w:szCs w:val="28"/>
        </w:rPr>
        <w:t xml:space="preserve"> litera a)</w:t>
      </w:r>
      <w:r w:rsidRPr="008438A7">
        <w:rPr>
          <w:rFonts w:ascii="Times New Roman" w:eastAsiaTheme="minorEastAsia" w:hAnsi="Times New Roman" w:cs="Times New Roman"/>
          <w:noProof/>
          <w:sz w:val="28"/>
          <w:szCs w:val="28"/>
        </w:rPr>
        <w:t xml:space="preserve"> se modifică și va avea următorul cuprins:</w:t>
      </w:r>
    </w:p>
    <w:p w14:paraId="7FE2E611" w14:textId="77777777" w:rsidR="000B37DC" w:rsidRPr="008438A7" w:rsidRDefault="000B37DC"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„(2) Pentru obţinerea autorizaţiei de exploatare a jocurilor de noroc, operatorii economici trebuie să facă dovada că:</w:t>
      </w:r>
    </w:p>
    <w:p w14:paraId="3EA105EC" w14:textId="65223ADA" w:rsidR="000B37DC" w:rsidRPr="008438A7" w:rsidRDefault="000B37DC"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a) deţin licenţă de organizare a jocurilor de noroc valabilă la data depunerii cererii pentru obţinerea autorizaţiei de exploatare a jocurilor de noroc și dețin autorizație de funcționare eliberată de autoritatea administrației publice locale;”</w:t>
      </w:r>
    </w:p>
    <w:p w14:paraId="17567DE4" w14:textId="43AF6397" w:rsidR="000F0262" w:rsidRPr="008438A7" w:rsidRDefault="000F0262"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 xml:space="preserve">4. </w:t>
      </w:r>
      <w:r w:rsidR="00461709" w:rsidRPr="008438A7">
        <w:rPr>
          <w:rFonts w:ascii="Times New Roman" w:eastAsiaTheme="minorEastAsia" w:hAnsi="Times New Roman" w:cs="Times New Roman"/>
          <w:noProof/>
          <w:sz w:val="28"/>
          <w:szCs w:val="28"/>
        </w:rPr>
        <w:t>La articolul 15, a</w:t>
      </w:r>
      <w:r w:rsidRPr="008438A7">
        <w:rPr>
          <w:rFonts w:ascii="Times New Roman" w:eastAsiaTheme="minorEastAsia" w:hAnsi="Times New Roman" w:cs="Times New Roman"/>
          <w:noProof/>
          <w:sz w:val="28"/>
          <w:szCs w:val="28"/>
        </w:rPr>
        <w:t>lin</w:t>
      </w:r>
      <w:r w:rsidR="00461709" w:rsidRPr="008438A7">
        <w:rPr>
          <w:rFonts w:ascii="Times New Roman" w:eastAsiaTheme="minorEastAsia" w:hAnsi="Times New Roman" w:cs="Times New Roman"/>
          <w:noProof/>
          <w:sz w:val="28"/>
          <w:szCs w:val="28"/>
        </w:rPr>
        <w:t>eatul</w:t>
      </w:r>
      <w:r w:rsidRPr="008438A7">
        <w:rPr>
          <w:rFonts w:ascii="Times New Roman" w:eastAsiaTheme="minorEastAsia" w:hAnsi="Times New Roman" w:cs="Times New Roman"/>
          <w:noProof/>
          <w:sz w:val="28"/>
          <w:szCs w:val="28"/>
        </w:rPr>
        <w:t xml:space="preserve"> (3) se abrogă.</w:t>
      </w:r>
    </w:p>
    <w:p w14:paraId="426D105E" w14:textId="3E2AA7DD" w:rsidR="000B37DC" w:rsidRPr="008438A7" w:rsidRDefault="000F0262"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5</w:t>
      </w:r>
      <w:r w:rsidR="000B37DC" w:rsidRPr="008438A7">
        <w:rPr>
          <w:rFonts w:ascii="Times New Roman" w:eastAsiaTheme="minorEastAsia" w:hAnsi="Times New Roman" w:cs="Times New Roman"/>
          <w:noProof/>
          <w:sz w:val="28"/>
          <w:szCs w:val="28"/>
        </w:rPr>
        <w:t xml:space="preserve">. </w:t>
      </w:r>
      <w:r w:rsidR="00461709" w:rsidRPr="008438A7">
        <w:rPr>
          <w:rFonts w:ascii="Times New Roman" w:eastAsiaTheme="minorEastAsia" w:hAnsi="Times New Roman" w:cs="Times New Roman"/>
          <w:noProof/>
          <w:sz w:val="28"/>
          <w:szCs w:val="28"/>
        </w:rPr>
        <w:t>La articolul 15, a</w:t>
      </w:r>
      <w:r w:rsidR="000B37DC" w:rsidRPr="008438A7">
        <w:rPr>
          <w:rFonts w:ascii="Times New Roman" w:eastAsiaTheme="minorEastAsia" w:hAnsi="Times New Roman" w:cs="Times New Roman"/>
          <w:noProof/>
          <w:sz w:val="28"/>
          <w:szCs w:val="28"/>
        </w:rPr>
        <w:t>lin</w:t>
      </w:r>
      <w:r w:rsidR="00461709" w:rsidRPr="008438A7">
        <w:rPr>
          <w:rFonts w:ascii="Times New Roman" w:eastAsiaTheme="minorEastAsia" w:hAnsi="Times New Roman" w:cs="Times New Roman"/>
          <w:noProof/>
          <w:sz w:val="28"/>
          <w:szCs w:val="28"/>
        </w:rPr>
        <w:t>eatul</w:t>
      </w:r>
      <w:r w:rsidR="000B37DC" w:rsidRPr="008438A7">
        <w:rPr>
          <w:rFonts w:ascii="Times New Roman" w:eastAsiaTheme="minorEastAsia" w:hAnsi="Times New Roman" w:cs="Times New Roman"/>
          <w:noProof/>
          <w:sz w:val="28"/>
          <w:szCs w:val="28"/>
        </w:rPr>
        <w:t xml:space="preserve"> (8) se modifică și va avea următorul cuprins:</w:t>
      </w:r>
    </w:p>
    <w:p w14:paraId="6D19B39F" w14:textId="4C16A9DD" w:rsidR="000B37DC" w:rsidRPr="008438A7" w:rsidRDefault="000B37DC"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„(8) Licența de organizare și autorizația de exploatare a jocurilor de noroc permit operatorului economic care le-a obținut să desfășoare activitatea pe întreg teritoriul României</w:t>
      </w:r>
      <w:r w:rsidR="001974F2" w:rsidRPr="008438A7">
        <w:rPr>
          <w:rFonts w:ascii="Times New Roman" w:eastAsiaTheme="minorEastAsia" w:hAnsi="Times New Roman" w:cs="Times New Roman"/>
          <w:noProof/>
          <w:sz w:val="28"/>
          <w:szCs w:val="28"/>
        </w:rPr>
        <w:t>, fără a fi necesară obținerea de autorizații, aprobări, taxe suplimentare, avize ori licențe din partea altor autorități</w:t>
      </w:r>
      <w:r w:rsidRPr="008438A7">
        <w:rPr>
          <w:rFonts w:ascii="Times New Roman" w:eastAsiaTheme="minorEastAsia" w:hAnsi="Times New Roman" w:cs="Times New Roman"/>
          <w:noProof/>
          <w:sz w:val="28"/>
          <w:szCs w:val="28"/>
        </w:rPr>
        <w:t>.</w:t>
      </w:r>
      <w:r w:rsidR="001974F2" w:rsidRPr="008438A7">
        <w:rPr>
          <w:rFonts w:ascii="Times New Roman" w:eastAsiaTheme="minorEastAsia" w:hAnsi="Times New Roman" w:cs="Times New Roman"/>
          <w:noProof/>
          <w:sz w:val="28"/>
          <w:szCs w:val="28"/>
        </w:rPr>
        <w:t xml:space="preserve"> Desfășurarea efectivă a activității în locații fizice este condiționată, după caz, de obținerea autorizației de funcționare locală, eliberate de autoritatea administrației publice locale competente, potrivit legii.</w:t>
      </w:r>
      <w:r w:rsidRPr="008438A7">
        <w:rPr>
          <w:rFonts w:ascii="Times New Roman" w:eastAsiaTheme="minorEastAsia" w:hAnsi="Times New Roman" w:cs="Times New Roman"/>
          <w:noProof/>
          <w:sz w:val="28"/>
          <w:szCs w:val="28"/>
        </w:rPr>
        <w:t xml:space="preserve"> Anterior începerii activității pe raza unei localități, operatorul economic licențiat în condițiile prezentei ordonanțe de urgență va informa, în termen de 5 zile, prin adresă, autoritatea administrației publice locale</w:t>
      </w:r>
      <w:r w:rsidR="001974F2" w:rsidRPr="008438A7">
        <w:rPr>
          <w:rFonts w:ascii="Times New Roman" w:eastAsiaTheme="minorEastAsia" w:hAnsi="Times New Roman" w:cs="Times New Roman"/>
          <w:noProof/>
          <w:sz w:val="28"/>
          <w:szCs w:val="28"/>
        </w:rPr>
        <w:t xml:space="preserve"> competente</w:t>
      </w:r>
      <w:r w:rsidRPr="008438A7">
        <w:rPr>
          <w:rFonts w:ascii="Times New Roman" w:eastAsiaTheme="minorEastAsia" w:hAnsi="Times New Roman" w:cs="Times New Roman"/>
          <w:noProof/>
          <w:sz w:val="28"/>
          <w:szCs w:val="28"/>
        </w:rPr>
        <w:t xml:space="preserve"> despre începerea activității, comunicându-i data începerii activității și transmițându-i copii de pe licența </w:t>
      </w:r>
      <w:r w:rsidR="001974F2" w:rsidRPr="008438A7">
        <w:rPr>
          <w:rFonts w:ascii="Times New Roman" w:eastAsiaTheme="minorEastAsia" w:hAnsi="Times New Roman" w:cs="Times New Roman"/>
          <w:noProof/>
          <w:sz w:val="28"/>
          <w:szCs w:val="28"/>
        </w:rPr>
        <w:t xml:space="preserve">și </w:t>
      </w:r>
      <w:r w:rsidRPr="008438A7">
        <w:rPr>
          <w:rFonts w:ascii="Times New Roman" w:eastAsiaTheme="minorEastAsia" w:hAnsi="Times New Roman" w:cs="Times New Roman"/>
          <w:noProof/>
          <w:sz w:val="28"/>
          <w:szCs w:val="28"/>
        </w:rPr>
        <w:t>autorizația de exploatare a jocurilor de noroc</w:t>
      </w:r>
      <w:r w:rsidR="001974F2" w:rsidRPr="008438A7">
        <w:rPr>
          <w:rFonts w:ascii="Times New Roman" w:eastAsiaTheme="minorEastAsia" w:hAnsi="Times New Roman" w:cs="Times New Roman"/>
          <w:noProof/>
          <w:sz w:val="28"/>
          <w:szCs w:val="28"/>
        </w:rPr>
        <w:t>.</w:t>
      </w:r>
      <w:r w:rsidRPr="008438A7">
        <w:rPr>
          <w:rFonts w:ascii="Times New Roman" w:eastAsiaTheme="minorEastAsia" w:hAnsi="Times New Roman" w:cs="Times New Roman"/>
          <w:noProof/>
          <w:sz w:val="28"/>
          <w:szCs w:val="28"/>
        </w:rPr>
        <w:t xml:space="preserve"> Condițiile pe care trebuie să le îndeplinească locațiile în care sunt exploatate jocurile de noroc, condițiile tehnice pe care trebuie să le îndeplinească mijloacele de joc, condițiile referitoare la regulamentele de joc și regulamentele interne în vederea acordării autorizației de exploatare a jocurilor de noroc, precum și obligațiile care le revin organizatorilor în vederea menținerii valabilității acestora se stabilesc prin normele metodologice de aplicare a prezentei ordonanțe de urgență.”</w:t>
      </w:r>
    </w:p>
    <w:p w14:paraId="5A9FB9C0" w14:textId="0576A886" w:rsidR="00DB333F" w:rsidRPr="008438A7" w:rsidRDefault="00DB333F" w:rsidP="00DB333F">
      <w:pPr>
        <w:pStyle w:val="NormalWeb"/>
        <w:shd w:val="clear" w:color="auto" w:fill="FFFFFF" w:themeFill="background1"/>
        <w:spacing w:before="0" w:beforeAutospacing="0" w:after="0" w:afterAutospacing="0"/>
        <w:ind w:firstLine="567"/>
        <w:jc w:val="both"/>
        <w:rPr>
          <w:noProof/>
          <w:sz w:val="28"/>
          <w:szCs w:val="28"/>
          <w:lang w:val="ro-RO"/>
        </w:rPr>
      </w:pPr>
      <w:r w:rsidRPr="008438A7">
        <w:rPr>
          <w:noProof/>
          <w:sz w:val="28"/>
          <w:szCs w:val="28"/>
          <w:lang w:val="ro-RO"/>
        </w:rPr>
        <w:t>6. După art</w:t>
      </w:r>
      <w:r w:rsidR="00461709" w:rsidRPr="008438A7">
        <w:rPr>
          <w:noProof/>
          <w:sz w:val="28"/>
          <w:szCs w:val="28"/>
          <w:lang w:val="ro-RO"/>
        </w:rPr>
        <w:t>icolul</w:t>
      </w:r>
      <w:r w:rsidRPr="008438A7">
        <w:rPr>
          <w:noProof/>
          <w:sz w:val="28"/>
          <w:szCs w:val="28"/>
          <w:lang w:val="ro-RO"/>
        </w:rPr>
        <w:t xml:space="preserve"> 18 se introduce un nou art</w:t>
      </w:r>
      <w:r w:rsidR="00461709" w:rsidRPr="008438A7">
        <w:rPr>
          <w:noProof/>
          <w:sz w:val="28"/>
          <w:szCs w:val="28"/>
          <w:lang w:val="ro-RO"/>
        </w:rPr>
        <w:t>icol, art</w:t>
      </w:r>
      <w:r w:rsidRPr="008438A7">
        <w:rPr>
          <w:noProof/>
          <w:sz w:val="28"/>
          <w:szCs w:val="28"/>
          <w:lang w:val="ro-RO"/>
        </w:rPr>
        <w:t>. 18</w:t>
      </w:r>
      <w:r w:rsidRPr="008438A7">
        <w:rPr>
          <w:noProof/>
          <w:sz w:val="28"/>
          <w:szCs w:val="28"/>
          <w:vertAlign w:val="superscript"/>
          <w:lang w:val="ro-RO"/>
        </w:rPr>
        <w:t>1</w:t>
      </w:r>
      <w:r w:rsidRPr="008438A7">
        <w:rPr>
          <w:noProof/>
          <w:sz w:val="28"/>
          <w:szCs w:val="28"/>
          <w:lang w:val="ro-RO"/>
        </w:rPr>
        <w:t>, cu următorul cuprins:</w:t>
      </w:r>
    </w:p>
    <w:p w14:paraId="3CA5E54C" w14:textId="4F1E6BE9" w:rsidR="00DB333F" w:rsidRPr="008438A7" w:rsidRDefault="00DB333F" w:rsidP="00DB333F">
      <w:pPr>
        <w:pStyle w:val="NormalWeb"/>
        <w:shd w:val="clear" w:color="auto" w:fill="FFFFFF" w:themeFill="background1"/>
        <w:spacing w:before="0" w:beforeAutospacing="0" w:after="0" w:afterAutospacing="0"/>
        <w:ind w:firstLine="567"/>
        <w:jc w:val="both"/>
        <w:rPr>
          <w:noProof/>
          <w:sz w:val="28"/>
          <w:szCs w:val="28"/>
          <w:lang w:val="ro-RO"/>
        </w:rPr>
      </w:pPr>
      <w:r w:rsidRPr="008438A7">
        <w:rPr>
          <w:noProof/>
          <w:sz w:val="28"/>
          <w:szCs w:val="28"/>
          <w:lang w:val="ro-RO"/>
        </w:rPr>
        <w:t>„</w:t>
      </w:r>
      <w:bookmarkStart w:id="4" w:name="_Hlk207552138"/>
      <w:r w:rsidRPr="008438A7">
        <w:rPr>
          <w:noProof/>
          <w:sz w:val="28"/>
          <w:szCs w:val="28"/>
          <w:lang w:val="ro-RO"/>
        </w:rPr>
        <w:t>Art. 18</w:t>
      </w:r>
      <w:r w:rsidRPr="008438A7">
        <w:rPr>
          <w:noProof/>
          <w:sz w:val="28"/>
          <w:szCs w:val="28"/>
          <w:vertAlign w:val="superscript"/>
          <w:lang w:val="ro-RO"/>
        </w:rPr>
        <w:t>1</w:t>
      </w:r>
      <w:r w:rsidR="005938B9" w:rsidRPr="008438A7">
        <w:rPr>
          <w:noProof/>
          <w:sz w:val="28"/>
          <w:szCs w:val="28"/>
          <w:lang w:val="ro-RO"/>
        </w:rPr>
        <w:t>.</w:t>
      </w:r>
      <w:r w:rsidRPr="008438A7">
        <w:rPr>
          <w:noProof/>
          <w:sz w:val="28"/>
          <w:szCs w:val="28"/>
          <w:vertAlign w:val="superscript"/>
          <w:lang w:val="ro-RO"/>
        </w:rPr>
        <w:t xml:space="preserve"> </w:t>
      </w:r>
      <w:r w:rsidRPr="008438A7">
        <w:rPr>
          <w:noProof/>
          <w:sz w:val="28"/>
          <w:szCs w:val="28"/>
          <w:lang w:val="ro-RO"/>
        </w:rPr>
        <w:t>(1) Consil</w:t>
      </w:r>
      <w:r w:rsidR="00D8110C" w:rsidRPr="008438A7">
        <w:rPr>
          <w:noProof/>
          <w:sz w:val="28"/>
          <w:szCs w:val="28"/>
          <w:lang w:val="ro-RO"/>
        </w:rPr>
        <w:t>i</w:t>
      </w:r>
      <w:r w:rsidRPr="008438A7">
        <w:rPr>
          <w:noProof/>
          <w:sz w:val="28"/>
          <w:szCs w:val="28"/>
          <w:lang w:val="ro-RO"/>
        </w:rPr>
        <w:t xml:space="preserve">ul local decide, prin hotărâre, dacă pe teritoriul unității administrativ-teritoriale pe care o reprezintă se pot </w:t>
      </w:r>
      <w:r w:rsidR="00431A55" w:rsidRPr="008438A7">
        <w:rPr>
          <w:noProof/>
          <w:sz w:val="28"/>
          <w:szCs w:val="28"/>
          <w:lang w:val="ro-RO"/>
        </w:rPr>
        <w:t xml:space="preserve">sau nu </w:t>
      </w:r>
      <w:r w:rsidRPr="008438A7">
        <w:rPr>
          <w:noProof/>
          <w:sz w:val="28"/>
          <w:szCs w:val="28"/>
          <w:lang w:val="ro-RO"/>
        </w:rPr>
        <w:t>desfășura activități de jocuri de noroc.</w:t>
      </w:r>
    </w:p>
    <w:p w14:paraId="435A79B0" w14:textId="466F2568" w:rsidR="00DB333F" w:rsidRPr="008438A7" w:rsidRDefault="00DB333F" w:rsidP="00DB333F">
      <w:pPr>
        <w:pStyle w:val="NormalWeb"/>
        <w:shd w:val="clear" w:color="auto" w:fill="FFFFFF" w:themeFill="background1"/>
        <w:spacing w:before="0" w:beforeAutospacing="0" w:after="0" w:afterAutospacing="0"/>
        <w:ind w:firstLine="567"/>
        <w:jc w:val="both"/>
        <w:rPr>
          <w:noProof/>
          <w:sz w:val="28"/>
          <w:szCs w:val="28"/>
          <w:lang w:val="ro-RO"/>
        </w:rPr>
      </w:pPr>
      <w:r w:rsidRPr="008438A7">
        <w:rPr>
          <w:noProof/>
          <w:sz w:val="28"/>
          <w:szCs w:val="28"/>
          <w:lang w:val="ro-RO"/>
        </w:rPr>
        <w:lastRenderedPageBreak/>
        <w:t xml:space="preserve">(2) </w:t>
      </w:r>
      <w:r w:rsidR="00B318BC" w:rsidRPr="008438A7">
        <w:rPr>
          <w:noProof/>
          <w:sz w:val="28"/>
          <w:szCs w:val="28"/>
          <w:lang w:val="ro-RO"/>
        </w:rPr>
        <w:t>În cazul în care consil</w:t>
      </w:r>
      <w:r w:rsidR="007D6116" w:rsidRPr="008438A7">
        <w:rPr>
          <w:noProof/>
          <w:sz w:val="28"/>
          <w:szCs w:val="28"/>
          <w:lang w:val="ro-RO"/>
        </w:rPr>
        <w:t>i</w:t>
      </w:r>
      <w:r w:rsidR="00B318BC" w:rsidRPr="008438A7">
        <w:rPr>
          <w:noProof/>
          <w:sz w:val="28"/>
          <w:szCs w:val="28"/>
          <w:lang w:val="ro-RO"/>
        </w:rPr>
        <w:t>ul local decide ca pe teritoriul unității administrativ-teritoriale pe care o reprezintă să se desfășoare activități de jocuri de noroc, acestea sunt</w:t>
      </w:r>
      <w:r w:rsidRPr="008438A7">
        <w:rPr>
          <w:noProof/>
          <w:sz w:val="28"/>
          <w:szCs w:val="28"/>
          <w:lang w:val="ro-RO"/>
        </w:rPr>
        <w:t xml:space="preserve"> condiționat</w:t>
      </w:r>
      <w:r w:rsidR="00B318BC" w:rsidRPr="008438A7">
        <w:rPr>
          <w:noProof/>
          <w:sz w:val="28"/>
          <w:szCs w:val="28"/>
          <w:lang w:val="ro-RO"/>
        </w:rPr>
        <w:t>e</w:t>
      </w:r>
      <w:r w:rsidRPr="008438A7">
        <w:rPr>
          <w:noProof/>
          <w:sz w:val="28"/>
          <w:szCs w:val="28"/>
          <w:lang w:val="ro-RO"/>
        </w:rPr>
        <w:t xml:space="preserve"> de obținerea, în prealabil, a autorizației anuale de funcționare.</w:t>
      </w:r>
    </w:p>
    <w:p w14:paraId="00FB300E" w14:textId="77777777" w:rsidR="00DB333F" w:rsidRPr="008438A7" w:rsidRDefault="00DB333F" w:rsidP="00DB333F">
      <w:pPr>
        <w:pStyle w:val="NormalWeb"/>
        <w:shd w:val="clear" w:color="auto" w:fill="FFFFFF" w:themeFill="background1"/>
        <w:spacing w:before="0" w:beforeAutospacing="0" w:after="0" w:afterAutospacing="0"/>
        <w:ind w:firstLine="567"/>
        <w:jc w:val="both"/>
        <w:rPr>
          <w:noProof/>
          <w:sz w:val="28"/>
          <w:szCs w:val="28"/>
          <w:lang w:val="ro-RO"/>
        </w:rPr>
      </w:pPr>
      <w:r w:rsidRPr="008438A7">
        <w:rPr>
          <w:noProof/>
          <w:sz w:val="28"/>
          <w:szCs w:val="28"/>
          <w:lang w:val="ro-RO"/>
        </w:rPr>
        <w:t>(3) În vederea obținerii autorizației de funcționare prevăzută la alin. (2) operatorul economic depune copii de pe licența de organizare a jocurilor de noroc și documente cu privire la spațiului propus pentru organizarea activității. Autorizația de funcționare prevăzută la alin. (2) se acordă sau se respinge prin hotărâre a consiliului local, pe baza criteriilor stabilite prin regulament propriu, cu respectarea priorităților de dezvoltare locală, a normelor de protecție a ordinii și a sănătății și siguranței publice.</w:t>
      </w:r>
    </w:p>
    <w:p w14:paraId="3F6F37C4" w14:textId="77777777" w:rsidR="00DB333F" w:rsidRPr="008438A7" w:rsidRDefault="00DB333F" w:rsidP="00DB333F">
      <w:pPr>
        <w:pStyle w:val="NormalWeb"/>
        <w:shd w:val="clear" w:color="auto" w:fill="FFFFFF" w:themeFill="background1"/>
        <w:spacing w:before="0" w:beforeAutospacing="0" w:after="0" w:afterAutospacing="0"/>
        <w:ind w:firstLine="567"/>
        <w:jc w:val="both"/>
        <w:rPr>
          <w:noProof/>
          <w:sz w:val="28"/>
          <w:szCs w:val="28"/>
          <w:lang w:val="ro-RO"/>
        </w:rPr>
      </w:pPr>
      <w:r w:rsidRPr="008438A7">
        <w:rPr>
          <w:noProof/>
          <w:sz w:val="28"/>
          <w:szCs w:val="28"/>
          <w:lang w:val="ro-RO"/>
        </w:rPr>
        <w:t>(4) Autoritatea administrației publice locale stabilește, prin hotărâre a consiliului local:</w:t>
      </w:r>
    </w:p>
    <w:p w14:paraId="28BB3A44" w14:textId="77777777" w:rsidR="00DB333F" w:rsidRPr="008438A7" w:rsidRDefault="00DB333F" w:rsidP="00DB333F">
      <w:pPr>
        <w:pStyle w:val="NormalWeb"/>
        <w:shd w:val="clear" w:color="auto" w:fill="FFFFFF" w:themeFill="background1"/>
        <w:spacing w:before="0" w:beforeAutospacing="0" w:after="0" w:afterAutospacing="0"/>
        <w:ind w:firstLine="567"/>
        <w:jc w:val="both"/>
        <w:rPr>
          <w:noProof/>
          <w:sz w:val="28"/>
          <w:szCs w:val="28"/>
          <w:lang w:val="ro-RO"/>
        </w:rPr>
      </w:pPr>
      <w:r w:rsidRPr="008438A7">
        <w:rPr>
          <w:noProof/>
          <w:sz w:val="28"/>
          <w:szCs w:val="28"/>
          <w:lang w:val="ro-RO"/>
        </w:rPr>
        <w:t>a) zonele în care activitățile de jocuri de noroc pot fi desfășurate;</w:t>
      </w:r>
    </w:p>
    <w:p w14:paraId="31B6FC66" w14:textId="77777777" w:rsidR="00DB333F" w:rsidRPr="008438A7" w:rsidRDefault="00DB333F" w:rsidP="00DB333F">
      <w:pPr>
        <w:pStyle w:val="NormalWeb"/>
        <w:shd w:val="clear" w:color="auto" w:fill="FFFFFF" w:themeFill="background1"/>
        <w:spacing w:before="0" w:beforeAutospacing="0" w:after="0" w:afterAutospacing="0"/>
        <w:ind w:firstLine="567"/>
        <w:jc w:val="both"/>
        <w:rPr>
          <w:noProof/>
          <w:sz w:val="28"/>
          <w:szCs w:val="28"/>
          <w:lang w:val="ro-RO"/>
        </w:rPr>
      </w:pPr>
      <w:r w:rsidRPr="008438A7">
        <w:rPr>
          <w:noProof/>
          <w:sz w:val="28"/>
          <w:szCs w:val="28"/>
          <w:lang w:val="ro-RO"/>
        </w:rPr>
        <w:t xml:space="preserve">b) cuantumul taxei locale datorate pentru obținerea autorizației de funcționare, calculată în funcție de suprafața, </w:t>
      </w:r>
      <w:r w:rsidRPr="008438A7">
        <w:rPr>
          <w:bCs/>
          <w:noProof/>
          <w:sz w:val="28"/>
          <w:szCs w:val="28"/>
          <w:lang w:val="ro-RO"/>
        </w:rPr>
        <w:t>exprimată în metri pătrați</w:t>
      </w:r>
      <w:r w:rsidRPr="008438A7">
        <w:rPr>
          <w:noProof/>
          <w:sz w:val="28"/>
          <w:szCs w:val="28"/>
          <w:lang w:val="ro-RO"/>
        </w:rPr>
        <w:t>, a spațiului în care se desfășoară activitatea.</w:t>
      </w:r>
    </w:p>
    <w:p w14:paraId="53FDA9A6" w14:textId="77777777" w:rsidR="00DB333F" w:rsidRPr="008438A7" w:rsidRDefault="00DB333F" w:rsidP="00DB333F">
      <w:pPr>
        <w:pStyle w:val="NormalWeb"/>
        <w:shd w:val="clear" w:color="auto" w:fill="FFFFFF" w:themeFill="background1"/>
        <w:spacing w:before="0" w:beforeAutospacing="0" w:after="0" w:afterAutospacing="0"/>
        <w:ind w:firstLine="567"/>
        <w:jc w:val="both"/>
        <w:rPr>
          <w:noProof/>
          <w:sz w:val="28"/>
          <w:szCs w:val="28"/>
          <w:lang w:val="ro-RO"/>
        </w:rPr>
      </w:pPr>
      <w:r w:rsidRPr="008438A7">
        <w:rPr>
          <w:noProof/>
          <w:sz w:val="28"/>
          <w:szCs w:val="28"/>
          <w:lang w:val="ro-RO"/>
        </w:rPr>
        <w:t>(5) Hotărârea consiliului local prevăzută la alin. (4) se aduce la cunoștința publicului prin afișare pe pagina de internet a autorității administrației publice locale și prin celelalte mijloace de publicitate prevăzute de lege.</w:t>
      </w:r>
    </w:p>
    <w:p w14:paraId="4C0655FC" w14:textId="456221EB" w:rsidR="000B37DC" w:rsidRPr="008438A7" w:rsidRDefault="00DB333F" w:rsidP="00DB333F">
      <w:pPr>
        <w:pStyle w:val="NormalWeb"/>
        <w:shd w:val="clear" w:color="auto" w:fill="FFFFFF" w:themeFill="background1"/>
        <w:spacing w:before="0" w:beforeAutospacing="0" w:after="0" w:afterAutospacing="0"/>
        <w:ind w:firstLine="567"/>
        <w:jc w:val="both"/>
        <w:rPr>
          <w:noProof/>
          <w:sz w:val="28"/>
          <w:szCs w:val="28"/>
          <w:lang w:val="ro-RO"/>
        </w:rPr>
      </w:pPr>
      <w:r w:rsidRPr="008438A7">
        <w:rPr>
          <w:noProof/>
          <w:sz w:val="28"/>
          <w:szCs w:val="28"/>
          <w:lang w:val="ro-RO"/>
        </w:rPr>
        <w:t xml:space="preserve">(6) Taxa locală anuală prevăzută la alin. (4) lit. b) se achită </w:t>
      </w:r>
      <w:r w:rsidRPr="008438A7">
        <w:rPr>
          <w:bCs/>
          <w:noProof/>
          <w:sz w:val="28"/>
          <w:szCs w:val="28"/>
          <w:lang w:val="ro-RO"/>
        </w:rPr>
        <w:t>în termen de 30 de zile</w:t>
      </w:r>
      <w:r w:rsidRPr="008438A7">
        <w:rPr>
          <w:noProof/>
          <w:sz w:val="28"/>
          <w:szCs w:val="28"/>
          <w:lang w:val="ro-RO"/>
        </w:rPr>
        <w:t xml:space="preserve"> de la emiterea autorizației de funcționare.</w:t>
      </w:r>
      <w:bookmarkEnd w:id="4"/>
      <w:r w:rsidRPr="008438A7">
        <w:rPr>
          <w:noProof/>
          <w:sz w:val="28"/>
          <w:szCs w:val="28"/>
          <w:lang w:val="ro-RO"/>
        </w:rPr>
        <w:t>”</w:t>
      </w:r>
    </w:p>
    <w:p w14:paraId="15718DF8" w14:textId="6D9CCBB6" w:rsidR="00361B11" w:rsidRPr="008438A7" w:rsidRDefault="00041C38"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 xml:space="preserve">Art. </w:t>
      </w:r>
      <w:r w:rsidR="00355FE3" w:rsidRPr="008438A7">
        <w:rPr>
          <w:rFonts w:ascii="Times New Roman" w:eastAsiaTheme="minorEastAsia" w:hAnsi="Times New Roman" w:cs="Times New Roman"/>
          <w:noProof/>
          <w:sz w:val="28"/>
          <w:szCs w:val="28"/>
        </w:rPr>
        <w:t>I</w:t>
      </w:r>
      <w:r w:rsidR="00EC154B" w:rsidRPr="008438A7">
        <w:rPr>
          <w:rFonts w:ascii="Times New Roman" w:eastAsiaTheme="minorEastAsia" w:hAnsi="Times New Roman" w:cs="Times New Roman"/>
          <w:noProof/>
          <w:sz w:val="28"/>
          <w:szCs w:val="28"/>
        </w:rPr>
        <w:t>V</w:t>
      </w:r>
      <w:r w:rsidR="00EB1ED6" w:rsidRPr="008438A7">
        <w:rPr>
          <w:rFonts w:ascii="Times New Roman" w:eastAsiaTheme="minorEastAsia" w:hAnsi="Times New Roman" w:cs="Times New Roman"/>
          <w:noProof/>
          <w:sz w:val="28"/>
          <w:szCs w:val="28"/>
        </w:rPr>
        <w:t>.</w:t>
      </w:r>
      <w:r w:rsidRPr="008438A7">
        <w:rPr>
          <w:rFonts w:ascii="Times New Roman" w:eastAsiaTheme="minorEastAsia" w:hAnsi="Times New Roman" w:cs="Times New Roman"/>
          <w:noProof/>
          <w:sz w:val="28"/>
          <w:szCs w:val="28"/>
        </w:rPr>
        <w:t xml:space="preserve"> </w:t>
      </w:r>
      <w:r w:rsidR="00361B11" w:rsidRPr="008438A7">
        <w:rPr>
          <w:rFonts w:ascii="Times New Roman" w:eastAsiaTheme="minorEastAsia" w:hAnsi="Times New Roman" w:cs="Times New Roman"/>
          <w:noProof/>
          <w:sz w:val="28"/>
          <w:szCs w:val="28"/>
        </w:rPr>
        <w:t>–</w:t>
      </w:r>
      <w:r w:rsidRPr="008438A7">
        <w:rPr>
          <w:rFonts w:ascii="Times New Roman" w:eastAsiaTheme="minorEastAsia" w:hAnsi="Times New Roman" w:cs="Times New Roman"/>
          <w:noProof/>
          <w:sz w:val="28"/>
          <w:szCs w:val="28"/>
        </w:rPr>
        <w:t xml:space="preserve"> </w:t>
      </w:r>
      <w:r w:rsidR="00B362D6" w:rsidRPr="008438A7">
        <w:rPr>
          <w:rFonts w:ascii="Times New Roman" w:eastAsiaTheme="minorEastAsia" w:hAnsi="Times New Roman" w:cs="Times New Roman"/>
          <w:noProof/>
          <w:sz w:val="28"/>
          <w:szCs w:val="28"/>
        </w:rPr>
        <w:t>Ordonanța</w:t>
      </w:r>
      <w:r w:rsidR="00361B11" w:rsidRPr="008438A7">
        <w:rPr>
          <w:rFonts w:ascii="Times New Roman" w:eastAsiaTheme="minorEastAsia" w:hAnsi="Times New Roman" w:cs="Times New Roman"/>
          <w:noProof/>
          <w:sz w:val="28"/>
          <w:szCs w:val="28"/>
        </w:rPr>
        <w:t xml:space="preserve"> Guvernului nr. 71/2002 privind organizarea şi </w:t>
      </w:r>
      <w:r w:rsidR="00B362D6" w:rsidRPr="008438A7">
        <w:rPr>
          <w:rFonts w:ascii="Times New Roman" w:eastAsiaTheme="minorEastAsia" w:hAnsi="Times New Roman" w:cs="Times New Roman"/>
          <w:noProof/>
          <w:sz w:val="28"/>
          <w:szCs w:val="28"/>
        </w:rPr>
        <w:t>funcționarea</w:t>
      </w:r>
      <w:r w:rsidR="00361B11" w:rsidRPr="008438A7">
        <w:rPr>
          <w:rFonts w:ascii="Times New Roman" w:eastAsiaTheme="minorEastAsia" w:hAnsi="Times New Roman" w:cs="Times New Roman"/>
          <w:noProof/>
          <w:sz w:val="28"/>
          <w:szCs w:val="28"/>
        </w:rPr>
        <w:t xml:space="preserve"> serviciilor publice de administrare a domeniului public şi privat de interes local</w:t>
      </w:r>
      <w:r w:rsidR="00461709" w:rsidRPr="008438A7">
        <w:rPr>
          <w:rFonts w:ascii="Times New Roman" w:eastAsiaTheme="minorEastAsia" w:hAnsi="Times New Roman" w:cs="Times New Roman"/>
          <w:noProof/>
          <w:sz w:val="28"/>
          <w:szCs w:val="28"/>
        </w:rPr>
        <w:t>,</w:t>
      </w:r>
      <w:r w:rsidR="00361B11" w:rsidRPr="008438A7">
        <w:rPr>
          <w:rFonts w:ascii="Times New Roman" w:eastAsiaTheme="minorEastAsia" w:hAnsi="Times New Roman" w:cs="Times New Roman"/>
          <w:noProof/>
          <w:sz w:val="28"/>
          <w:szCs w:val="28"/>
        </w:rPr>
        <w:t xml:space="preserve"> publicată în Monitorul Oficial al României, Partea </w:t>
      </w:r>
      <w:r w:rsidR="00F37A41" w:rsidRPr="008438A7">
        <w:rPr>
          <w:rFonts w:ascii="Times New Roman" w:eastAsiaTheme="minorEastAsia" w:hAnsi="Times New Roman" w:cs="Times New Roman"/>
          <w:noProof/>
          <w:sz w:val="28"/>
          <w:szCs w:val="28"/>
        </w:rPr>
        <w:t>I</w:t>
      </w:r>
      <w:r w:rsidR="00361B11" w:rsidRPr="008438A7">
        <w:rPr>
          <w:rFonts w:ascii="Times New Roman" w:eastAsiaTheme="minorEastAsia" w:hAnsi="Times New Roman" w:cs="Times New Roman"/>
          <w:noProof/>
          <w:sz w:val="28"/>
          <w:szCs w:val="28"/>
        </w:rPr>
        <w:t>, nr. 648 din 31 august 2002</w:t>
      </w:r>
      <w:r w:rsidR="00461709" w:rsidRPr="008438A7">
        <w:rPr>
          <w:rFonts w:ascii="Times New Roman" w:eastAsiaTheme="minorEastAsia" w:hAnsi="Times New Roman" w:cs="Times New Roman"/>
          <w:noProof/>
          <w:sz w:val="28"/>
          <w:szCs w:val="28"/>
        </w:rPr>
        <w:t>,</w:t>
      </w:r>
      <w:r w:rsidR="00361B11" w:rsidRPr="008438A7">
        <w:rPr>
          <w:rFonts w:ascii="Times New Roman" w:eastAsiaTheme="minorEastAsia" w:hAnsi="Times New Roman" w:cs="Times New Roman"/>
          <w:noProof/>
          <w:sz w:val="28"/>
          <w:szCs w:val="28"/>
        </w:rPr>
        <w:t xml:space="preserve"> </w:t>
      </w:r>
      <w:r w:rsidRPr="008438A7">
        <w:rPr>
          <w:rFonts w:ascii="Times New Roman" w:eastAsiaTheme="minorEastAsia" w:hAnsi="Times New Roman" w:cs="Times New Roman"/>
          <w:noProof/>
          <w:sz w:val="28"/>
          <w:szCs w:val="28"/>
        </w:rPr>
        <w:t>cu modificările și completările ulterioare</w:t>
      </w:r>
      <w:r w:rsidR="00361B11" w:rsidRPr="008438A7">
        <w:rPr>
          <w:rFonts w:ascii="Times New Roman" w:eastAsiaTheme="minorEastAsia" w:hAnsi="Times New Roman" w:cs="Times New Roman"/>
          <w:noProof/>
          <w:sz w:val="28"/>
          <w:szCs w:val="28"/>
        </w:rPr>
        <w:t>,</w:t>
      </w:r>
      <w:r w:rsidRPr="008438A7">
        <w:rPr>
          <w:rFonts w:ascii="Times New Roman" w:eastAsiaTheme="minorEastAsia" w:hAnsi="Times New Roman" w:cs="Times New Roman"/>
          <w:noProof/>
          <w:sz w:val="28"/>
          <w:szCs w:val="28"/>
        </w:rPr>
        <w:t xml:space="preserve"> </w:t>
      </w:r>
      <w:r w:rsidR="00361B11" w:rsidRPr="008438A7">
        <w:rPr>
          <w:rFonts w:ascii="Times New Roman" w:eastAsiaTheme="minorEastAsia" w:hAnsi="Times New Roman" w:cs="Times New Roman"/>
          <w:noProof/>
          <w:sz w:val="28"/>
          <w:szCs w:val="28"/>
        </w:rPr>
        <w:t>se modifică și se completează după cum urmează:</w:t>
      </w:r>
    </w:p>
    <w:p w14:paraId="1D2A80D8" w14:textId="01C5F9D4" w:rsidR="00FF5995" w:rsidRPr="008438A7" w:rsidRDefault="00361B11"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1. La</w:t>
      </w:r>
      <w:r w:rsidR="00461709" w:rsidRPr="008438A7">
        <w:rPr>
          <w:rFonts w:ascii="Times New Roman" w:eastAsiaTheme="minorEastAsia" w:hAnsi="Times New Roman" w:cs="Times New Roman"/>
          <w:noProof/>
          <w:sz w:val="28"/>
          <w:szCs w:val="28"/>
        </w:rPr>
        <w:t xml:space="preserve"> articolul 3</w:t>
      </w:r>
      <w:r w:rsidRPr="008438A7">
        <w:rPr>
          <w:rFonts w:ascii="Times New Roman" w:eastAsiaTheme="minorEastAsia" w:hAnsi="Times New Roman" w:cs="Times New Roman"/>
          <w:noProof/>
          <w:sz w:val="28"/>
          <w:szCs w:val="28"/>
        </w:rPr>
        <w:t xml:space="preserve"> alin</w:t>
      </w:r>
      <w:r w:rsidR="00461709" w:rsidRPr="008438A7">
        <w:rPr>
          <w:rFonts w:ascii="Times New Roman" w:eastAsiaTheme="minorEastAsia" w:hAnsi="Times New Roman" w:cs="Times New Roman"/>
          <w:noProof/>
          <w:sz w:val="28"/>
          <w:szCs w:val="28"/>
        </w:rPr>
        <w:t>eatul</w:t>
      </w:r>
      <w:r w:rsidRPr="008438A7">
        <w:rPr>
          <w:rFonts w:ascii="Times New Roman" w:eastAsiaTheme="minorEastAsia" w:hAnsi="Times New Roman" w:cs="Times New Roman"/>
          <w:noProof/>
          <w:sz w:val="28"/>
          <w:szCs w:val="28"/>
        </w:rPr>
        <w:t xml:space="preserve"> (1), după litera </w:t>
      </w:r>
      <w:r w:rsidR="007B4C1A" w:rsidRPr="008438A7">
        <w:rPr>
          <w:rFonts w:ascii="Times New Roman" w:eastAsiaTheme="minorEastAsia" w:hAnsi="Times New Roman" w:cs="Times New Roman"/>
          <w:noProof/>
          <w:sz w:val="28"/>
          <w:szCs w:val="28"/>
        </w:rPr>
        <w:t>n</w:t>
      </w:r>
      <w:r w:rsidRPr="008438A7">
        <w:rPr>
          <w:rFonts w:ascii="Times New Roman" w:eastAsiaTheme="minorEastAsia" w:hAnsi="Times New Roman" w:cs="Times New Roman"/>
          <w:noProof/>
          <w:sz w:val="28"/>
          <w:szCs w:val="28"/>
        </w:rPr>
        <w:t>) se introduce o nouă literă, lit</w:t>
      </w:r>
      <w:r w:rsidR="00461709" w:rsidRPr="008438A7">
        <w:rPr>
          <w:rFonts w:ascii="Times New Roman" w:eastAsiaTheme="minorEastAsia" w:hAnsi="Times New Roman" w:cs="Times New Roman"/>
          <w:noProof/>
          <w:sz w:val="28"/>
          <w:szCs w:val="28"/>
        </w:rPr>
        <w:t>.</w:t>
      </w:r>
      <w:r w:rsidRPr="008438A7">
        <w:rPr>
          <w:rFonts w:ascii="Times New Roman" w:eastAsiaTheme="minorEastAsia" w:hAnsi="Times New Roman" w:cs="Times New Roman"/>
          <w:noProof/>
          <w:sz w:val="28"/>
          <w:szCs w:val="28"/>
        </w:rPr>
        <w:t xml:space="preserve"> </w:t>
      </w:r>
      <w:r w:rsidR="007B4C1A" w:rsidRPr="008438A7">
        <w:rPr>
          <w:rFonts w:ascii="Times New Roman" w:eastAsiaTheme="minorEastAsia" w:hAnsi="Times New Roman" w:cs="Times New Roman"/>
          <w:noProof/>
          <w:sz w:val="28"/>
          <w:szCs w:val="28"/>
        </w:rPr>
        <w:t>o</w:t>
      </w:r>
      <w:r w:rsidRPr="008438A7">
        <w:rPr>
          <w:rFonts w:ascii="Times New Roman" w:eastAsiaTheme="minorEastAsia" w:hAnsi="Times New Roman" w:cs="Times New Roman"/>
          <w:noProof/>
          <w:sz w:val="28"/>
          <w:szCs w:val="28"/>
        </w:rPr>
        <w:t>) cu următorul cuprins:</w:t>
      </w:r>
    </w:p>
    <w:p w14:paraId="6F84B17C" w14:textId="62BDA9E3" w:rsidR="00361B11" w:rsidRPr="008438A7" w:rsidRDefault="00361B11" w:rsidP="002130F5">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w:t>
      </w:r>
      <w:r w:rsidR="00B51347" w:rsidRPr="008438A7">
        <w:rPr>
          <w:rFonts w:ascii="Times New Roman" w:eastAsiaTheme="minorEastAsia" w:hAnsi="Times New Roman" w:cs="Times New Roman"/>
          <w:noProof/>
          <w:sz w:val="28"/>
          <w:szCs w:val="28"/>
        </w:rPr>
        <w:t>o</w:t>
      </w:r>
      <w:r w:rsidRPr="008438A7">
        <w:rPr>
          <w:rFonts w:ascii="Times New Roman" w:eastAsiaTheme="minorEastAsia" w:hAnsi="Times New Roman" w:cs="Times New Roman"/>
          <w:noProof/>
          <w:sz w:val="28"/>
          <w:szCs w:val="28"/>
        </w:rPr>
        <w:t>)</w:t>
      </w:r>
      <w:r w:rsidR="002130F5" w:rsidRPr="008438A7">
        <w:rPr>
          <w:rFonts w:ascii="Times New Roman" w:eastAsiaTheme="minorEastAsia" w:hAnsi="Times New Roman" w:cs="Times New Roman"/>
          <w:noProof/>
          <w:sz w:val="28"/>
          <w:szCs w:val="28"/>
        </w:rPr>
        <w:t xml:space="preserve"> instalarea, amenajarea, organizarea şi exploatarea punctelor de închiriere de trotinete electrice și biciclete, precum și a infrastructurii de încărcare a vehiculelor și a autovehiculelor electrice</w:t>
      </w:r>
      <w:r w:rsidR="00B51347" w:rsidRPr="008438A7">
        <w:rPr>
          <w:rFonts w:ascii="Times New Roman" w:eastAsiaTheme="minorEastAsia" w:hAnsi="Times New Roman" w:cs="Times New Roman"/>
          <w:noProof/>
          <w:sz w:val="28"/>
          <w:szCs w:val="28"/>
        </w:rPr>
        <w:t>;”</w:t>
      </w:r>
    </w:p>
    <w:p w14:paraId="5099ED97" w14:textId="687F4AE5" w:rsidR="00B51347" w:rsidRPr="008438A7" w:rsidRDefault="00B51347"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 xml:space="preserve">2. La </w:t>
      </w:r>
      <w:r w:rsidR="00461709" w:rsidRPr="008438A7">
        <w:rPr>
          <w:rFonts w:ascii="Times New Roman" w:eastAsiaTheme="minorEastAsia" w:hAnsi="Times New Roman" w:cs="Times New Roman"/>
          <w:noProof/>
          <w:sz w:val="28"/>
          <w:szCs w:val="28"/>
        </w:rPr>
        <w:t xml:space="preserve">articolul 5 </w:t>
      </w:r>
      <w:r w:rsidRPr="008438A7">
        <w:rPr>
          <w:rFonts w:ascii="Times New Roman" w:eastAsiaTheme="minorEastAsia" w:hAnsi="Times New Roman" w:cs="Times New Roman"/>
          <w:noProof/>
          <w:sz w:val="28"/>
          <w:szCs w:val="28"/>
        </w:rPr>
        <w:t>punctul 2, după litera j) se introduc două noi litere, lit</w:t>
      </w:r>
      <w:r w:rsidR="00461709" w:rsidRPr="008438A7">
        <w:rPr>
          <w:rFonts w:ascii="Times New Roman" w:eastAsiaTheme="minorEastAsia" w:hAnsi="Times New Roman" w:cs="Times New Roman"/>
          <w:noProof/>
          <w:sz w:val="28"/>
          <w:szCs w:val="28"/>
        </w:rPr>
        <w:t>.</w:t>
      </w:r>
      <w:r w:rsidRPr="008438A7">
        <w:rPr>
          <w:rFonts w:ascii="Times New Roman" w:eastAsiaTheme="minorEastAsia" w:hAnsi="Times New Roman" w:cs="Times New Roman"/>
          <w:noProof/>
          <w:sz w:val="28"/>
          <w:szCs w:val="28"/>
        </w:rPr>
        <w:t xml:space="preserve"> k) și l) cu următorul cuprins:</w:t>
      </w:r>
    </w:p>
    <w:p w14:paraId="6C3A9CC9" w14:textId="5D0AF8B1" w:rsidR="002130F5" w:rsidRPr="008438A7" w:rsidRDefault="00B51347" w:rsidP="002130F5">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w:t>
      </w:r>
      <w:r w:rsidR="002130F5" w:rsidRPr="008438A7">
        <w:rPr>
          <w:rFonts w:ascii="Times New Roman" w:eastAsiaTheme="minorEastAsia" w:hAnsi="Times New Roman" w:cs="Times New Roman"/>
          <w:noProof/>
          <w:sz w:val="28"/>
          <w:szCs w:val="28"/>
        </w:rPr>
        <w:t>k) instalarea, întreținerea şi funcționarea punctelor de închiriere de trotinete electrice și biciclete;</w:t>
      </w:r>
    </w:p>
    <w:p w14:paraId="02155CDD" w14:textId="0475F3AC" w:rsidR="002130F5" w:rsidRPr="008438A7" w:rsidRDefault="002130F5" w:rsidP="002130F5">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l) amenajarea, întreținerea şi exploatarea infrastructurii de încărcare a vehiculelor și a autovehiculelor electrice;”</w:t>
      </w:r>
    </w:p>
    <w:p w14:paraId="2D791E9A" w14:textId="1A8F2F46" w:rsidR="00041C38" w:rsidRPr="008438A7" w:rsidRDefault="00A4693D" w:rsidP="002130F5">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Art. V</w:t>
      </w:r>
      <w:r w:rsidR="00EB1ED6" w:rsidRPr="008438A7">
        <w:rPr>
          <w:rFonts w:ascii="Times New Roman" w:eastAsiaTheme="minorEastAsia" w:hAnsi="Times New Roman" w:cs="Times New Roman"/>
          <w:noProof/>
          <w:sz w:val="28"/>
          <w:szCs w:val="28"/>
        </w:rPr>
        <w:t>.</w:t>
      </w:r>
      <w:r w:rsidR="005D1216" w:rsidRPr="008438A7">
        <w:rPr>
          <w:rFonts w:ascii="Times New Roman" w:eastAsiaTheme="minorEastAsia" w:hAnsi="Times New Roman" w:cs="Times New Roman"/>
          <w:noProof/>
          <w:sz w:val="28"/>
          <w:szCs w:val="28"/>
        </w:rPr>
        <w:t xml:space="preserve"> - </w:t>
      </w:r>
      <w:bookmarkStart w:id="5" w:name="_Hlk220937037"/>
      <w:r w:rsidR="005D1216" w:rsidRPr="008438A7">
        <w:rPr>
          <w:rFonts w:ascii="Times New Roman" w:eastAsiaTheme="minorEastAsia" w:hAnsi="Times New Roman" w:cs="Times New Roman"/>
          <w:noProof/>
          <w:sz w:val="28"/>
          <w:szCs w:val="28"/>
        </w:rPr>
        <w:t xml:space="preserve">Legea nr. 227/2015 privind Codul fiscal, publicată în Monitorul Oficial al României, Partea </w:t>
      </w:r>
      <w:r w:rsidR="00F37A41" w:rsidRPr="008438A7">
        <w:rPr>
          <w:rFonts w:ascii="Times New Roman" w:eastAsiaTheme="minorEastAsia" w:hAnsi="Times New Roman" w:cs="Times New Roman"/>
          <w:noProof/>
          <w:sz w:val="28"/>
          <w:szCs w:val="28"/>
        </w:rPr>
        <w:t>I</w:t>
      </w:r>
      <w:r w:rsidR="005D1216" w:rsidRPr="008438A7">
        <w:rPr>
          <w:rFonts w:ascii="Times New Roman" w:eastAsiaTheme="minorEastAsia" w:hAnsi="Times New Roman" w:cs="Times New Roman"/>
          <w:noProof/>
          <w:sz w:val="28"/>
          <w:szCs w:val="28"/>
        </w:rPr>
        <w:t>, nr. 688 din 10 septembrie 2015, cu modificările și completările ulterioare</w:t>
      </w:r>
      <w:bookmarkEnd w:id="5"/>
      <w:r w:rsidR="005D1216" w:rsidRPr="008438A7">
        <w:rPr>
          <w:rFonts w:ascii="Times New Roman" w:eastAsiaTheme="minorEastAsia" w:hAnsi="Times New Roman" w:cs="Times New Roman"/>
          <w:noProof/>
          <w:sz w:val="28"/>
          <w:szCs w:val="28"/>
        </w:rPr>
        <w:t>, se modifică și se completează după cum urmează:</w:t>
      </w:r>
    </w:p>
    <w:p w14:paraId="5832858D" w14:textId="25FBF981" w:rsidR="008D220E" w:rsidRPr="008438A7" w:rsidRDefault="008D220E"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eastAsiaTheme="minorEastAsia" w:hAnsi="Times New Roman" w:cs="Times New Roman"/>
          <w:noProof/>
          <w:sz w:val="28"/>
          <w:szCs w:val="28"/>
        </w:rPr>
        <w:t>1.</w:t>
      </w:r>
      <w:r w:rsidRPr="008438A7">
        <w:rPr>
          <w:rFonts w:ascii="Times New Roman" w:hAnsi="Times New Roman" w:cs="Times New Roman"/>
          <w:bCs/>
          <w:noProof/>
          <w:sz w:val="28"/>
          <w:szCs w:val="28"/>
        </w:rPr>
        <w:t xml:space="preserve"> La art</w:t>
      </w:r>
      <w:r w:rsidR="00461709" w:rsidRPr="008438A7">
        <w:rPr>
          <w:rFonts w:ascii="Times New Roman" w:hAnsi="Times New Roman" w:cs="Times New Roman"/>
          <w:bCs/>
          <w:noProof/>
          <w:sz w:val="28"/>
          <w:szCs w:val="28"/>
        </w:rPr>
        <w:t>icolul</w:t>
      </w:r>
      <w:r w:rsidRPr="008438A7">
        <w:rPr>
          <w:rFonts w:ascii="Times New Roman" w:hAnsi="Times New Roman" w:cs="Times New Roman"/>
          <w:bCs/>
          <w:noProof/>
          <w:sz w:val="28"/>
          <w:szCs w:val="28"/>
        </w:rPr>
        <w:t xml:space="preserve"> 46</w:t>
      </w:r>
      <w:r w:rsidR="007A1275" w:rsidRPr="008438A7">
        <w:rPr>
          <w:rFonts w:ascii="Times New Roman" w:hAnsi="Times New Roman" w:cs="Times New Roman"/>
          <w:bCs/>
          <w:noProof/>
          <w:sz w:val="28"/>
          <w:szCs w:val="28"/>
        </w:rPr>
        <w:t>0</w:t>
      </w:r>
      <w:r w:rsidRPr="008438A7">
        <w:rPr>
          <w:rFonts w:ascii="Times New Roman" w:hAnsi="Times New Roman" w:cs="Times New Roman"/>
          <w:bCs/>
          <w:noProof/>
          <w:sz w:val="28"/>
          <w:szCs w:val="28"/>
        </w:rPr>
        <w:t>, după alineatul (10) se introduc două noi alineate</w:t>
      </w:r>
      <w:r w:rsidR="00461709" w:rsidRPr="008438A7">
        <w:rPr>
          <w:rFonts w:ascii="Times New Roman" w:hAnsi="Times New Roman" w:cs="Times New Roman"/>
          <w:bCs/>
          <w:noProof/>
          <w:sz w:val="28"/>
          <w:szCs w:val="28"/>
        </w:rPr>
        <w:t>,</w:t>
      </w:r>
      <w:r w:rsidRPr="008438A7">
        <w:rPr>
          <w:rFonts w:ascii="Times New Roman" w:hAnsi="Times New Roman" w:cs="Times New Roman"/>
          <w:bCs/>
          <w:noProof/>
          <w:sz w:val="28"/>
          <w:szCs w:val="28"/>
        </w:rPr>
        <w:t xml:space="preserve"> alin</w:t>
      </w:r>
      <w:r w:rsidR="00461709" w:rsidRPr="008438A7">
        <w:rPr>
          <w:rFonts w:ascii="Times New Roman" w:hAnsi="Times New Roman" w:cs="Times New Roman"/>
          <w:bCs/>
          <w:noProof/>
          <w:sz w:val="28"/>
          <w:szCs w:val="28"/>
        </w:rPr>
        <w:t>.</w:t>
      </w:r>
      <w:r w:rsidRPr="008438A7">
        <w:rPr>
          <w:rFonts w:ascii="Times New Roman" w:hAnsi="Times New Roman" w:cs="Times New Roman"/>
          <w:bCs/>
          <w:noProof/>
          <w:sz w:val="28"/>
          <w:szCs w:val="28"/>
        </w:rPr>
        <w:t>(11)</w:t>
      </w:r>
      <w:r w:rsidR="00461709" w:rsidRPr="008438A7">
        <w:rPr>
          <w:rFonts w:ascii="Times New Roman" w:hAnsi="Times New Roman" w:cs="Times New Roman"/>
          <w:bCs/>
          <w:noProof/>
          <w:sz w:val="28"/>
          <w:szCs w:val="28"/>
        </w:rPr>
        <w:t>-</w:t>
      </w:r>
      <w:r w:rsidRPr="008438A7">
        <w:rPr>
          <w:rFonts w:ascii="Times New Roman" w:hAnsi="Times New Roman" w:cs="Times New Roman"/>
          <w:bCs/>
          <w:noProof/>
          <w:sz w:val="28"/>
          <w:szCs w:val="28"/>
        </w:rPr>
        <w:t>(12), cu următorul cuprins:</w:t>
      </w:r>
    </w:p>
    <w:p w14:paraId="40677C2D" w14:textId="5F6BEC0B" w:rsidR="008D220E" w:rsidRPr="008438A7" w:rsidRDefault="008D220E"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 xml:space="preserve">„(11) Pentru lucrările realizate cu autorizație de construire, valoarea </w:t>
      </w:r>
      <w:r w:rsidR="00022E95" w:rsidRPr="008438A7">
        <w:rPr>
          <w:rFonts w:ascii="Times New Roman" w:eastAsiaTheme="minorEastAsia" w:hAnsi="Times New Roman" w:cs="Times New Roman"/>
          <w:noProof/>
          <w:sz w:val="28"/>
          <w:szCs w:val="28"/>
        </w:rPr>
        <w:t xml:space="preserve">impozabilă </w:t>
      </w:r>
      <w:r w:rsidRPr="008438A7">
        <w:rPr>
          <w:rFonts w:ascii="Times New Roman" w:eastAsiaTheme="minorEastAsia" w:hAnsi="Times New Roman" w:cs="Times New Roman"/>
          <w:noProof/>
          <w:sz w:val="28"/>
          <w:szCs w:val="28"/>
        </w:rPr>
        <w:t>se calculează în raport cu informațiile cuprinse în anexa la cererea pentru emiterea autorizației de construire și/sau proiectul anexat la autorizația de construire.</w:t>
      </w:r>
    </w:p>
    <w:p w14:paraId="532D3287" w14:textId="444EA663" w:rsidR="008D220E" w:rsidRPr="008438A7" w:rsidRDefault="008D220E"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(12) Pentru lucrările realizate fără autorizație de construire</w:t>
      </w:r>
      <w:r w:rsidRPr="008438A7">
        <w:rPr>
          <w:rFonts w:ascii="Times New Roman" w:eastAsiaTheme="minorEastAsia" w:hAnsi="Times New Roman" w:cs="Times New Roman"/>
          <w:noProof/>
          <w:sz w:val="28"/>
          <w:szCs w:val="28"/>
          <w:shd w:val="clear" w:color="auto" w:fill="FFFFFF" w:themeFill="background1"/>
        </w:rPr>
        <w:t xml:space="preserve">, </w:t>
      </w:r>
      <w:r w:rsidR="00F2627E" w:rsidRPr="008438A7">
        <w:rPr>
          <w:rFonts w:ascii="Times New Roman" w:eastAsiaTheme="minorEastAsia" w:hAnsi="Times New Roman" w:cs="Times New Roman"/>
          <w:noProof/>
          <w:sz w:val="28"/>
          <w:szCs w:val="28"/>
          <w:shd w:val="clear" w:color="auto" w:fill="FFFFFF" w:themeFill="background1"/>
        </w:rPr>
        <w:t xml:space="preserve">cu excepția celor edificate anterior datei de 1 august 2001, </w:t>
      </w:r>
      <w:r w:rsidRPr="008438A7">
        <w:rPr>
          <w:rFonts w:ascii="Times New Roman" w:eastAsiaTheme="minorEastAsia" w:hAnsi="Times New Roman" w:cs="Times New Roman"/>
          <w:noProof/>
          <w:sz w:val="28"/>
          <w:szCs w:val="28"/>
        </w:rPr>
        <w:t xml:space="preserve">valoarea </w:t>
      </w:r>
      <w:r w:rsidR="00136186" w:rsidRPr="008438A7">
        <w:rPr>
          <w:rFonts w:ascii="Times New Roman" w:eastAsiaTheme="minorEastAsia" w:hAnsi="Times New Roman" w:cs="Times New Roman"/>
          <w:noProof/>
          <w:sz w:val="28"/>
          <w:szCs w:val="28"/>
        </w:rPr>
        <w:t xml:space="preserve">impozabilă </w:t>
      </w:r>
      <w:r w:rsidRPr="008438A7">
        <w:rPr>
          <w:rFonts w:ascii="Times New Roman" w:eastAsiaTheme="minorEastAsia" w:hAnsi="Times New Roman" w:cs="Times New Roman"/>
          <w:noProof/>
          <w:sz w:val="28"/>
          <w:szCs w:val="28"/>
        </w:rPr>
        <w:t xml:space="preserve">se calculează în raport cu suprafața clădirii executate și se </w:t>
      </w:r>
      <w:r w:rsidR="008A5BB9" w:rsidRPr="008438A7">
        <w:rPr>
          <w:rFonts w:ascii="Times New Roman" w:eastAsiaTheme="minorEastAsia" w:hAnsi="Times New Roman" w:cs="Times New Roman"/>
          <w:noProof/>
          <w:sz w:val="28"/>
          <w:szCs w:val="28"/>
        </w:rPr>
        <w:t>stabilește un impozit majorat cu o cotă de 100%</w:t>
      </w:r>
      <w:r w:rsidRPr="008438A7">
        <w:rPr>
          <w:rFonts w:ascii="Times New Roman" w:eastAsiaTheme="minorEastAsia" w:hAnsi="Times New Roman" w:cs="Times New Roman"/>
          <w:noProof/>
          <w:sz w:val="28"/>
          <w:szCs w:val="28"/>
        </w:rPr>
        <w:t xml:space="preserve"> față de valoarea de impozitare </w:t>
      </w:r>
      <w:r w:rsidR="008A5BB9" w:rsidRPr="008438A7">
        <w:rPr>
          <w:rFonts w:ascii="Times New Roman" w:eastAsiaTheme="minorEastAsia" w:hAnsi="Times New Roman" w:cs="Times New Roman"/>
          <w:noProof/>
          <w:sz w:val="28"/>
          <w:szCs w:val="28"/>
        </w:rPr>
        <w:t>stabilită conform legii</w:t>
      </w:r>
      <w:r w:rsidRPr="008438A7">
        <w:rPr>
          <w:rFonts w:ascii="Times New Roman" w:eastAsiaTheme="minorEastAsia" w:hAnsi="Times New Roman" w:cs="Times New Roman"/>
          <w:noProof/>
          <w:sz w:val="28"/>
          <w:szCs w:val="28"/>
        </w:rPr>
        <w:t>, pentru o perioadă de 5 ani</w:t>
      </w:r>
      <w:r w:rsidR="008A5BB9" w:rsidRPr="008438A7">
        <w:rPr>
          <w:rFonts w:ascii="Times New Roman" w:eastAsiaTheme="minorEastAsia" w:hAnsi="Times New Roman" w:cs="Times New Roman"/>
          <w:noProof/>
          <w:sz w:val="28"/>
          <w:szCs w:val="28"/>
        </w:rPr>
        <w:t>, începând cu anul următor constatării</w:t>
      </w:r>
      <w:r w:rsidRPr="008438A7">
        <w:rPr>
          <w:rFonts w:ascii="Times New Roman" w:eastAsiaTheme="minorEastAsia" w:hAnsi="Times New Roman" w:cs="Times New Roman"/>
          <w:noProof/>
          <w:sz w:val="28"/>
          <w:szCs w:val="28"/>
        </w:rPr>
        <w:t>.”</w:t>
      </w:r>
    </w:p>
    <w:p w14:paraId="283B132A" w14:textId="59BD4B93" w:rsidR="00366A95" w:rsidRPr="008438A7" w:rsidRDefault="008D220E"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lastRenderedPageBreak/>
        <w:t>2</w:t>
      </w:r>
      <w:r w:rsidR="00366A95" w:rsidRPr="008438A7">
        <w:rPr>
          <w:rFonts w:ascii="Times New Roman" w:hAnsi="Times New Roman" w:cs="Times New Roman"/>
          <w:bCs/>
          <w:noProof/>
          <w:sz w:val="28"/>
          <w:szCs w:val="28"/>
        </w:rPr>
        <w:t>. La art</w:t>
      </w:r>
      <w:r w:rsidR="00461709" w:rsidRPr="008438A7">
        <w:rPr>
          <w:rFonts w:ascii="Times New Roman" w:hAnsi="Times New Roman" w:cs="Times New Roman"/>
          <w:bCs/>
          <w:noProof/>
          <w:sz w:val="28"/>
          <w:szCs w:val="28"/>
        </w:rPr>
        <w:t>icolul</w:t>
      </w:r>
      <w:r w:rsidR="00366A95" w:rsidRPr="008438A7">
        <w:rPr>
          <w:rFonts w:ascii="Times New Roman" w:hAnsi="Times New Roman" w:cs="Times New Roman"/>
          <w:bCs/>
          <w:noProof/>
          <w:sz w:val="28"/>
          <w:szCs w:val="28"/>
        </w:rPr>
        <w:t xml:space="preserve"> 461, după alin</w:t>
      </w:r>
      <w:r w:rsidR="00B25D7C" w:rsidRPr="008438A7">
        <w:rPr>
          <w:rFonts w:ascii="Times New Roman" w:hAnsi="Times New Roman" w:cs="Times New Roman"/>
          <w:bCs/>
          <w:noProof/>
          <w:sz w:val="28"/>
          <w:szCs w:val="28"/>
        </w:rPr>
        <w:t>eatul</w:t>
      </w:r>
      <w:r w:rsidR="00366A95" w:rsidRPr="008438A7">
        <w:rPr>
          <w:rFonts w:ascii="Times New Roman" w:hAnsi="Times New Roman" w:cs="Times New Roman"/>
          <w:bCs/>
          <w:noProof/>
          <w:sz w:val="28"/>
          <w:szCs w:val="28"/>
        </w:rPr>
        <w:t xml:space="preserve"> (1) se introduce un nou alineat</w:t>
      </w:r>
      <w:r w:rsidR="00461709" w:rsidRPr="008438A7">
        <w:rPr>
          <w:rFonts w:ascii="Times New Roman" w:hAnsi="Times New Roman" w:cs="Times New Roman"/>
          <w:bCs/>
          <w:noProof/>
          <w:sz w:val="28"/>
          <w:szCs w:val="28"/>
        </w:rPr>
        <w:t>,</w:t>
      </w:r>
      <w:r w:rsidR="00366A95" w:rsidRPr="008438A7">
        <w:rPr>
          <w:rFonts w:ascii="Times New Roman" w:hAnsi="Times New Roman" w:cs="Times New Roman"/>
          <w:bCs/>
          <w:noProof/>
          <w:sz w:val="28"/>
          <w:szCs w:val="28"/>
        </w:rPr>
        <w:t xml:space="preserve"> alin</w:t>
      </w:r>
      <w:r w:rsidR="00461709" w:rsidRPr="008438A7">
        <w:rPr>
          <w:rFonts w:ascii="Times New Roman" w:hAnsi="Times New Roman" w:cs="Times New Roman"/>
          <w:bCs/>
          <w:noProof/>
          <w:sz w:val="28"/>
          <w:szCs w:val="28"/>
        </w:rPr>
        <w:t>.</w:t>
      </w:r>
      <w:r w:rsidR="00366A95" w:rsidRPr="008438A7">
        <w:rPr>
          <w:rFonts w:ascii="Times New Roman" w:hAnsi="Times New Roman" w:cs="Times New Roman"/>
          <w:bCs/>
          <w:noProof/>
          <w:sz w:val="28"/>
          <w:szCs w:val="28"/>
        </w:rPr>
        <w:t xml:space="preserve"> (1</w:t>
      </w:r>
      <w:r w:rsidR="00366A95" w:rsidRPr="008438A7">
        <w:rPr>
          <w:rFonts w:ascii="Times New Roman" w:hAnsi="Times New Roman" w:cs="Times New Roman"/>
          <w:bCs/>
          <w:noProof/>
          <w:sz w:val="28"/>
          <w:szCs w:val="28"/>
          <w:vertAlign w:val="superscript"/>
        </w:rPr>
        <w:t>1</w:t>
      </w:r>
      <w:r w:rsidR="00366A95" w:rsidRPr="008438A7">
        <w:rPr>
          <w:rFonts w:ascii="Times New Roman" w:hAnsi="Times New Roman" w:cs="Times New Roman"/>
          <w:bCs/>
          <w:noProof/>
          <w:sz w:val="28"/>
          <w:szCs w:val="28"/>
        </w:rPr>
        <w:t>), cu următorul cuprins:</w:t>
      </w:r>
    </w:p>
    <w:p w14:paraId="7D5AFD68" w14:textId="2562E1C0" w:rsidR="00366A95" w:rsidRPr="008438A7" w:rsidRDefault="00366A95"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„(1</w:t>
      </w:r>
      <w:r w:rsidRPr="008438A7">
        <w:rPr>
          <w:rFonts w:ascii="Times New Roman" w:hAnsi="Times New Roman" w:cs="Times New Roman"/>
          <w:bCs/>
          <w:noProof/>
          <w:sz w:val="28"/>
          <w:szCs w:val="28"/>
          <w:vertAlign w:val="superscript"/>
        </w:rPr>
        <w:t>1</w:t>
      </w:r>
      <w:r w:rsidRPr="008438A7">
        <w:rPr>
          <w:rFonts w:ascii="Times New Roman" w:hAnsi="Times New Roman" w:cs="Times New Roman"/>
          <w:bCs/>
          <w:noProof/>
          <w:sz w:val="28"/>
          <w:szCs w:val="28"/>
        </w:rPr>
        <w:t>) Impozitul pe clădiri stabilit potrivit alin. (1) se datorează și pentru clădirea edificată:</w:t>
      </w:r>
    </w:p>
    <w:p w14:paraId="26B8861B" w14:textId="24F671C2" w:rsidR="00366A95" w:rsidRPr="008438A7" w:rsidRDefault="00366A95"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a) cu autorizație de construire al căr</w:t>
      </w:r>
      <w:r w:rsidR="009F4C81" w:rsidRPr="008438A7">
        <w:rPr>
          <w:rFonts w:ascii="Times New Roman" w:hAnsi="Times New Roman" w:cs="Times New Roman"/>
          <w:bCs/>
          <w:noProof/>
          <w:sz w:val="28"/>
          <w:szCs w:val="28"/>
        </w:rPr>
        <w:t>e</w:t>
      </w:r>
      <w:r w:rsidRPr="008438A7">
        <w:rPr>
          <w:rFonts w:ascii="Times New Roman" w:hAnsi="Times New Roman" w:cs="Times New Roman"/>
          <w:bCs/>
          <w:noProof/>
          <w:sz w:val="28"/>
          <w:szCs w:val="28"/>
        </w:rPr>
        <w:t xml:space="preserve">i termen de valabilitate nu a expirat, însă </w:t>
      </w:r>
      <w:r w:rsidR="008A5BB9" w:rsidRPr="008438A7">
        <w:rPr>
          <w:rFonts w:ascii="Times New Roman" w:hAnsi="Times New Roman" w:cs="Times New Roman"/>
          <w:bCs/>
          <w:noProof/>
          <w:sz w:val="28"/>
          <w:szCs w:val="28"/>
        </w:rPr>
        <w:t>perso</w:t>
      </w:r>
      <w:r w:rsidR="007E6918" w:rsidRPr="008438A7">
        <w:rPr>
          <w:rFonts w:ascii="Times New Roman" w:hAnsi="Times New Roman" w:cs="Times New Roman"/>
          <w:bCs/>
          <w:noProof/>
          <w:sz w:val="28"/>
          <w:szCs w:val="28"/>
        </w:rPr>
        <w:t>a</w:t>
      </w:r>
      <w:r w:rsidR="008A5BB9" w:rsidRPr="008438A7">
        <w:rPr>
          <w:rFonts w:ascii="Times New Roman" w:hAnsi="Times New Roman" w:cs="Times New Roman"/>
          <w:bCs/>
          <w:noProof/>
          <w:sz w:val="28"/>
          <w:szCs w:val="28"/>
        </w:rPr>
        <w:t xml:space="preserve">nele împuternicite ale </w:t>
      </w:r>
      <w:r w:rsidR="005C6047" w:rsidRPr="008438A7">
        <w:rPr>
          <w:rFonts w:ascii="Times New Roman" w:hAnsi="Times New Roman" w:cs="Times New Roman"/>
          <w:bCs/>
          <w:noProof/>
          <w:sz w:val="28"/>
          <w:szCs w:val="28"/>
        </w:rPr>
        <w:t xml:space="preserve">autorității </w:t>
      </w:r>
      <w:r w:rsidR="008A5BB9" w:rsidRPr="008438A7">
        <w:rPr>
          <w:rFonts w:ascii="Times New Roman" w:hAnsi="Times New Roman" w:cs="Times New Roman"/>
          <w:bCs/>
          <w:noProof/>
          <w:sz w:val="28"/>
          <w:szCs w:val="28"/>
        </w:rPr>
        <w:t>executive</w:t>
      </w:r>
      <w:r w:rsidR="005C6047" w:rsidRPr="008438A7">
        <w:rPr>
          <w:rFonts w:ascii="Times New Roman" w:hAnsi="Times New Roman" w:cs="Times New Roman"/>
          <w:bCs/>
          <w:noProof/>
          <w:sz w:val="28"/>
          <w:szCs w:val="28"/>
        </w:rPr>
        <w:t xml:space="preserve"> </w:t>
      </w:r>
      <w:r w:rsidRPr="008438A7">
        <w:rPr>
          <w:rFonts w:ascii="Times New Roman" w:hAnsi="Times New Roman" w:cs="Times New Roman"/>
          <w:bCs/>
          <w:noProof/>
          <w:sz w:val="28"/>
          <w:szCs w:val="28"/>
        </w:rPr>
        <w:t xml:space="preserve">constată până la 31 decembrie, inclusiv, a anului anterior finalizarea clădirii și/sau folosirea acesteia, </w:t>
      </w:r>
      <w:r w:rsidR="005C6047" w:rsidRPr="008438A7">
        <w:rPr>
          <w:rFonts w:ascii="Times New Roman" w:hAnsi="Times New Roman" w:cs="Times New Roman"/>
          <w:bCs/>
          <w:noProof/>
          <w:sz w:val="28"/>
          <w:szCs w:val="28"/>
        </w:rPr>
        <w:t>chiar dacă nu a fost întocmit procesul-verbal de recepție la terminarea lucrărilor</w:t>
      </w:r>
      <w:r w:rsidRPr="008438A7">
        <w:rPr>
          <w:rFonts w:ascii="Times New Roman" w:hAnsi="Times New Roman" w:cs="Times New Roman"/>
          <w:bCs/>
          <w:noProof/>
          <w:sz w:val="28"/>
          <w:szCs w:val="28"/>
        </w:rPr>
        <w:t>;</w:t>
      </w:r>
    </w:p>
    <w:p w14:paraId="089B5817" w14:textId="6B017FB9" w:rsidR="00366A95" w:rsidRPr="008438A7" w:rsidRDefault="001B5EA0"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b)</w:t>
      </w:r>
      <w:r w:rsidR="00366A95" w:rsidRPr="008438A7">
        <w:rPr>
          <w:rFonts w:ascii="Times New Roman" w:hAnsi="Times New Roman" w:cs="Times New Roman"/>
          <w:bCs/>
          <w:noProof/>
          <w:sz w:val="28"/>
          <w:szCs w:val="28"/>
        </w:rPr>
        <w:t xml:space="preserve"> fără autorizație de construire, iar compartimentul de urbanism </w:t>
      </w:r>
      <w:r w:rsidR="005C1B09" w:rsidRPr="008438A7">
        <w:rPr>
          <w:rFonts w:ascii="Times New Roman" w:hAnsi="Times New Roman" w:cs="Times New Roman"/>
          <w:bCs/>
          <w:noProof/>
          <w:sz w:val="28"/>
          <w:szCs w:val="28"/>
          <w:shd w:val="clear" w:color="auto" w:fill="FFFFFF" w:themeFill="background1"/>
        </w:rPr>
        <w:t xml:space="preserve">sau persoana desemnată prin dispoziție a primarului </w:t>
      </w:r>
      <w:r w:rsidR="00366A95" w:rsidRPr="008438A7">
        <w:rPr>
          <w:rFonts w:ascii="Times New Roman" w:hAnsi="Times New Roman" w:cs="Times New Roman"/>
          <w:bCs/>
          <w:noProof/>
          <w:sz w:val="28"/>
          <w:szCs w:val="28"/>
        </w:rPr>
        <w:t xml:space="preserve">constată până la 31 decembrie, inclusiv, a anului anterior </w:t>
      </w:r>
      <w:r w:rsidR="004C7FB8" w:rsidRPr="008438A7">
        <w:rPr>
          <w:rFonts w:ascii="Times New Roman" w:hAnsi="Times New Roman" w:cs="Times New Roman"/>
          <w:bCs/>
          <w:noProof/>
          <w:sz w:val="28"/>
          <w:szCs w:val="28"/>
        </w:rPr>
        <w:t>edificarea</w:t>
      </w:r>
      <w:r w:rsidR="00366A95" w:rsidRPr="008438A7">
        <w:rPr>
          <w:rFonts w:ascii="Times New Roman" w:hAnsi="Times New Roman" w:cs="Times New Roman"/>
          <w:bCs/>
          <w:noProof/>
          <w:sz w:val="28"/>
          <w:szCs w:val="28"/>
        </w:rPr>
        <w:t xml:space="preserve"> integrală sau parțială a clădirii și/sau folosirea acesteia.”</w:t>
      </w:r>
    </w:p>
    <w:p w14:paraId="3F43901E" w14:textId="51DB7D07" w:rsidR="00366A95" w:rsidRPr="008438A7" w:rsidRDefault="008D220E"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3</w:t>
      </w:r>
      <w:r w:rsidR="0057564B" w:rsidRPr="008438A7">
        <w:rPr>
          <w:rFonts w:ascii="Times New Roman" w:hAnsi="Times New Roman" w:cs="Times New Roman"/>
          <w:bCs/>
          <w:noProof/>
          <w:sz w:val="28"/>
          <w:szCs w:val="28"/>
        </w:rPr>
        <w:t>. La art</w:t>
      </w:r>
      <w:r w:rsidR="00461709" w:rsidRPr="008438A7">
        <w:rPr>
          <w:rFonts w:ascii="Times New Roman" w:hAnsi="Times New Roman" w:cs="Times New Roman"/>
          <w:bCs/>
          <w:noProof/>
          <w:sz w:val="28"/>
          <w:szCs w:val="28"/>
        </w:rPr>
        <w:t>icolul</w:t>
      </w:r>
      <w:r w:rsidR="0057564B" w:rsidRPr="008438A7">
        <w:rPr>
          <w:rFonts w:ascii="Times New Roman" w:hAnsi="Times New Roman" w:cs="Times New Roman"/>
          <w:bCs/>
          <w:noProof/>
          <w:sz w:val="28"/>
          <w:szCs w:val="28"/>
        </w:rPr>
        <w:t xml:space="preserve"> 461 alineatul (</w:t>
      </w:r>
      <w:r w:rsidR="005515FD" w:rsidRPr="008438A7">
        <w:rPr>
          <w:rFonts w:ascii="Times New Roman" w:hAnsi="Times New Roman" w:cs="Times New Roman"/>
          <w:bCs/>
          <w:noProof/>
          <w:sz w:val="28"/>
          <w:szCs w:val="28"/>
        </w:rPr>
        <w:t>3</w:t>
      </w:r>
      <w:r w:rsidR="0057564B" w:rsidRPr="008438A7">
        <w:rPr>
          <w:rFonts w:ascii="Times New Roman" w:hAnsi="Times New Roman" w:cs="Times New Roman"/>
          <w:bCs/>
          <w:noProof/>
          <w:sz w:val="28"/>
          <w:szCs w:val="28"/>
        </w:rPr>
        <w:t>), litera c) se modifică și va avea următorul cuprins:</w:t>
      </w:r>
    </w:p>
    <w:p w14:paraId="7028931B" w14:textId="4EA7D356" w:rsidR="001B5EA0" w:rsidRPr="008438A7" w:rsidRDefault="001B5EA0"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 xml:space="preserve">„c) </w:t>
      </w:r>
      <w:r w:rsidR="00AB5A14" w:rsidRPr="008438A7">
        <w:rPr>
          <w:rFonts w:ascii="Times New Roman" w:hAnsi="Times New Roman" w:cs="Times New Roman"/>
          <w:bCs/>
          <w:noProof/>
          <w:sz w:val="28"/>
          <w:szCs w:val="28"/>
        </w:rPr>
        <w:t>pentru</w:t>
      </w:r>
      <w:r w:rsidRPr="008438A7">
        <w:rPr>
          <w:rFonts w:ascii="Times New Roman" w:hAnsi="Times New Roman" w:cs="Times New Roman"/>
          <w:bCs/>
          <w:noProof/>
          <w:sz w:val="28"/>
          <w:szCs w:val="28"/>
        </w:rPr>
        <w:t xml:space="preserve"> clădiril</w:t>
      </w:r>
      <w:r w:rsidR="00AB5A14" w:rsidRPr="008438A7">
        <w:rPr>
          <w:rFonts w:ascii="Times New Roman" w:hAnsi="Times New Roman" w:cs="Times New Roman"/>
          <w:bCs/>
          <w:noProof/>
          <w:sz w:val="28"/>
          <w:szCs w:val="28"/>
        </w:rPr>
        <w:t>e</w:t>
      </w:r>
      <w:r w:rsidRPr="008438A7">
        <w:rPr>
          <w:rFonts w:ascii="Times New Roman" w:hAnsi="Times New Roman" w:cs="Times New Roman"/>
          <w:bCs/>
          <w:noProof/>
          <w:sz w:val="28"/>
          <w:szCs w:val="28"/>
        </w:rPr>
        <w:t xml:space="preserve"> edificate în baza unei autorizații de construire al cărei termen de valabilitate a expirat, fără ca proprietarul să fi solicitat prelungirea valabilității autorizației de construire, în condițiile legii, și fără a fi notificat autoritatea emitentă cu privire la imposibilitatea finalizării lucrărilor în termen, dacă termenul de valabilitate a autorizației a expirat până la data de 31 decembrie inclusiv a anului anterior, pentru clădirile ale căror lucrări de construcții nu au fost finalizate la termenul prevăzut în autorizația de construire, impozitul stabilindu-se numai pentru suprafața construită desfășurată care are elementele structurale de bază ale unei clădiri, respectiv pereți și acoperiș. Declararea clădirilor aflate în această situație se realizează în baza unui proces-verbal de recepție parțială, care să ateste stadiul fizic de execuție, întocmit între proprietar și executant, obligatoriu la data expirării termenului prevăzut în autorizația de construire, în care se consemnează stadiul lucrărilor și suprafața construită desfășurată în raport cu care se stabilește impozitul pe clădiri. În cazul lucrărilor executate în regie proprie, proprietarul are obligația de a notifica autoritatea executivă competentă în vederea participării la întocmirea procesului-verbal de recepție parțială.”</w:t>
      </w:r>
      <w:r w:rsidR="00045B51" w:rsidRPr="008438A7">
        <w:rPr>
          <w:rFonts w:ascii="Times New Roman" w:hAnsi="Times New Roman" w:cs="Times New Roman"/>
          <w:bCs/>
          <w:noProof/>
          <w:sz w:val="28"/>
          <w:szCs w:val="28"/>
        </w:rPr>
        <w:t xml:space="preserve"> </w:t>
      </w:r>
    </w:p>
    <w:p w14:paraId="1D73E29F" w14:textId="137CCDAE" w:rsidR="0057564B" w:rsidRPr="008438A7" w:rsidRDefault="008D220E"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4</w:t>
      </w:r>
      <w:r w:rsidR="0057564B" w:rsidRPr="008438A7">
        <w:rPr>
          <w:rFonts w:ascii="Times New Roman" w:hAnsi="Times New Roman" w:cs="Times New Roman"/>
          <w:bCs/>
          <w:noProof/>
          <w:sz w:val="28"/>
          <w:szCs w:val="28"/>
        </w:rPr>
        <w:t>. La art</w:t>
      </w:r>
      <w:r w:rsidR="00461709" w:rsidRPr="008438A7">
        <w:rPr>
          <w:rFonts w:ascii="Times New Roman" w:hAnsi="Times New Roman" w:cs="Times New Roman"/>
          <w:bCs/>
          <w:noProof/>
          <w:sz w:val="28"/>
          <w:szCs w:val="28"/>
        </w:rPr>
        <w:t>icolul</w:t>
      </w:r>
      <w:r w:rsidR="0057564B" w:rsidRPr="008438A7">
        <w:rPr>
          <w:rFonts w:ascii="Times New Roman" w:hAnsi="Times New Roman" w:cs="Times New Roman"/>
          <w:bCs/>
          <w:noProof/>
          <w:sz w:val="28"/>
          <w:szCs w:val="28"/>
        </w:rPr>
        <w:t xml:space="preserve"> 461, alineatul (4) se modifică și va avea următorul cuprins:</w:t>
      </w:r>
    </w:p>
    <w:p w14:paraId="518798A5" w14:textId="77777777" w:rsidR="00461709" w:rsidRPr="008438A7" w:rsidRDefault="005F06BC"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„(4) Declararea clădirilor în vederea impunerii și înscrierea acestora în evidențele autorităților administrației publice locale reprezintă o obligație legală a contribuabililor care dețin în proprietate aceste imobile, chiar dacă ele au fost executate fără autorizație de construire sau cu nerespectarea acesteia. În situația nedeclarării clădirii, de către proprietar, valoarea impozitului stabilit de către organul fiscal local se majorează succesiv, cu 30% pentru fiecare interval de întârziere sau fracție de interval de 6 luni de întârziere, calculat după expirarea termenului prevăzut la alin. (2), aplicat la valoarea impozitului stabilit inițial. Majorarea se aplică pentru anul fiscal pentru care se stabilește impozitul.”</w:t>
      </w:r>
    </w:p>
    <w:p w14:paraId="0E539A4D" w14:textId="629F880F" w:rsidR="0057564B" w:rsidRPr="008438A7" w:rsidRDefault="008D220E"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5</w:t>
      </w:r>
      <w:r w:rsidR="0057564B" w:rsidRPr="008438A7">
        <w:rPr>
          <w:rFonts w:ascii="Times New Roman" w:hAnsi="Times New Roman" w:cs="Times New Roman"/>
          <w:bCs/>
          <w:noProof/>
          <w:sz w:val="28"/>
          <w:szCs w:val="28"/>
        </w:rPr>
        <w:t>. La art</w:t>
      </w:r>
      <w:r w:rsidR="00461709" w:rsidRPr="008438A7">
        <w:rPr>
          <w:rFonts w:ascii="Times New Roman" w:hAnsi="Times New Roman" w:cs="Times New Roman"/>
          <w:bCs/>
          <w:noProof/>
          <w:sz w:val="28"/>
          <w:szCs w:val="28"/>
        </w:rPr>
        <w:t>icolul</w:t>
      </w:r>
      <w:r w:rsidR="0057564B" w:rsidRPr="008438A7">
        <w:rPr>
          <w:rFonts w:ascii="Times New Roman" w:hAnsi="Times New Roman" w:cs="Times New Roman"/>
          <w:bCs/>
          <w:noProof/>
          <w:sz w:val="28"/>
          <w:szCs w:val="28"/>
        </w:rPr>
        <w:t xml:space="preserve"> 461</w:t>
      </w:r>
      <w:r w:rsidR="00461709" w:rsidRPr="008438A7">
        <w:rPr>
          <w:rFonts w:ascii="Times New Roman" w:hAnsi="Times New Roman" w:cs="Times New Roman"/>
          <w:bCs/>
          <w:noProof/>
          <w:sz w:val="28"/>
          <w:szCs w:val="28"/>
        </w:rPr>
        <w:t>,</w:t>
      </w:r>
      <w:r w:rsidR="0057564B" w:rsidRPr="008438A7">
        <w:rPr>
          <w:rFonts w:ascii="Times New Roman" w:hAnsi="Times New Roman" w:cs="Times New Roman"/>
          <w:bCs/>
          <w:noProof/>
          <w:sz w:val="28"/>
          <w:szCs w:val="28"/>
        </w:rPr>
        <w:t xml:space="preserve"> după alineatul (9), se introduc </w:t>
      </w:r>
      <w:r w:rsidR="009E635F" w:rsidRPr="008438A7">
        <w:rPr>
          <w:rFonts w:ascii="Times New Roman" w:hAnsi="Times New Roman" w:cs="Times New Roman"/>
          <w:bCs/>
          <w:noProof/>
          <w:sz w:val="28"/>
          <w:szCs w:val="28"/>
          <w:shd w:val="clear" w:color="auto" w:fill="FFFFFF" w:themeFill="background1"/>
        </w:rPr>
        <w:t xml:space="preserve">cinci </w:t>
      </w:r>
      <w:r w:rsidR="0057564B" w:rsidRPr="008438A7">
        <w:rPr>
          <w:rFonts w:ascii="Times New Roman" w:hAnsi="Times New Roman" w:cs="Times New Roman"/>
          <w:bCs/>
          <w:noProof/>
          <w:sz w:val="28"/>
          <w:szCs w:val="28"/>
          <w:shd w:val="clear" w:color="auto" w:fill="FFFFFF" w:themeFill="background1"/>
        </w:rPr>
        <w:t>no</w:t>
      </w:r>
      <w:r w:rsidR="009E635F" w:rsidRPr="008438A7">
        <w:rPr>
          <w:rFonts w:ascii="Times New Roman" w:hAnsi="Times New Roman" w:cs="Times New Roman"/>
          <w:bCs/>
          <w:noProof/>
          <w:sz w:val="28"/>
          <w:szCs w:val="28"/>
          <w:shd w:val="clear" w:color="auto" w:fill="FFFFFF" w:themeFill="background1"/>
        </w:rPr>
        <w:t>i</w:t>
      </w:r>
      <w:r w:rsidR="0057564B" w:rsidRPr="008438A7">
        <w:rPr>
          <w:rFonts w:ascii="Times New Roman" w:hAnsi="Times New Roman" w:cs="Times New Roman"/>
          <w:bCs/>
          <w:noProof/>
          <w:sz w:val="28"/>
          <w:szCs w:val="28"/>
          <w:shd w:val="clear" w:color="auto" w:fill="FFFFFF" w:themeFill="background1"/>
        </w:rPr>
        <w:t xml:space="preserve"> alineat</w:t>
      </w:r>
      <w:r w:rsidR="009E635F" w:rsidRPr="008438A7">
        <w:rPr>
          <w:rFonts w:ascii="Times New Roman" w:hAnsi="Times New Roman" w:cs="Times New Roman"/>
          <w:bCs/>
          <w:noProof/>
          <w:sz w:val="28"/>
          <w:szCs w:val="28"/>
          <w:shd w:val="clear" w:color="auto" w:fill="FFFFFF" w:themeFill="background1"/>
        </w:rPr>
        <w:t>e</w:t>
      </w:r>
      <w:r w:rsidR="0057564B" w:rsidRPr="008438A7">
        <w:rPr>
          <w:rFonts w:ascii="Times New Roman" w:hAnsi="Times New Roman" w:cs="Times New Roman"/>
          <w:bCs/>
          <w:noProof/>
          <w:sz w:val="28"/>
          <w:szCs w:val="28"/>
          <w:shd w:val="clear" w:color="auto" w:fill="FFFFFF" w:themeFill="background1"/>
        </w:rPr>
        <w:t>, alin</w:t>
      </w:r>
      <w:r w:rsidR="00461709" w:rsidRPr="008438A7">
        <w:rPr>
          <w:rFonts w:ascii="Times New Roman" w:hAnsi="Times New Roman" w:cs="Times New Roman"/>
          <w:bCs/>
          <w:noProof/>
          <w:sz w:val="28"/>
          <w:szCs w:val="28"/>
          <w:shd w:val="clear" w:color="auto" w:fill="FFFFFF" w:themeFill="background1"/>
        </w:rPr>
        <w:t xml:space="preserve">. </w:t>
      </w:r>
      <w:r w:rsidR="0057564B" w:rsidRPr="008438A7">
        <w:rPr>
          <w:rFonts w:ascii="Times New Roman" w:hAnsi="Times New Roman" w:cs="Times New Roman"/>
          <w:bCs/>
          <w:noProof/>
          <w:sz w:val="28"/>
          <w:szCs w:val="28"/>
          <w:shd w:val="clear" w:color="auto" w:fill="FFFFFF" w:themeFill="background1"/>
        </w:rPr>
        <w:t>(9</w:t>
      </w:r>
      <w:r w:rsidR="0057564B" w:rsidRPr="008438A7">
        <w:rPr>
          <w:rFonts w:ascii="Times New Roman" w:hAnsi="Times New Roman" w:cs="Times New Roman"/>
          <w:bCs/>
          <w:noProof/>
          <w:sz w:val="28"/>
          <w:szCs w:val="28"/>
          <w:shd w:val="clear" w:color="auto" w:fill="FFFFFF" w:themeFill="background1"/>
          <w:vertAlign w:val="superscript"/>
        </w:rPr>
        <w:t>1</w:t>
      </w:r>
      <w:r w:rsidR="00184D85" w:rsidRPr="008438A7">
        <w:rPr>
          <w:rFonts w:ascii="Times New Roman" w:hAnsi="Times New Roman" w:cs="Times New Roman"/>
          <w:bCs/>
          <w:noProof/>
          <w:sz w:val="28"/>
          <w:szCs w:val="28"/>
          <w:shd w:val="clear" w:color="auto" w:fill="FFFFFF" w:themeFill="background1"/>
        </w:rPr>
        <w:t>)</w:t>
      </w:r>
      <w:r w:rsidR="009E635F" w:rsidRPr="008438A7">
        <w:rPr>
          <w:rFonts w:ascii="Times New Roman" w:hAnsi="Times New Roman" w:cs="Times New Roman"/>
          <w:bCs/>
          <w:noProof/>
          <w:sz w:val="28"/>
          <w:szCs w:val="28"/>
          <w:shd w:val="clear" w:color="auto" w:fill="FFFFFF" w:themeFill="background1"/>
        </w:rPr>
        <w:t>-</w:t>
      </w:r>
      <w:r w:rsidR="00184D85" w:rsidRPr="008438A7">
        <w:rPr>
          <w:rFonts w:ascii="Times New Roman" w:hAnsi="Times New Roman" w:cs="Times New Roman"/>
          <w:bCs/>
          <w:noProof/>
          <w:sz w:val="28"/>
          <w:szCs w:val="28"/>
          <w:shd w:val="clear" w:color="auto" w:fill="FFFFFF" w:themeFill="background1"/>
        </w:rPr>
        <w:t>(</w:t>
      </w:r>
      <w:r w:rsidR="009E635F" w:rsidRPr="008438A7">
        <w:rPr>
          <w:rFonts w:ascii="Times New Roman" w:hAnsi="Times New Roman" w:cs="Times New Roman"/>
          <w:bCs/>
          <w:noProof/>
          <w:sz w:val="28"/>
          <w:szCs w:val="28"/>
          <w:shd w:val="clear" w:color="auto" w:fill="FFFFFF" w:themeFill="background1"/>
        </w:rPr>
        <w:t>9</w:t>
      </w:r>
      <w:r w:rsidR="009E635F" w:rsidRPr="008438A7">
        <w:rPr>
          <w:rFonts w:ascii="Times New Roman" w:hAnsi="Times New Roman" w:cs="Times New Roman"/>
          <w:bCs/>
          <w:noProof/>
          <w:sz w:val="28"/>
          <w:szCs w:val="28"/>
          <w:shd w:val="clear" w:color="auto" w:fill="FFFFFF" w:themeFill="background1"/>
          <w:vertAlign w:val="superscript"/>
        </w:rPr>
        <w:t>5</w:t>
      </w:r>
      <w:r w:rsidR="0057564B" w:rsidRPr="008438A7">
        <w:rPr>
          <w:rFonts w:ascii="Times New Roman" w:hAnsi="Times New Roman" w:cs="Times New Roman"/>
          <w:bCs/>
          <w:noProof/>
          <w:sz w:val="28"/>
          <w:szCs w:val="28"/>
          <w:shd w:val="clear" w:color="auto" w:fill="FFFFFF" w:themeFill="background1"/>
        </w:rPr>
        <w:t xml:space="preserve">) </w:t>
      </w:r>
      <w:r w:rsidR="0057564B" w:rsidRPr="008438A7">
        <w:rPr>
          <w:rFonts w:ascii="Times New Roman" w:hAnsi="Times New Roman" w:cs="Times New Roman"/>
          <w:bCs/>
          <w:noProof/>
          <w:sz w:val="28"/>
          <w:szCs w:val="28"/>
        </w:rPr>
        <w:t>cu următorul cuprins:</w:t>
      </w:r>
    </w:p>
    <w:p w14:paraId="71B7D441" w14:textId="3348B955" w:rsidR="009E635F" w:rsidRPr="008438A7" w:rsidRDefault="0057564B"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„(9</w:t>
      </w:r>
      <w:r w:rsidRPr="008438A7">
        <w:rPr>
          <w:rFonts w:ascii="Times New Roman" w:hAnsi="Times New Roman" w:cs="Times New Roman"/>
          <w:bCs/>
          <w:noProof/>
          <w:sz w:val="28"/>
          <w:szCs w:val="28"/>
          <w:vertAlign w:val="superscript"/>
        </w:rPr>
        <w:t>1</w:t>
      </w:r>
      <w:r w:rsidRPr="008438A7">
        <w:rPr>
          <w:rFonts w:ascii="Times New Roman" w:hAnsi="Times New Roman" w:cs="Times New Roman"/>
          <w:bCs/>
          <w:noProof/>
          <w:sz w:val="28"/>
          <w:szCs w:val="28"/>
        </w:rPr>
        <w:t xml:space="preserve">) </w:t>
      </w:r>
      <w:r w:rsidR="008D220E" w:rsidRPr="008438A7">
        <w:rPr>
          <w:rFonts w:ascii="Times New Roman" w:hAnsi="Times New Roman" w:cs="Times New Roman"/>
          <w:bCs/>
          <w:noProof/>
          <w:sz w:val="28"/>
          <w:szCs w:val="28"/>
        </w:rPr>
        <w:t xml:space="preserve">În vederea identificării clădirilor edificate cu sau fără autorizație de construire și neînscrise în evidențele fiscale, autoritățile administrației publice locale efectuează inspecții atât pe teren prin inspectori privind disciplina în construcții sau inspectori fiscali, cât și pe baza de imagini satelitare, fotogrametrie sau prin utilizarea aeronavelor fără pilot la bord (drone), putând solicita și date și informații de la </w:t>
      </w:r>
      <w:r w:rsidR="00874735" w:rsidRPr="008438A7">
        <w:rPr>
          <w:rFonts w:ascii="Times New Roman" w:hAnsi="Times New Roman" w:cs="Times New Roman"/>
          <w:bCs/>
          <w:noProof/>
          <w:sz w:val="28"/>
          <w:szCs w:val="28"/>
          <w:shd w:val="clear" w:color="auto" w:fill="FFFFFF" w:themeFill="background1"/>
        </w:rPr>
        <w:t>Agenția Națională de Cadastru și Publicitate Imobiliară, prin</w:t>
      </w:r>
      <w:r w:rsidR="00874735" w:rsidRPr="008438A7">
        <w:rPr>
          <w:rFonts w:ascii="Times New Roman" w:hAnsi="Times New Roman" w:cs="Times New Roman"/>
          <w:bCs/>
          <w:noProof/>
          <w:sz w:val="28"/>
          <w:szCs w:val="28"/>
        </w:rPr>
        <w:t xml:space="preserve"> </w:t>
      </w:r>
      <w:r w:rsidR="008D220E" w:rsidRPr="008438A7">
        <w:rPr>
          <w:rFonts w:ascii="Times New Roman" w:hAnsi="Times New Roman" w:cs="Times New Roman"/>
          <w:bCs/>
          <w:noProof/>
          <w:sz w:val="28"/>
          <w:szCs w:val="28"/>
        </w:rPr>
        <w:t>Centrul Național de Cartografie</w:t>
      </w:r>
      <w:r w:rsidR="00603B77" w:rsidRPr="008438A7">
        <w:rPr>
          <w:rFonts w:ascii="Times New Roman" w:hAnsi="Times New Roman" w:cs="Times New Roman"/>
          <w:bCs/>
          <w:noProof/>
          <w:sz w:val="28"/>
          <w:szCs w:val="28"/>
        </w:rPr>
        <w:t>.</w:t>
      </w:r>
      <w:r w:rsidR="008D220E" w:rsidRPr="008438A7">
        <w:rPr>
          <w:rFonts w:ascii="Times New Roman" w:hAnsi="Times New Roman" w:cs="Times New Roman"/>
          <w:bCs/>
          <w:noProof/>
          <w:sz w:val="28"/>
          <w:szCs w:val="28"/>
        </w:rPr>
        <w:t xml:space="preserve"> </w:t>
      </w:r>
      <w:r w:rsidR="009118CE" w:rsidRPr="008438A7">
        <w:rPr>
          <w:rFonts w:ascii="Times New Roman" w:hAnsi="Times New Roman" w:cs="Times New Roman"/>
          <w:bCs/>
          <w:noProof/>
          <w:sz w:val="28"/>
          <w:szCs w:val="28"/>
        </w:rPr>
        <w:t>Folosirea dronelor se face cu avizul instituțiilor care asigură respectarea drepturilor garantate inclusiv la nivel</w:t>
      </w:r>
      <w:r w:rsidR="00EF13EE" w:rsidRPr="008438A7">
        <w:rPr>
          <w:rFonts w:ascii="Times New Roman" w:hAnsi="Times New Roman" w:cs="Times New Roman"/>
          <w:bCs/>
          <w:noProof/>
          <w:sz w:val="28"/>
          <w:szCs w:val="28"/>
        </w:rPr>
        <w:t>ul Uniunii Europene</w:t>
      </w:r>
      <w:r w:rsidR="009118CE" w:rsidRPr="008438A7">
        <w:rPr>
          <w:rFonts w:ascii="Times New Roman" w:hAnsi="Times New Roman" w:cs="Times New Roman"/>
          <w:bCs/>
          <w:noProof/>
          <w:sz w:val="28"/>
          <w:szCs w:val="28"/>
        </w:rPr>
        <w:t xml:space="preserve">. </w:t>
      </w:r>
      <w:r w:rsidR="008D220E" w:rsidRPr="008438A7">
        <w:rPr>
          <w:rFonts w:ascii="Times New Roman" w:hAnsi="Times New Roman" w:cs="Times New Roman"/>
          <w:bCs/>
          <w:noProof/>
          <w:sz w:val="28"/>
          <w:szCs w:val="28"/>
        </w:rPr>
        <w:t xml:space="preserve">Imaginile obținute pot fi utilizate ca probe pentru aplicarea sancțiunilor privind disciplina în construcții, în condițiile legislației privind autorizarea executării lucrărilor de construcții și pentru impunerea din oficiu a clădirilor în condițiile prevederilor art. 7, art. 106 și art. 107 din </w:t>
      </w:r>
      <w:r w:rsidR="008D220E" w:rsidRPr="008438A7">
        <w:rPr>
          <w:rFonts w:ascii="Times New Roman" w:hAnsi="Times New Roman" w:cs="Times New Roman"/>
          <w:bCs/>
          <w:noProof/>
          <w:sz w:val="28"/>
          <w:szCs w:val="28"/>
        </w:rPr>
        <w:lastRenderedPageBreak/>
        <w:t xml:space="preserve">Legea nr. </w:t>
      </w:r>
      <w:r w:rsidR="00487A51" w:rsidRPr="008438A7">
        <w:rPr>
          <w:rFonts w:ascii="Times New Roman" w:hAnsi="Times New Roman" w:cs="Times New Roman"/>
          <w:bCs/>
          <w:noProof/>
          <w:sz w:val="28"/>
          <w:szCs w:val="28"/>
        </w:rPr>
        <w:t xml:space="preserve">207/2015 </w:t>
      </w:r>
      <w:r w:rsidR="008D220E" w:rsidRPr="008438A7">
        <w:rPr>
          <w:rFonts w:ascii="Times New Roman" w:hAnsi="Times New Roman" w:cs="Times New Roman"/>
          <w:bCs/>
          <w:noProof/>
          <w:sz w:val="28"/>
          <w:szCs w:val="28"/>
        </w:rPr>
        <w:t>privind codul de procedură fiscală, cu modificările și completările ulterioare.</w:t>
      </w:r>
    </w:p>
    <w:p w14:paraId="7BDB28C3" w14:textId="77777777" w:rsidR="009E635F" w:rsidRPr="008438A7" w:rsidRDefault="009E635F"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(9</w:t>
      </w:r>
      <w:r w:rsidRPr="008438A7">
        <w:rPr>
          <w:rFonts w:ascii="Times New Roman" w:hAnsi="Times New Roman" w:cs="Times New Roman"/>
          <w:bCs/>
          <w:noProof/>
          <w:sz w:val="28"/>
          <w:szCs w:val="28"/>
          <w:vertAlign w:val="superscript"/>
        </w:rPr>
        <w:t>2</w:t>
      </w:r>
      <w:r w:rsidRPr="008438A7">
        <w:rPr>
          <w:rFonts w:ascii="Times New Roman" w:hAnsi="Times New Roman" w:cs="Times New Roman"/>
          <w:bCs/>
          <w:noProof/>
          <w:sz w:val="28"/>
          <w:szCs w:val="28"/>
        </w:rPr>
        <w:t>) Agenția Națională de Cadastru și Publicitate Imobiliară și instituțiile subordonate asigură verificarea tehnică a calității lucrărilor de aerofotografiere și fotogrammetrie și recepționează, pentru conformitate tehnică, datele utilizate, înainte de transmiterea acestora, pentru verificare și integrare, potrivit alin.(9</w:t>
      </w:r>
      <w:r w:rsidRPr="008438A7">
        <w:rPr>
          <w:rFonts w:ascii="Times New Roman" w:hAnsi="Times New Roman" w:cs="Times New Roman"/>
          <w:bCs/>
          <w:noProof/>
          <w:sz w:val="28"/>
          <w:szCs w:val="28"/>
          <w:vertAlign w:val="superscript"/>
        </w:rPr>
        <w:t>3</w:t>
      </w:r>
      <w:r w:rsidRPr="008438A7">
        <w:rPr>
          <w:rFonts w:ascii="Times New Roman" w:hAnsi="Times New Roman" w:cs="Times New Roman"/>
          <w:bCs/>
          <w:noProof/>
          <w:sz w:val="28"/>
          <w:szCs w:val="28"/>
        </w:rPr>
        <w:t>).</w:t>
      </w:r>
    </w:p>
    <w:p w14:paraId="21B7ACBD" w14:textId="7ACD68FC" w:rsidR="009E635F" w:rsidRPr="008438A7" w:rsidRDefault="009E635F"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(9</w:t>
      </w:r>
      <w:r w:rsidRPr="008438A7">
        <w:rPr>
          <w:rFonts w:ascii="Times New Roman" w:hAnsi="Times New Roman" w:cs="Times New Roman"/>
          <w:bCs/>
          <w:noProof/>
          <w:sz w:val="28"/>
          <w:szCs w:val="28"/>
          <w:vertAlign w:val="superscript"/>
        </w:rPr>
        <w:t>3</w:t>
      </w:r>
      <w:r w:rsidRPr="008438A7">
        <w:rPr>
          <w:rFonts w:ascii="Times New Roman" w:hAnsi="Times New Roman" w:cs="Times New Roman"/>
          <w:bCs/>
          <w:noProof/>
          <w:sz w:val="28"/>
          <w:szCs w:val="28"/>
        </w:rPr>
        <w:t>) Ortofotoplanurile realizate potrivit alin. (9</w:t>
      </w:r>
      <w:r w:rsidRPr="008438A7">
        <w:rPr>
          <w:rFonts w:ascii="Times New Roman" w:hAnsi="Times New Roman" w:cs="Times New Roman"/>
          <w:bCs/>
          <w:noProof/>
          <w:sz w:val="28"/>
          <w:szCs w:val="28"/>
          <w:vertAlign w:val="superscript"/>
        </w:rPr>
        <w:t>2</w:t>
      </w:r>
      <w:r w:rsidRPr="008438A7">
        <w:rPr>
          <w:rFonts w:ascii="Times New Roman" w:hAnsi="Times New Roman" w:cs="Times New Roman"/>
          <w:bCs/>
          <w:noProof/>
          <w:sz w:val="28"/>
          <w:szCs w:val="28"/>
        </w:rPr>
        <w:t>) se transmit de către autoritățile administrației publice locale, Agenției Naționale de Cadastru și Publicitate Imobiliară, în scopul:</w:t>
      </w:r>
    </w:p>
    <w:p w14:paraId="1E6A97B8" w14:textId="30054634" w:rsidR="009E635F" w:rsidRPr="008438A7" w:rsidRDefault="009E635F"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a) emiterii procesului-verbal de recepție a ortofotoplanului;</w:t>
      </w:r>
    </w:p>
    <w:p w14:paraId="7A4B2523" w14:textId="77777777" w:rsidR="009E635F" w:rsidRPr="008438A7" w:rsidRDefault="009E635F"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b) integrării informațiilor referitoare la imobile în sistemul integrat de cadastru și carte funciară, fără atribuire de număr cadastral.</w:t>
      </w:r>
    </w:p>
    <w:p w14:paraId="2FDCB1DE" w14:textId="33211B56" w:rsidR="009E635F" w:rsidRPr="008438A7" w:rsidRDefault="009E635F"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(9</w:t>
      </w:r>
      <w:r w:rsidRPr="008438A7">
        <w:rPr>
          <w:rFonts w:ascii="Times New Roman" w:hAnsi="Times New Roman" w:cs="Times New Roman"/>
          <w:bCs/>
          <w:noProof/>
          <w:sz w:val="28"/>
          <w:szCs w:val="28"/>
          <w:vertAlign w:val="superscript"/>
        </w:rPr>
        <w:t>4</w:t>
      </w:r>
      <w:r w:rsidRPr="008438A7">
        <w:rPr>
          <w:rFonts w:ascii="Times New Roman" w:hAnsi="Times New Roman" w:cs="Times New Roman"/>
          <w:bCs/>
          <w:noProof/>
          <w:sz w:val="28"/>
          <w:szCs w:val="28"/>
        </w:rPr>
        <w:t>) În cazul în care terenul aferent clădirilor identificate potrivit alin. (9</w:t>
      </w:r>
      <w:r w:rsidRPr="008438A7">
        <w:rPr>
          <w:rFonts w:ascii="Times New Roman" w:hAnsi="Times New Roman" w:cs="Times New Roman"/>
          <w:bCs/>
          <w:noProof/>
          <w:sz w:val="28"/>
          <w:szCs w:val="28"/>
          <w:vertAlign w:val="superscript"/>
        </w:rPr>
        <w:t>1</w:t>
      </w:r>
      <w:r w:rsidRPr="008438A7">
        <w:rPr>
          <w:rFonts w:ascii="Times New Roman" w:hAnsi="Times New Roman" w:cs="Times New Roman"/>
          <w:bCs/>
          <w:noProof/>
          <w:sz w:val="28"/>
          <w:szCs w:val="28"/>
        </w:rPr>
        <w:t>) și (9</w:t>
      </w:r>
      <w:r w:rsidRPr="008438A7">
        <w:rPr>
          <w:rFonts w:ascii="Times New Roman" w:hAnsi="Times New Roman" w:cs="Times New Roman"/>
          <w:bCs/>
          <w:noProof/>
          <w:sz w:val="28"/>
          <w:szCs w:val="28"/>
          <w:vertAlign w:val="superscript"/>
        </w:rPr>
        <w:t>2</w:t>
      </w:r>
      <w:r w:rsidRPr="008438A7">
        <w:rPr>
          <w:rFonts w:ascii="Times New Roman" w:hAnsi="Times New Roman" w:cs="Times New Roman"/>
          <w:bCs/>
          <w:noProof/>
          <w:sz w:val="28"/>
          <w:szCs w:val="28"/>
        </w:rPr>
        <w:t>) este înscris în cartea funciară, oficiul de cadastru și publicitate imobiliară notează, din oficiu existența construcțiilor fără autorizație de construire, în baza procesului-verbal de recepție.</w:t>
      </w:r>
    </w:p>
    <w:p w14:paraId="6DDBAFD0" w14:textId="1F50D198" w:rsidR="0057564B" w:rsidRPr="008438A7" w:rsidRDefault="009E635F"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(9</w:t>
      </w:r>
      <w:r w:rsidRPr="008438A7">
        <w:rPr>
          <w:rFonts w:ascii="Times New Roman" w:hAnsi="Times New Roman" w:cs="Times New Roman"/>
          <w:bCs/>
          <w:noProof/>
          <w:sz w:val="28"/>
          <w:szCs w:val="28"/>
          <w:vertAlign w:val="superscript"/>
        </w:rPr>
        <w:t>5</w:t>
      </w:r>
      <w:r w:rsidRPr="008438A7">
        <w:rPr>
          <w:rFonts w:ascii="Times New Roman" w:hAnsi="Times New Roman" w:cs="Times New Roman"/>
          <w:bCs/>
          <w:noProof/>
          <w:sz w:val="28"/>
          <w:szCs w:val="28"/>
        </w:rPr>
        <w:t>) Pentru punerea în aplicare a dispozițiilor alin. (9</w:t>
      </w:r>
      <w:r w:rsidRPr="008438A7">
        <w:rPr>
          <w:rFonts w:ascii="Times New Roman" w:hAnsi="Times New Roman" w:cs="Times New Roman"/>
          <w:bCs/>
          <w:noProof/>
          <w:sz w:val="28"/>
          <w:szCs w:val="28"/>
          <w:vertAlign w:val="superscript"/>
        </w:rPr>
        <w:t>1</w:t>
      </w:r>
      <w:r w:rsidRPr="008438A7">
        <w:rPr>
          <w:rFonts w:ascii="Times New Roman" w:hAnsi="Times New Roman" w:cs="Times New Roman"/>
          <w:bCs/>
          <w:noProof/>
          <w:sz w:val="28"/>
          <w:szCs w:val="28"/>
        </w:rPr>
        <w:t>)- (9</w:t>
      </w:r>
      <w:r w:rsidRPr="008438A7">
        <w:rPr>
          <w:rFonts w:ascii="Times New Roman" w:hAnsi="Times New Roman" w:cs="Times New Roman"/>
          <w:bCs/>
          <w:noProof/>
          <w:sz w:val="28"/>
          <w:szCs w:val="28"/>
          <w:vertAlign w:val="superscript"/>
        </w:rPr>
        <w:t>3</w:t>
      </w:r>
      <w:r w:rsidRPr="008438A7">
        <w:rPr>
          <w:rFonts w:ascii="Times New Roman" w:hAnsi="Times New Roman" w:cs="Times New Roman"/>
          <w:bCs/>
          <w:noProof/>
          <w:sz w:val="28"/>
          <w:szCs w:val="28"/>
        </w:rPr>
        <w:t>), se elaborează metodologia, prin ordin comun al Ministerul Dezvoltării, Lucrărilor Publice și Administrației, Ministerul Finanțelor</w:t>
      </w:r>
      <w:r w:rsidR="004D2C17" w:rsidRPr="008438A7">
        <w:rPr>
          <w:rFonts w:ascii="Times New Roman" w:hAnsi="Times New Roman" w:cs="Times New Roman"/>
          <w:bCs/>
          <w:noProof/>
          <w:sz w:val="28"/>
          <w:szCs w:val="28"/>
        </w:rPr>
        <w:t>,</w:t>
      </w:r>
      <w:r w:rsidRPr="008438A7">
        <w:rPr>
          <w:rFonts w:ascii="Times New Roman" w:hAnsi="Times New Roman" w:cs="Times New Roman"/>
          <w:bCs/>
          <w:noProof/>
          <w:sz w:val="28"/>
          <w:szCs w:val="28"/>
        </w:rPr>
        <w:t xml:space="preserve"> </w:t>
      </w:r>
      <w:r w:rsidR="00883E15" w:rsidRPr="008438A7">
        <w:rPr>
          <w:rFonts w:ascii="Times New Roman" w:hAnsi="Times New Roman" w:cs="Times New Roman"/>
          <w:bCs/>
          <w:noProof/>
          <w:sz w:val="28"/>
          <w:szCs w:val="28"/>
        </w:rPr>
        <w:t xml:space="preserve">și </w:t>
      </w:r>
      <w:r w:rsidR="004D2C17" w:rsidRPr="008438A7">
        <w:rPr>
          <w:rFonts w:ascii="Times New Roman" w:hAnsi="Times New Roman" w:cs="Times New Roman"/>
          <w:bCs/>
          <w:noProof/>
          <w:sz w:val="28"/>
          <w:szCs w:val="28"/>
        </w:rPr>
        <w:t xml:space="preserve">cu avizul </w:t>
      </w:r>
      <w:r w:rsidRPr="008438A7">
        <w:rPr>
          <w:rFonts w:ascii="Times New Roman" w:hAnsi="Times New Roman" w:cs="Times New Roman"/>
          <w:bCs/>
          <w:noProof/>
          <w:sz w:val="28"/>
          <w:szCs w:val="28"/>
        </w:rPr>
        <w:t>Agenți</w:t>
      </w:r>
      <w:r w:rsidR="004D2C17" w:rsidRPr="008438A7">
        <w:rPr>
          <w:rFonts w:ascii="Times New Roman" w:hAnsi="Times New Roman" w:cs="Times New Roman"/>
          <w:bCs/>
          <w:noProof/>
          <w:sz w:val="28"/>
          <w:szCs w:val="28"/>
        </w:rPr>
        <w:t>ei</w:t>
      </w:r>
      <w:r w:rsidRPr="008438A7">
        <w:rPr>
          <w:rFonts w:ascii="Times New Roman" w:hAnsi="Times New Roman" w:cs="Times New Roman"/>
          <w:bCs/>
          <w:noProof/>
          <w:sz w:val="28"/>
          <w:szCs w:val="28"/>
        </w:rPr>
        <w:t xml:space="preserve"> Național</w:t>
      </w:r>
      <w:r w:rsidR="004D2C17" w:rsidRPr="008438A7">
        <w:rPr>
          <w:rFonts w:ascii="Times New Roman" w:hAnsi="Times New Roman" w:cs="Times New Roman"/>
          <w:bCs/>
          <w:noProof/>
          <w:sz w:val="28"/>
          <w:szCs w:val="28"/>
        </w:rPr>
        <w:t>e</w:t>
      </w:r>
      <w:r w:rsidRPr="008438A7">
        <w:rPr>
          <w:rFonts w:ascii="Times New Roman" w:hAnsi="Times New Roman" w:cs="Times New Roman"/>
          <w:bCs/>
          <w:noProof/>
          <w:sz w:val="28"/>
          <w:szCs w:val="28"/>
        </w:rPr>
        <w:t xml:space="preserve"> de Cadastru și Publicitate Imobiliară</w:t>
      </w:r>
      <w:r w:rsidR="00883E15" w:rsidRPr="008438A7">
        <w:rPr>
          <w:rFonts w:ascii="Times New Roman" w:hAnsi="Times New Roman" w:cs="Times New Roman"/>
          <w:bCs/>
          <w:noProof/>
          <w:sz w:val="28"/>
          <w:szCs w:val="28"/>
        </w:rPr>
        <w:t>,</w:t>
      </w:r>
      <w:r w:rsidR="00D953FF" w:rsidRPr="008438A7">
        <w:rPr>
          <w:rFonts w:ascii="Times New Roman" w:hAnsi="Times New Roman" w:cs="Times New Roman"/>
          <w:bCs/>
          <w:noProof/>
          <w:sz w:val="28"/>
          <w:szCs w:val="28"/>
        </w:rPr>
        <w:t xml:space="preserve"> </w:t>
      </w:r>
      <w:r w:rsidRPr="008438A7">
        <w:rPr>
          <w:rFonts w:ascii="Times New Roman" w:hAnsi="Times New Roman" w:cs="Times New Roman"/>
          <w:bCs/>
          <w:noProof/>
          <w:sz w:val="28"/>
          <w:szCs w:val="28"/>
        </w:rPr>
        <w:t>care reglementează etapele procedurale, responsabilitățile instituționale, persoanele abilitate să efectueze zborurile, termenele de realizare a acțiunilor, modalitatea de finanțare și normele tehnice și administrative de aplicare a prevederilor legale.</w:t>
      </w:r>
      <w:r w:rsidR="008D220E" w:rsidRPr="008438A7">
        <w:rPr>
          <w:rFonts w:ascii="Times New Roman" w:hAnsi="Times New Roman" w:cs="Times New Roman"/>
          <w:bCs/>
          <w:noProof/>
          <w:sz w:val="28"/>
          <w:szCs w:val="28"/>
        </w:rPr>
        <w:t>”</w:t>
      </w:r>
      <w:r w:rsidR="00365C4C" w:rsidRPr="008438A7">
        <w:rPr>
          <w:rFonts w:ascii="Times New Roman" w:hAnsi="Times New Roman" w:cs="Times New Roman"/>
          <w:bCs/>
          <w:noProof/>
          <w:sz w:val="28"/>
          <w:szCs w:val="28"/>
        </w:rPr>
        <w:t xml:space="preserve"> </w:t>
      </w:r>
      <w:r w:rsidR="00365C4C" w:rsidRPr="008438A7">
        <w:rPr>
          <w:rFonts w:ascii="Times New Roman" w:hAnsi="Times New Roman" w:cs="Times New Roman"/>
          <w:b/>
          <w:noProof/>
          <w:sz w:val="28"/>
          <w:szCs w:val="28"/>
        </w:rPr>
        <w:t xml:space="preserve"> </w:t>
      </w:r>
    </w:p>
    <w:p w14:paraId="0853B983" w14:textId="38EEB0B2" w:rsidR="00E86445" w:rsidRPr="008438A7" w:rsidRDefault="008D220E"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6</w:t>
      </w:r>
      <w:r w:rsidR="00E86445" w:rsidRPr="008438A7">
        <w:rPr>
          <w:rFonts w:ascii="Times New Roman" w:hAnsi="Times New Roman" w:cs="Times New Roman"/>
          <w:bCs/>
          <w:noProof/>
          <w:sz w:val="28"/>
          <w:szCs w:val="28"/>
        </w:rPr>
        <w:t>. La art</w:t>
      </w:r>
      <w:r w:rsidR="00461709" w:rsidRPr="008438A7">
        <w:rPr>
          <w:rFonts w:ascii="Times New Roman" w:hAnsi="Times New Roman" w:cs="Times New Roman"/>
          <w:bCs/>
          <w:noProof/>
          <w:sz w:val="28"/>
          <w:szCs w:val="28"/>
        </w:rPr>
        <w:t>icolul</w:t>
      </w:r>
      <w:r w:rsidR="00E86445" w:rsidRPr="008438A7">
        <w:rPr>
          <w:rFonts w:ascii="Times New Roman" w:hAnsi="Times New Roman" w:cs="Times New Roman"/>
          <w:bCs/>
          <w:noProof/>
          <w:sz w:val="28"/>
          <w:szCs w:val="28"/>
        </w:rPr>
        <w:t xml:space="preserve"> 461</w:t>
      </w:r>
      <w:r w:rsidR="00461709" w:rsidRPr="008438A7">
        <w:rPr>
          <w:rFonts w:ascii="Times New Roman" w:hAnsi="Times New Roman" w:cs="Times New Roman"/>
          <w:bCs/>
          <w:noProof/>
          <w:sz w:val="28"/>
          <w:szCs w:val="28"/>
        </w:rPr>
        <w:t>,</w:t>
      </w:r>
      <w:r w:rsidR="00E86445" w:rsidRPr="008438A7">
        <w:rPr>
          <w:rFonts w:ascii="Times New Roman" w:hAnsi="Times New Roman" w:cs="Times New Roman"/>
          <w:bCs/>
          <w:noProof/>
          <w:sz w:val="28"/>
          <w:szCs w:val="28"/>
        </w:rPr>
        <w:t xml:space="preserve"> după alineatul (15) se introduce un nou alineat, alin</w:t>
      </w:r>
      <w:r w:rsidR="00461709" w:rsidRPr="008438A7">
        <w:rPr>
          <w:rFonts w:ascii="Times New Roman" w:hAnsi="Times New Roman" w:cs="Times New Roman"/>
          <w:bCs/>
          <w:noProof/>
          <w:sz w:val="28"/>
          <w:szCs w:val="28"/>
        </w:rPr>
        <w:t>.</w:t>
      </w:r>
      <w:r w:rsidR="00E86445" w:rsidRPr="008438A7">
        <w:rPr>
          <w:rFonts w:ascii="Times New Roman" w:hAnsi="Times New Roman" w:cs="Times New Roman"/>
          <w:bCs/>
          <w:noProof/>
          <w:sz w:val="28"/>
          <w:szCs w:val="28"/>
        </w:rPr>
        <w:t xml:space="preserve"> (16) cu următorul cuprins:</w:t>
      </w:r>
    </w:p>
    <w:p w14:paraId="0E52A3C0" w14:textId="45E00290" w:rsidR="00E86445" w:rsidRPr="008438A7" w:rsidRDefault="00E86445"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„(16) În vederea stabilirii valorii de impunere, structur</w:t>
      </w:r>
      <w:r w:rsidR="005C1B09" w:rsidRPr="008438A7">
        <w:rPr>
          <w:rFonts w:ascii="Times New Roman" w:hAnsi="Times New Roman" w:cs="Times New Roman"/>
          <w:bCs/>
          <w:noProof/>
          <w:sz w:val="28"/>
          <w:szCs w:val="28"/>
        </w:rPr>
        <w:t>a</w:t>
      </w:r>
      <w:r w:rsidRPr="008438A7">
        <w:rPr>
          <w:rFonts w:ascii="Times New Roman" w:hAnsi="Times New Roman" w:cs="Times New Roman"/>
          <w:bCs/>
          <w:noProof/>
          <w:sz w:val="28"/>
          <w:szCs w:val="28"/>
        </w:rPr>
        <w:t xml:space="preserve"> de specialitate din domeniul urbanismului</w:t>
      </w:r>
      <w:r w:rsidR="005C1B09" w:rsidRPr="008438A7">
        <w:rPr>
          <w:rFonts w:ascii="Times New Roman" w:hAnsi="Times New Roman" w:cs="Times New Roman"/>
          <w:bCs/>
          <w:noProof/>
          <w:sz w:val="28"/>
          <w:szCs w:val="28"/>
        </w:rPr>
        <w:t xml:space="preserve"> </w:t>
      </w:r>
      <w:r w:rsidR="005C1B09" w:rsidRPr="008438A7">
        <w:rPr>
          <w:rFonts w:ascii="Times New Roman" w:hAnsi="Times New Roman" w:cs="Times New Roman"/>
          <w:bCs/>
          <w:noProof/>
          <w:sz w:val="28"/>
          <w:szCs w:val="28"/>
          <w:shd w:val="clear" w:color="auto" w:fill="FFFFFF" w:themeFill="background1"/>
        </w:rPr>
        <w:t>sau persoana desemnată prin dispoziția a primarului</w:t>
      </w:r>
      <w:r w:rsidRPr="008438A7">
        <w:rPr>
          <w:rFonts w:ascii="Times New Roman" w:hAnsi="Times New Roman" w:cs="Times New Roman"/>
          <w:bCs/>
          <w:noProof/>
          <w:sz w:val="28"/>
          <w:szCs w:val="28"/>
        </w:rPr>
        <w:t xml:space="preserve"> transmit</w:t>
      </w:r>
      <w:r w:rsidR="005C1B09" w:rsidRPr="008438A7">
        <w:rPr>
          <w:rFonts w:ascii="Times New Roman" w:hAnsi="Times New Roman" w:cs="Times New Roman"/>
          <w:bCs/>
          <w:noProof/>
          <w:sz w:val="28"/>
          <w:szCs w:val="28"/>
        </w:rPr>
        <w:t>e</w:t>
      </w:r>
      <w:r w:rsidRPr="008438A7">
        <w:rPr>
          <w:rFonts w:ascii="Times New Roman" w:hAnsi="Times New Roman" w:cs="Times New Roman"/>
          <w:bCs/>
          <w:noProof/>
          <w:sz w:val="28"/>
          <w:szCs w:val="28"/>
        </w:rPr>
        <w:t xml:space="preserve"> structurilor de specialitate din domeniul impozitelor și taxelor locale lista autorizațiilor de construire, termenele de valabilitate și datele tehnice necesare stabilirii impozitului (suprafață, materiale). Transmiterea informațiilor se poate realiza și automat prin interconectarea datelor din sistemele informatice ale autorităților administrației publice locale.” </w:t>
      </w:r>
    </w:p>
    <w:p w14:paraId="2E6A0967" w14:textId="1350322D" w:rsidR="00271926" w:rsidRPr="008438A7" w:rsidRDefault="00271926" w:rsidP="00271926">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7. La art</w:t>
      </w:r>
      <w:r w:rsidR="00461709" w:rsidRPr="008438A7">
        <w:rPr>
          <w:rFonts w:ascii="Times New Roman" w:hAnsi="Times New Roman" w:cs="Times New Roman"/>
          <w:bCs/>
          <w:noProof/>
          <w:sz w:val="28"/>
          <w:szCs w:val="28"/>
        </w:rPr>
        <w:t>icolul</w:t>
      </w:r>
      <w:r w:rsidRPr="008438A7">
        <w:rPr>
          <w:rFonts w:ascii="Times New Roman" w:hAnsi="Times New Roman" w:cs="Times New Roman"/>
          <w:bCs/>
          <w:noProof/>
          <w:sz w:val="28"/>
          <w:szCs w:val="28"/>
        </w:rPr>
        <w:t xml:space="preserve"> 471, după alineatul (1) se introduce un nou alineat, alin</w:t>
      </w:r>
      <w:r w:rsidR="00461709" w:rsidRPr="008438A7">
        <w:rPr>
          <w:rFonts w:ascii="Times New Roman" w:hAnsi="Times New Roman" w:cs="Times New Roman"/>
          <w:bCs/>
          <w:noProof/>
          <w:sz w:val="28"/>
          <w:szCs w:val="28"/>
        </w:rPr>
        <w:t>.</w:t>
      </w:r>
      <w:r w:rsidRPr="008438A7">
        <w:rPr>
          <w:rFonts w:ascii="Times New Roman" w:hAnsi="Times New Roman" w:cs="Times New Roman"/>
          <w:bCs/>
          <w:noProof/>
          <w:sz w:val="28"/>
          <w:szCs w:val="28"/>
        </w:rPr>
        <w:t xml:space="preserve"> (1</w:t>
      </w:r>
      <w:r w:rsidRPr="008438A7">
        <w:rPr>
          <w:rFonts w:ascii="Times New Roman" w:hAnsi="Times New Roman" w:cs="Times New Roman"/>
          <w:bCs/>
          <w:noProof/>
          <w:sz w:val="28"/>
          <w:szCs w:val="28"/>
          <w:vertAlign w:val="superscript"/>
        </w:rPr>
        <w:t>1</w:t>
      </w:r>
      <w:r w:rsidRPr="008438A7">
        <w:rPr>
          <w:rFonts w:ascii="Times New Roman" w:hAnsi="Times New Roman" w:cs="Times New Roman"/>
          <w:bCs/>
          <w:noProof/>
          <w:sz w:val="28"/>
          <w:szCs w:val="28"/>
        </w:rPr>
        <w:t>), cu următorul cuprins:</w:t>
      </w:r>
    </w:p>
    <w:p w14:paraId="476B880A" w14:textId="77777777" w:rsidR="00E25863" w:rsidRPr="008438A7" w:rsidRDefault="00271926" w:rsidP="00271926">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„(1</w:t>
      </w:r>
      <w:r w:rsidRPr="008438A7">
        <w:rPr>
          <w:rFonts w:ascii="Times New Roman" w:hAnsi="Times New Roman" w:cs="Times New Roman"/>
          <w:bCs/>
          <w:noProof/>
          <w:sz w:val="28"/>
          <w:szCs w:val="28"/>
          <w:vertAlign w:val="superscript"/>
        </w:rPr>
        <w:t>1</w:t>
      </w:r>
      <w:r w:rsidRPr="008438A7">
        <w:rPr>
          <w:rFonts w:ascii="Times New Roman" w:hAnsi="Times New Roman" w:cs="Times New Roman"/>
          <w:bCs/>
          <w:noProof/>
          <w:sz w:val="28"/>
          <w:szCs w:val="28"/>
        </w:rPr>
        <w:t>) Prin excepție de la alin. (1), un mijloc de transport achiziționat, înmatriculat și vândut în același an calendaristic, generează stabilirea unui impozit pentru anul respectiv cu un singur termen de plată, respectiv data înstrăinării.”</w:t>
      </w:r>
    </w:p>
    <w:p w14:paraId="69E8CDE0" w14:textId="06A191A3" w:rsidR="008D4106" w:rsidRPr="008438A7" w:rsidRDefault="008D220E" w:rsidP="00271926">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8</w:t>
      </w:r>
      <w:r w:rsidR="008D4106" w:rsidRPr="008438A7">
        <w:rPr>
          <w:rFonts w:ascii="Times New Roman" w:hAnsi="Times New Roman" w:cs="Times New Roman"/>
          <w:bCs/>
          <w:noProof/>
          <w:sz w:val="28"/>
          <w:szCs w:val="28"/>
        </w:rPr>
        <w:t>. La articolul 471</w:t>
      </w:r>
      <w:r w:rsidR="00461709" w:rsidRPr="008438A7">
        <w:rPr>
          <w:rFonts w:ascii="Times New Roman" w:hAnsi="Times New Roman" w:cs="Times New Roman"/>
          <w:bCs/>
          <w:noProof/>
          <w:sz w:val="28"/>
          <w:szCs w:val="28"/>
        </w:rPr>
        <w:t>,</w:t>
      </w:r>
      <w:r w:rsidR="008D4106" w:rsidRPr="008438A7">
        <w:rPr>
          <w:rFonts w:ascii="Times New Roman" w:hAnsi="Times New Roman" w:cs="Times New Roman"/>
          <w:bCs/>
          <w:noProof/>
          <w:sz w:val="28"/>
          <w:szCs w:val="28"/>
        </w:rPr>
        <w:t xml:space="preserve"> alineatul (4) se modifică și va avea următorul cuprins:</w:t>
      </w:r>
    </w:p>
    <w:p w14:paraId="6DF5C628" w14:textId="77777777" w:rsidR="00D953FF" w:rsidRPr="008438A7" w:rsidRDefault="008D4106"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w:t>
      </w:r>
      <w:r w:rsidR="00487299" w:rsidRPr="008438A7">
        <w:rPr>
          <w:rFonts w:ascii="Times New Roman" w:hAnsi="Times New Roman" w:cs="Times New Roman"/>
          <w:bCs/>
          <w:noProof/>
          <w:sz w:val="28"/>
          <w:szCs w:val="28"/>
        </w:rPr>
        <w:t xml:space="preserve">(4) </w:t>
      </w:r>
      <w:r w:rsidRPr="008438A7">
        <w:rPr>
          <w:rFonts w:ascii="Times New Roman" w:hAnsi="Times New Roman" w:cs="Times New Roman"/>
          <w:bCs/>
          <w:noProof/>
          <w:sz w:val="28"/>
          <w:szCs w:val="28"/>
        </w:rPr>
        <w:t>În cazul radierii din circulație a unui mijloc de transport, proprietarul are obligația de a depune declarația de radi</w:t>
      </w:r>
      <w:r w:rsidR="000047DB" w:rsidRPr="008438A7">
        <w:rPr>
          <w:rFonts w:ascii="Times New Roman" w:hAnsi="Times New Roman" w:cs="Times New Roman"/>
          <w:bCs/>
          <w:noProof/>
          <w:sz w:val="28"/>
          <w:szCs w:val="28"/>
        </w:rPr>
        <w:t>e</w:t>
      </w:r>
      <w:r w:rsidRPr="008438A7">
        <w:rPr>
          <w:rFonts w:ascii="Times New Roman" w:hAnsi="Times New Roman" w:cs="Times New Roman"/>
          <w:bCs/>
          <w:noProof/>
          <w:sz w:val="28"/>
          <w:szCs w:val="28"/>
        </w:rPr>
        <w:t>re la organul fiscal competent în a cărui rază teritorială se află domiciliul, sediul sau punctul de lucru, după caz, în termen de 30 de zile de la data radierii. Începând cu data de 1 ianuarie a anului următor radierii, proprietarul încetează să datoreze impozitul aferent mijlocului de transport. De asemenea, este obligatorie achitarea tuturor obligațiilor de plată datorate bugetului local al unității administrativ-teritoriale în a cărei rază își au domiciliul,</w:t>
      </w:r>
      <w:r w:rsidR="00487299" w:rsidRPr="008438A7">
        <w:rPr>
          <w:rFonts w:ascii="Times New Roman" w:hAnsi="Times New Roman" w:cs="Times New Roman"/>
          <w:bCs/>
          <w:noProof/>
          <w:sz w:val="28"/>
          <w:szCs w:val="28"/>
        </w:rPr>
        <w:t xml:space="preserve"> sediul sau punctul de lucru, după caz, </w:t>
      </w:r>
      <w:r w:rsidRPr="008438A7">
        <w:rPr>
          <w:rFonts w:ascii="Times New Roman" w:hAnsi="Times New Roman" w:cs="Times New Roman"/>
          <w:bCs/>
          <w:noProof/>
          <w:sz w:val="28"/>
          <w:szCs w:val="28"/>
        </w:rPr>
        <w:t>până la data radierii din circulație</w:t>
      </w:r>
      <w:r w:rsidR="004C7362" w:rsidRPr="008438A7">
        <w:rPr>
          <w:rFonts w:ascii="Times New Roman" w:hAnsi="Times New Roman" w:cs="Times New Roman"/>
          <w:bCs/>
          <w:noProof/>
          <w:sz w:val="28"/>
          <w:szCs w:val="28"/>
        </w:rPr>
        <w:t>, la cerere,</w:t>
      </w:r>
      <w:r w:rsidR="004C7362" w:rsidRPr="008438A7">
        <w:rPr>
          <w:rFonts w:ascii="Times New Roman" w:hAnsi="Times New Roman" w:cs="Times New Roman"/>
          <w:noProof/>
        </w:rPr>
        <w:t xml:space="preserve"> </w:t>
      </w:r>
      <w:r w:rsidR="004C7362" w:rsidRPr="008438A7">
        <w:rPr>
          <w:rFonts w:ascii="Times New Roman" w:hAnsi="Times New Roman" w:cs="Times New Roman"/>
          <w:bCs/>
          <w:noProof/>
          <w:sz w:val="28"/>
          <w:szCs w:val="28"/>
        </w:rPr>
        <w:t>potrivit art. 17 alin. (1), (2) și (5</w:t>
      </w:r>
      <w:r w:rsidR="004C7362" w:rsidRPr="008438A7">
        <w:rPr>
          <w:rFonts w:ascii="Times New Roman" w:hAnsi="Times New Roman" w:cs="Times New Roman"/>
          <w:bCs/>
          <w:noProof/>
          <w:sz w:val="28"/>
          <w:szCs w:val="28"/>
          <w:vertAlign w:val="superscript"/>
        </w:rPr>
        <w:t>1</w:t>
      </w:r>
      <w:r w:rsidR="004C7362" w:rsidRPr="008438A7">
        <w:rPr>
          <w:rFonts w:ascii="Times New Roman" w:hAnsi="Times New Roman" w:cs="Times New Roman"/>
          <w:bCs/>
          <w:noProof/>
          <w:sz w:val="28"/>
          <w:szCs w:val="28"/>
        </w:rPr>
        <w:t>) din Ordonanța de urgență a Guvernului nr. 195/2002 privind circulația pe drumurile publice, republicată, cu modificările și completările ulterioare</w:t>
      </w:r>
      <w:r w:rsidRPr="008438A7">
        <w:rPr>
          <w:rFonts w:ascii="Times New Roman" w:hAnsi="Times New Roman" w:cs="Times New Roman"/>
          <w:bCs/>
          <w:noProof/>
          <w:sz w:val="28"/>
          <w:szCs w:val="28"/>
        </w:rPr>
        <w:t>.”</w:t>
      </w:r>
      <w:r w:rsidR="00365C4C" w:rsidRPr="008438A7">
        <w:rPr>
          <w:rFonts w:ascii="Times New Roman" w:hAnsi="Times New Roman" w:cs="Times New Roman"/>
          <w:bCs/>
          <w:noProof/>
          <w:sz w:val="28"/>
          <w:szCs w:val="28"/>
        </w:rPr>
        <w:t xml:space="preserve">  </w:t>
      </w:r>
    </w:p>
    <w:p w14:paraId="37081BAA" w14:textId="175B7563" w:rsidR="00740475" w:rsidRPr="008438A7" w:rsidRDefault="00740475" w:rsidP="00D953FF">
      <w:pPr>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9. La articolul 471, după alineatul (4) se introduce un nou alineat, alin. (4</w:t>
      </w:r>
      <w:r w:rsidRPr="008438A7">
        <w:rPr>
          <w:rFonts w:ascii="Times New Roman" w:hAnsi="Times New Roman" w:cs="Times New Roman"/>
          <w:bCs/>
          <w:noProof/>
          <w:sz w:val="28"/>
          <w:szCs w:val="28"/>
          <w:vertAlign w:val="superscript"/>
        </w:rPr>
        <w:t>1</w:t>
      </w:r>
      <w:r w:rsidRPr="008438A7">
        <w:rPr>
          <w:rFonts w:ascii="Times New Roman" w:hAnsi="Times New Roman" w:cs="Times New Roman"/>
          <w:bCs/>
          <w:noProof/>
          <w:sz w:val="28"/>
          <w:szCs w:val="28"/>
        </w:rPr>
        <w:t>), cu următorul cuprins:</w:t>
      </w:r>
    </w:p>
    <w:p w14:paraId="2484EDFF" w14:textId="257859CD" w:rsidR="004D2C17" w:rsidRPr="008438A7" w:rsidRDefault="00740475" w:rsidP="00D953FF">
      <w:pPr>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lastRenderedPageBreak/>
        <w:t>„(4</w:t>
      </w:r>
      <w:r w:rsidRPr="008438A7">
        <w:rPr>
          <w:rFonts w:ascii="Times New Roman" w:hAnsi="Times New Roman" w:cs="Times New Roman"/>
          <w:bCs/>
          <w:noProof/>
          <w:sz w:val="28"/>
          <w:szCs w:val="28"/>
          <w:vertAlign w:val="superscript"/>
        </w:rPr>
        <w:t>1</w:t>
      </w:r>
      <w:r w:rsidRPr="008438A7">
        <w:rPr>
          <w:rFonts w:ascii="Times New Roman" w:hAnsi="Times New Roman" w:cs="Times New Roman"/>
          <w:bCs/>
          <w:noProof/>
          <w:sz w:val="28"/>
          <w:szCs w:val="28"/>
        </w:rPr>
        <w:t xml:space="preserve">) </w:t>
      </w:r>
      <w:r w:rsidR="004D2C17" w:rsidRPr="008438A7">
        <w:rPr>
          <w:rFonts w:ascii="Times New Roman" w:hAnsi="Times New Roman" w:cs="Times New Roman"/>
          <w:bCs/>
          <w:noProof/>
          <w:sz w:val="28"/>
          <w:szCs w:val="28"/>
        </w:rPr>
        <w:t xml:space="preserve">Prin excepție de la alin. (1), </w:t>
      </w:r>
      <w:r w:rsidR="008C3C2F" w:rsidRPr="008438A7">
        <w:rPr>
          <w:rFonts w:ascii="Times New Roman" w:hAnsi="Times New Roman" w:cs="Times New Roman"/>
          <w:bCs/>
          <w:noProof/>
          <w:sz w:val="28"/>
          <w:szCs w:val="28"/>
        </w:rPr>
        <w:t>d</w:t>
      </w:r>
      <w:r w:rsidR="004D2C17" w:rsidRPr="008438A7">
        <w:rPr>
          <w:rFonts w:ascii="Times New Roman" w:hAnsi="Times New Roman" w:cs="Times New Roman"/>
          <w:bCs/>
          <w:noProof/>
          <w:sz w:val="28"/>
          <w:szCs w:val="28"/>
        </w:rPr>
        <w:t xml:space="preserve">acă un contribuabil solicită în cursul anului fiscal radierea la cerere a unui mijloc de transport, iar în anul următor solicită reînmatricularea milocului de transport, atunci acesta datorează impozitul pe mijlocul de transport pentru întregul an fiscal în care vehiculul se reînmatriculează.” </w:t>
      </w:r>
    </w:p>
    <w:p w14:paraId="2375FA61" w14:textId="059DE3B4" w:rsidR="0057564B" w:rsidRPr="008438A7" w:rsidRDefault="00C74C9C"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eastAsiaTheme="minorEastAsia" w:hAnsi="Times New Roman" w:cs="Times New Roman"/>
          <w:noProof/>
          <w:sz w:val="28"/>
          <w:szCs w:val="28"/>
        </w:rPr>
        <w:t>Art. V</w:t>
      </w:r>
      <w:r w:rsidR="006E30E7" w:rsidRPr="008438A7">
        <w:rPr>
          <w:rFonts w:ascii="Times New Roman" w:eastAsiaTheme="minorEastAsia" w:hAnsi="Times New Roman" w:cs="Times New Roman"/>
          <w:noProof/>
          <w:sz w:val="28"/>
          <w:szCs w:val="28"/>
        </w:rPr>
        <w:t>I</w:t>
      </w:r>
      <w:r w:rsidR="00EB1ED6" w:rsidRPr="008438A7">
        <w:rPr>
          <w:rFonts w:ascii="Times New Roman" w:eastAsiaTheme="minorEastAsia" w:hAnsi="Times New Roman" w:cs="Times New Roman"/>
          <w:noProof/>
          <w:sz w:val="28"/>
          <w:szCs w:val="28"/>
        </w:rPr>
        <w:t>.</w:t>
      </w:r>
      <w:r w:rsidRPr="008438A7">
        <w:rPr>
          <w:rFonts w:ascii="Times New Roman" w:eastAsiaTheme="minorEastAsia" w:hAnsi="Times New Roman" w:cs="Times New Roman"/>
          <w:noProof/>
          <w:sz w:val="28"/>
          <w:szCs w:val="28"/>
        </w:rPr>
        <w:t xml:space="preserve"> - Legea nr. 2</w:t>
      </w:r>
      <w:r w:rsidR="008D4106" w:rsidRPr="008438A7">
        <w:rPr>
          <w:rFonts w:ascii="Times New Roman" w:eastAsiaTheme="minorEastAsia" w:hAnsi="Times New Roman" w:cs="Times New Roman"/>
          <w:noProof/>
          <w:sz w:val="28"/>
          <w:szCs w:val="28"/>
        </w:rPr>
        <w:t>0</w:t>
      </w:r>
      <w:r w:rsidRPr="008438A7">
        <w:rPr>
          <w:rFonts w:ascii="Times New Roman" w:eastAsiaTheme="minorEastAsia" w:hAnsi="Times New Roman" w:cs="Times New Roman"/>
          <w:noProof/>
          <w:sz w:val="28"/>
          <w:szCs w:val="28"/>
        </w:rPr>
        <w:t>7/2015 privind codul de procedură fiscală, publicată în Monitorul Oficial al României, Partea I, nr. 547 din 23 iulie 2015, cu modificările și completările ulterioare, se modifică și se completează după cum urmează:</w:t>
      </w:r>
    </w:p>
    <w:p w14:paraId="3C875803" w14:textId="4B708338" w:rsidR="008D4106" w:rsidRPr="008438A7" w:rsidRDefault="008D4106"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 xml:space="preserve">1. </w:t>
      </w:r>
      <w:r w:rsidR="00461709" w:rsidRPr="008438A7">
        <w:rPr>
          <w:rFonts w:ascii="Times New Roman" w:hAnsi="Times New Roman" w:cs="Times New Roman"/>
          <w:bCs/>
          <w:noProof/>
          <w:sz w:val="28"/>
          <w:szCs w:val="28"/>
        </w:rPr>
        <w:t>La articolul 11, a</w:t>
      </w:r>
      <w:r w:rsidRPr="008438A7">
        <w:rPr>
          <w:rFonts w:ascii="Times New Roman" w:hAnsi="Times New Roman" w:cs="Times New Roman"/>
          <w:bCs/>
          <w:noProof/>
          <w:sz w:val="28"/>
          <w:szCs w:val="28"/>
        </w:rPr>
        <w:t xml:space="preserve">lineatul (2) se modifică </w:t>
      </w:r>
      <w:r w:rsidR="00666525" w:rsidRPr="008438A7">
        <w:rPr>
          <w:rFonts w:ascii="Times New Roman" w:hAnsi="Times New Roman" w:cs="Times New Roman"/>
          <w:bCs/>
          <w:noProof/>
          <w:sz w:val="28"/>
          <w:szCs w:val="28"/>
        </w:rPr>
        <w:t>și va avea următorul cuprins:</w:t>
      </w:r>
    </w:p>
    <w:p w14:paraId="55172290" w14:textId="2F482D8D" w:rsidR="008D4106" w:rsidRPr="008438A7" w:rsidRDefault="008D4106"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„(2) În categoria informaţiilor de natura celor considerate a fi secret fiscal intră datele referitoare la contribuabil/plătitor, cum ar fi: plăţi, conturi, rulaje, transferuri de numerar, solduri, încasări, deduceri, credite, datorii, valoarea patrimoniului net sau orice fel de informaţii obţinute din declaraţii ori documente prezentate de către contribuabil/plătitor sau terţi.”</w:t>
      </w:r>
    </w:p>
    <w:p w14:paraId="102AA616" w14:textId="3666E0A6" w:rsidR="00615E31" w:rsidRPr="008438A7" w:rsidRDefault="008D4106"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2</w:t>
      </w:r>
      <w:r w:rsidR="00C74C9C" w:rsidRPr="008438A7">
        <w:rPr>
          <w:rFonts w:ascii="Times New Roman" w:hAnsi="Times New Roman" w:cs="Times New Roman"/>
          <w:bCs/>
          <w:noProof/>
          <w:sz w:val="28"/>
          <w:szCs w:val="28"/>
        </w:rPr>
        <w:t xml:space="preserve">. </w:t>
      </w:r>
      <w:r w:rsidR="00615E31" w:rsidRPr="008438A7">
        <w:rPr>
          <w:rFonts w:ascii="Times New Roman" w:hAnsi="Times New Roman" w:cs="Times New Roman"/>
          <w:bCs/>
          <w:noProof/>
          <w:sz w:val="28"/>
          <w:szCs w:val="28"/>
        </w:rPr>
        <w:t>La art</w:t>
      </w:r>
      <w:r w:rsidR="00461709" w:rsidRPr="008438A7">
        <w:rPr>
          <w:rFonts w:ascii="Times New Roman" w:hAnsi="Times New Roman" w:cs="Times New Roman"/>
          <w:bCs/>
          <w:noProof/>
          <w:sz w:val="28"/>
          <w:szCs w:val="28"/>
        </w:rPr>
        <w:t>icolul</w:t>
      </w:r>
      <w:r w:rsidR="00615E31" w:rsidRPr="008438A7">
        <w:rPr>
          <w:rFonts w:ascii="Times New Roman" w:hAnsi="Times New Roman" w:cs="Times New Roman"/>
          <w:bCs/>
          <w:noProof/>
          <w:sz w:val="28"/>
          <w:szCs w:val="28"/>
        </w:rPr>
        <w:t xml:space="preserve"> 68, alin</w:t>
      </w:r>
      <w:r w:rsidR="00461709" w:rsidRPr="008438A7">
        <w:rPr>
          <w:rFonts w:ascii="Times New Roman" w:hAnsi="Times New Roman" w:cs="Times New Roman"/>
          <w:bCs/>
          <w:noProof/>
          <w:sz w:val="28"/>
          <w:szCs w:val="28"/>
        </w:rPr>
        <w:t>eatul</w:t>
      </w:r>
      <w:r w:rsidR="00615E31" w:rsidRPr="008438A7">
        <w:rPr>
          <w:rFonts w:ascii="Times New Roman" w:hAnsi="Times New Roman" w:cs="Times New Roman"/>
          <w:bCs/>
          <w:noProof/>
          <w:sz w:val="28"/>
          <w:szCs w:val="28"/>
        </w:rPr>
        <w:t xml:space="preserve"> (3) se modifică și se completează, după cum urmează:</w:t>
      </w:r>
    </w:p>
    <w:p w14:paraId="20879B15" w14:textId="6E7A31F9" w:rsidR="00615E31" w:rsidRPr="008438A7" w:rsidRDefault="00615E31"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 xml:space="preserve">„(3) Organul fiscal central este obligat să transmită organelor fiscale locale </w:t>
      </w:r>
      <w:r w:rsidR="001C65BC" w:rsidRPr="008438A7">
        <w:rPr>
          <w:rFonts w:ascii="Times New Roman" w:hAnsi="Times New Roman" w:cs="Times New Roman"/>
          <w:bCs/>
          <w:noProof/>
          <w:sz w:val="28"/>
          <w:szCs w:val="28"/>
        </w:rPr>
        <w:t>informații</w:t>
      </w:r>
      <w:r w:rsidRPr="008438A7">
        <w:rPr>
          <w:rFonts w:ascii="Times New Roman" w:hAnsi="Times New Roman" w:cs="Times New Roman"/>
          <w:bCs/>
          <w:noProof/>
          <w:sz w:val="28"/>
          <w:szCs w:val="28"/>
        </w:rPr>
        <w:t xml:space="preserve"> privind sursele de venit ale persoanelor fizice, precum și informațiile transmise de către Uniunea Națională a Notarilor Publici cu privire la actele translative ale dreptului de proprietate asupra bunurilor imobile și a mijloacelor de transport în vederea valorificării din punct de vedere fiscal. Organele fiscale locale şi organul fiscal central încheie protocolul denumit «Protocol de aderare la serviciile sistemului informatic PatrimVen», care se transmite prin sistemul informatic propriu al Ministerului Finanţelor/ANAF în conformitate cu art. 70</w:t>
      </w:r>
      <w:r w:rsidRPr="008438A7">
        <w:rPr>
          <w:rFonts w:ascii="Times New Roman" w:hAnsi="Times New Roman" w:cs="Times New Roman"/>
          <w:bCs/>
          <w:noProof/>
          <w:sz w:val="28"/>
          <w:szCs w:val="28"/>
          <w:vertAlign w:val="superscript"/>
        </w:rPr>
        <w:t>1</w:t>
      </w:r>
      <w:r w:rsidRPr="008438A7">
        <w:rPr>
          <w:rFonts w:ascii="Times New Roman" w:hAnsi="Times New Roman" w:cs="Times New Roman"/>
          <w:bCs/>
          <w:noProof/>
          <w:sz w:val="28"/>
          <w:szCs w:val="28"/>
        </w:rPr>
        <w:t xml:space="preserve"> alin. (1) lit. a) şi alin. (2).”</w:t>
      </w:r>
    </w:p>
    <w:p w14:paraId="76DAF49B" w14:textId="5D79C46C" w:rsidR="00C352FF" w:rsidRPr="008438A7" w:rsidRDefault="00C352FF" w:rsidP="00C352FF">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3.</w:t>
      </w:r>
      <w:r w:rsidRPr="008438A7">
        <w:rPr>
          <w:rFonts w:cs="Times New Roman"/>
          <w:bCs/>
          <w:kern w:val="2"/>
          <w:sz w:val="22"/>
          <w:szCs w:val="22"/>
          <w14:ligatures w14:val="standardContextual"/>
        </w:rPr>
        <w:t xml:space="preserve"> </w:t>
      </w:r>
      <w:r w:rsidRPr="008438A7">
        <w:rPr>
          <w:rFonts w:ascii="Times New Roman" w:hAnsi="Times New Roman" w:cs="Times New Roman"/>
          <w:bCs/>
          <w:noProof/>
          <w:sz w:val="28"/>
          <w:szCs w:val="28"/>
        </w:rPr>
        <w:t xml:space="preserve">La articolul 159, alineatul (5) se modifică și se completează după cum urmează: </w:t>
      </w:r>
    </w:p>
    <w:p w14:paraId="48E6CCE7" w14:textId="77777777" w:rsidR="00C352FF" w:rsidRPr="008438A7" w:rsidRDefault="00C352FF" w:rsidP="00C352FF">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(5) Pentru înstrăinarea dreptului de proprietate asupra clădirilor,</w:t>
      </w:r>
      <w:r w:rsidRPr="008438A7">
        <w:rPr>
          <w:rFonts w:ascii="Times New Roman" w:hAnsi="Times New Roman" w:cs="Times New Roman"/>
          <w:b/>
          <w:bCs/>
          <w:noProof/>
          <w:sz w:val="28"/>
          <w:szCs w:val="28"/>
        </w:rPr>
        <w:t xml:space="preserve"> </w:t>
      </w:r>
      <w:r w:rsidRPr="008438A7">
        <w:rPr>
          <w:rFonts w:ascii="Times New Roman" w:hAnsi="Times New Roman" w:cs="Times New Roman"/>
          <w:bCs/>
          <w:noProof/>
          <w:sz w:val="28"/>
          <w:szCs w:val="28"/>
        </w:rPr>
        <w:t>terenurilor și a mijloacelor de transport, proprietarii bunurilor ce se înstrăinează trebuie să prezinte certificate de atestare fiscală prin care să se ateste achitarea tuturor obligațiilor de plată datorate bugetului local al unității administrativ­teritoriale în a cărei raza se află înregistrat fiscal bunul ce se înstrăinează, potrivit alin. (2). Pentru bunul ce se înstrăinează, proprietarul bunului trebuie să achite impozitul datorat pentru anul în care se înstrăinează bunul, cu excepția cazului in care pentru bunul ce se înstrăinează impozitul se datorează de altă persoana decât proprietarul. Prezentarea certificatelor de atestare fiscală poate fi înlocuită de verificarea, pe cale electronică, a situației obligațiilor fiscale datorate.</w:t>
      </w:r>
    </w:p>
    <w:p w14:paraId="75FBAADE" w14:textId="4C90F8EF" w:rsidR="00C74C9C" w:rsidRPr="008438A7" w:rsidRDefault="00C352FF"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4</w:t>
      </w:r>
      <w:r w:rsidR="00615E31" w:rsidRPr="008438A7">
        <w:rPr>
          <w:rFonts w:ascii="Times New Roman" w:hAnsi="Times New Roman" w:cs="Times New Roman"/>
          <w:bCs/>
          <w:noProof/>
          <w:sz w:val="28"/>
          <w:szCs w:val="28"/>
        </w:rPr>
        <w:t xml:space="preserve">. </w:t>
      </w:r>
      <w:r w:rsidR="00C74C9C" w:rsidRPr="008438A7">
        <w:rPr>
          <w:rFonts w:ascii="Times New Roman" w:hAnsi="Times New Roman" w:cs="Times New Roman"/>
          <w:bCs/>
          <w:noProof/>
          <w:sz w:val="28"/>
          <w:szCs w:val="28"/>
        </w:rPr>
        <w:t>La art</w:t>
      </w:r>
      <w:r w:rsidR="00461709" w:rsidRPr="008438A7">
        <w:rPr>
          <w:rFonts w:ascii="Times New Roman" w:hAnsi="Times New Roman" w:cs="Times New Roman"/>
          <w:bCs/>
          <w:noProof/>
          <w:sz w:val="28"/>
          <w:szCs w:val="28"/>
        </w:rPr>
        <w:t>icolul</w:t>
      </w:r>
      <w:r w:rsidR="00C74C9C" w:rsidRPr="008438A7">
        <w:rPr>
          <w:rFonts w:ascii="Times New Roman" w:hAnsi="Times New Roman" w:cs="Times New Roman"/>
          <w:bCs/>
          <w:noProof/>
          <w:sz w:val="28"/>
          <w:szCs w:val="28"/>
        </w:rPr>
        <w:t xml:space="preserve"> 159</w:t>
      </w:r>
      <w:r w:rsidR="00461709" w:rsidRPr="008438A7">
        <w:rPr>
          <w:rFonts w:ascii="Times New Roman" w:hAnsi="Times New Roman" w:cs="Times New Roman"/>
          <w:bCs/>
          <w:noProof/>
          <w:sz w:val="28"/>
          <w:szCs w:val="28"/>
        </w:rPr>
        <w:t>,</w:t>
      </w:r>
      <w:r w:rsidR="00C74C9C" w:rsidRPr="008438A7">
        <w:rPr>
          <w:rFonts w:ascii="Times New Roman" w:hAnsi="Times New Roman" w:cs="Times New Roman"/>
          <w:bCs/>
          <w:noProof/>
          <w:sz w:val="28"/>
          <w:szCs w:val="28"/>
        </w:rPr>
        <w:t xml:space="preserve"> după alineatul (5</w:t>
      </w:r>
      <w:r w:rsidR="00C74C9C" w:rsidRPr="008438A7">
        <w:rPr>
          <w:rFonts w:ascii="Times New Roman" w:hAnsi="Times New Roman" w:cs="Times New Roman"/>
          <w:bCs/>
          <w:noProof/>
          <w:sz w:val="28"/>
          <w:szCs w:val="28"/>
          <w:vertAlign w:val="superscript"/>
        </w:rPr>
        <w:t>1</w:t>
      </w:r>
      <w:r w:rsidR="00C74C9C" w:rsidRPr="008438A7">
        <w:rPr>
          <w:rFonts w:ascii="Times New Roman" w:hAnsi="Times New Roman" w:cs="Times New Roman"/>
          <w:bCs/>
          <w:noProof/>
          <w:sz w:val="28"/>
          <w:szCs w:val="28"/>
        </w:rPr>
        <w:t>), se introduce un nou alineat, alin</w:t>
      </w:r>
      <w:r w:rsidR="00461709" w:rsidRPr="008438A7">
        <w:rPr>
          <w:rFonts w:ascii="Times New Roman" w:hAnsi="Times New Roman" w:cs="Times New Roman"/>
          <w:bCs/>
          <w:noProof/>
          <w:sz w:val="28"/>
          <w:szCs w:val="28"/>
        </w:rPr>
        <w:t>.</w:t>
      </w:r>
      <w:r w:rsidR="00C74C9C" w:rsidRPr="008438A7">
        <w:rPr>
          <w:rFonts w:ascii="Times New Roman" w:hAnsi="Times New Roman" w:cs="Times New Roman"/>
          <w:bCs/>
          <w:noProof/>
          <w:sz w:val="28"/>
          <w:szCs w:val="28"/>
        </w:rPr>
        <w:t xml:space="preserve"> (5</w:t>
      </w:r>
      <w:r w:rsidR="00C74C9C" w:rsidRPr="008438A7">
        <w:rPr>
          <w:rFonts w:ascii="Times New Roman" w:hAnsi="Times New Roman" w:cs="Times New Roman"/>
          <w:bCs/>
          <w:noProof/>
          <w:sz w:val="28"/>
          <w:szCs w:val="28"/>
          <w:vertAlign w:val="superscript"/>
        </w:rPr>
        <w:t>2</w:t>
      </w:r>
      <w:r w:rsidR="00C74C9C" w:rsidRPr="008438A7">
        <w:rPr>
          <w:rFonts w:ascii="Times New Roman" w:hAnsi="Times New Roman" w:cs="Times New Roman"/>
          <w:bCs/>
          <w:noProof/>
          <w:sz w:val="28"/>
          <w:szCs w:val="28"/>
        </w:rPr>
        <w:t>), cu următorul cuprins:</w:t>
      </w:r>
    </w:p>
    <w:p w14:paraId="1E654890" w14:textId="7F6E0A23" w:rsidR="00C74C9C" w:rsidRPr="008438A7" w:rsidRDefault="00C74C9C"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„(5</w:t>
      </w:r>
      <w:r w:rsidRPr="008438A7">
        <w:rPr>
          <w:rFonts w:ascii="Times New Roman" w:hAnsi="Times New Roman" w:cs="Times New Roman"/>
          <w:bCs/>
          <w:noProof/>
          <w:sz w:val="28"/>
          <w:szCs w:val="28"/>
          <w:vertAlign w:val="superscript"/>
        </w:rPr>
        <w:t>2</w:t>
      </w:r>
      <w:r w:rsidRPr="008438A7">
        <w:rPr>
          <w:rFonts w:ascii="Times New Roman" w:hAnsi="Times New Roman" w:cs="Times New Roman"/>
          <w:bCs/>
          <w:noProof/>
          <w:sz w:val="28"/>
          <w:szCs w:val="28"/>
        </w:rPr>
        <w:t>) Pentru dobândirea dreptului de proprietate asupra clădirilor, terenurilor şi a mijloacelor de transport, cumpărătorii ce dobândesc bunurile trebuie să prezinte certificate de atestare fiscală prin care să se ateste achitarea tuturor obligațiilor de plată datorate bugetului local al unității administrativ-teritoriale în a cărei rază își au domiciliul</w:t>
      </w:r>
      <w:r w:rsidR="00117A37" w:rsidRPr="008438A7">
        <w:rPr>
          <w:rFonts w:ascii="Times New Roman" w:hAnsi="Times New Roman" w:cs="Times New Roman"/>
          <w:bCs/>
          <w:noProof/>
          <w:sz w:val="28"/>
          <w:szCs w:val="28"/>
        </w:rPr>
        <w:t>, sediul sau punctul de lucru, după caz</w:t>
      </w:r>
      <w:r w:rsidRPr="008438A7">
        <w:rPr>
          <w:rFonts w:ascii="Times New Roman" w:hAnsi="Times New Roman" w:cs="Times New Roman"/>
          <w:bCs/>
          <w:noProof/>
          <w:sz w:val="28"/>
          <w:szCs w:val="28"/>
        </w:rPr>
        <w:t>.</w:t>
      </w:r>
      <w:r w:rsidR="004C7362" w:rsidRPr="008438A7">
        <w:rPr>
          <w:rFonts w:ascii="Times New Roman" w:hAnsi="Times New Roman" w:cs="Times New Roman"/>
          <w:noProof/>
        </w:rPr>
        <w:t xml:space="preserve"> </w:t>
      </w:r>
      <w:r w:rsidR="004C7362" w:rsidRPr="008438A7">
        <w:rPr>
          <w:rFonts w:ascii="Times New Roman" w:hAnsi="Times New Roman" w:cs="Times New Roman"/>
          <w:bCs/>
          <w:noProof/>
          <w:sz w:val="28"/>
          <w:szCs w:val="28"/>
        </w:rPr>
        <w:t>Prezentarea certificatelor de atestare fiscală poate fi înlocuită de verificarea, pe cale electronică, a situației obligațiilor fiscale datorate.</w:t>
      </w:r>
      <w:r w:rsidRPr="008438A7">
        <w:rPr>
          <w:rFonts w:ascii="Times New Roman" w:hAnsi="Times New Roman" w:cs="Times New Roman"/>
          <w:bCs/>
          <w:noProof/>
          <w:sz w:val="28"/>
          <w:szCs w:val="28"/>
        </w:rPr>
        <w:t>”</w:t>
      </w:r>
    </w:p>
    <w:p w14:paraId="6A9F757D" w14:textId="612BCEBD" w:rsidR="00C74C9C" w:rsidRPr="008438A7" w:rsidRDefault="00C352FF"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5</w:t>
      </w:r>
      <w:r w:rsidR="00C74C9C" w:rsidRPr="008438A7">
        <w:rPr>
          <w:rFonts w:ascii="Times New Roman" w:hAnsi="Times New Roman" w:cs="Times New Roman"/>
          <w:bCs/>
          <w:noProof/>
          <w:sz w:val="28"/>
          <w:szCs w:val="28"/>
        </w:rPr>
        <w:t>. La art</w:t>
      </w:r>
      <w:r w:rsidR="00461709" w:rsidRPr="008438A7">
        <w:rPr>
          <w:rFonts w:ascii="Times New Roman" w:hAnsi="Times New Roman" w:cs="Times New Roman"/>
          <w:bCs/>
          <w:noProof/>
          <w:sz w:val="28"/>
          <w:szCs w:val="28"/>
        </w:rPr>
        <w:t>icolul</w:t>
      </w:r>
      <w:r w:rsidR="00C74C9C" w:rsidRPr="008438A7">
        <w:rPr>
          <w:rFonts w:ascii="Times New Roman" w:hAnsi="Times New Roman" w:cs="Times New Roman"/>
          <w:bCs/>
          <w:noProof/>
          <w:sz w:val="28"/>
          <w:szCs w:val="28"/>
        </w:rPr>
        <w:t xml:space="preserve"> 159</w:t>
      </w:r>
      <w:r w:rsidR="00461709" w:rsidRPr="008438A7">
        <w:rPr>
          <w:rFonts w:ascii="Times New Roman" w:hAnsi="Times New Roman" w:cs="Times New Roman"/>
          <w:bCs/>
          <w:noProof/>
          <w:sz w:val="28"/>
          <w:szCs w:val="28"/>
        </w:rPr>
        <w:t>,</w:t>
      </w:r>
      <w:r w:rsidR="00C74C9C" w:rsidRPr="008438A7">
        <w:rPr>
          <w:rFonts w:ascii="Times New Roman" w:hAnsi="Times New Roman" w:cs="Times New Roman"/>
          <w:bCs/>
          <w:noProof/>
          <w:sz w:val="28"/>
          <w:szCs w:val="28"/>
        </w:rPr>
        <w:t xml:space="preserve"> alineatul (6) </w:t>
      </w:r>
      <w:r w:rsidR="00E529C6" w:rsidRPr="008438A7">
        <w:rPr>
          <w:rFonts w:ascii="Times New Roman" w:hAnsi="Times New Roman" w:cs="Times New Roman"/>
          <w:bCs/>
          <w:noProof/>
          <w:sz w:val="28"/>
          <w:szCs w:val="28"/>
        </w:rPr>
        <w:t>se modifică și va avea următorul cuprins</w:t>
      </w:r>
      <w:r w:rsidR="00C74C9C" w:rsidRPr="008438A7">
        <w:rPr>
          <w:rFonts w:ascii="Times New Roman" w:hAnsi="Times New Roman" w:cs="Times New Roman"/>
          <w:bCs/>
          <w:noProof/>
          <w:sz w:val="28"/>
          <w:szCs w:val="28"/>
        </w:rPr>
        <w:t>:</w:t>
      </w:r>
    </w:p>
    <w:p w14:paraId="7B107BA2" w14:textId="4F776C94" w:rsidR="0057564B" w:rsidRPr="008438A7" w:rsidRDefault="00C74C9C"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„(6) Actele prin care se înstrăinează clădiri, terenuri, respectiv mijloace de transport, cu încălcarea prevederilor alin. (5) și (5</w:t>
      </w:r>
      <w:r w:rsidRPr="008438A7">
        <w:rPr>
          <w:rFonts w:ascii="Times New Roman" w:hAnsi="Times New Roman" w:cs="Times New Roman"/>
          <w:bCs/>
          <w:noProof/>
          <w:sz w:val="28"/>
          <w:szCs w:val="28"/>
          <w:vertAlign w:val="superscript"/>
        </w:rPr>
        <w:t>2</w:t>
      </w:r>
      <w:r w:rsidRPr="008438A7">
        <w:rPr>
          <w:rFonts w:ascii="Times New Roman" w:hAnsi="Times New Roman" w:cs="Times New Roman"/>
          <w:bCs/>
          <w:noProof/>
          <w:sz w:val="28"/>
          <w:szCs w:val="28"/>
        </w:rPr>
        <w:t>), sunt nule de drept.”</w:t>
      </w:r>
    </w:p>
    <w:p w14:paraId="5D86F9CA" w14:textId="6E450A0F" w:rsidR="001018E5" w:rsidRPr="008438A7" w:rsidRDefault="00C352FF"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6</w:t>
      </w:r>
      <w:r w:rsidR="001018E5" w:rsidRPr="008438A7">
        <w:rPr>
          <w:rFonts w:ascii="Times New Roman" w:hAnsi="Times New Roman" w:cs="Times New Roman"/>
          <w:bCs/>
          <w:noProof/>
          <w:sz w:val="28"/>
          <w:szCs w:val="28"/>
        </w:rPr>
        <w:t>. La art</w:t>
      </w:r>
      <w:r w:rsidR="00461709" w:rsidRPr="008438A7">
        <w:rPr>
          <w:rFonts w:ascii="Times New Roman" w:hAnsi="Times New Roman" w:cs="Times New Roman"/>
          <w:bCs/>
          <w:noProof/>
          <w:sz w:val="28"/>
          <w:szCs w:val="28"/>
        </w:rPr>
        <w:t>icolul</w:t>
      </w:r>
      <w:r w:rsidR="001018E5" w:rsidRPr="008438A7">
        <w:rPr>
          <w:rFonts w:ascii="Times New Roman" w:hAnsi="Times New Roman" w:cs="Times New Roman"/>
          <w:bCs/>
          <w:noProof/>
          <w:sz w:val="28"/>
          <w:szCs w:val="28"/>
        </w:rPr>
        <w:t xml:space="preserve"> 162</w:t>
      </w:r>
      <w:r w:rsidR="00461709" w:rsidRPr="008438A7">
        <w:rPr>
          <w:rFonts w:ascii="Times New Roman" w:hAnsi="Times New Roman" w:cs="Times New Roman"/>
          <w:bCs/>
          <w:noProof/>
          <w:sz w:val="28"/>
          <w:szCs w:val="28"/>
        </w:rPr>
        <w:t>,</w:t>
      </w:r>
      <w:r w:rsidR="001018E5" w:rsidRPr="008438A7">
        <w:rPr>
          <w:rFonts w:ascii="Times New Roman" w:hAnsi="Times New Roman" w:cs="Times New Roman"/>
          <w:bCs/>
          <w:noProof/>
          <w:sz w:val="28"/>
          <w:szCs w:val="28"/>
        </w:rPr>
        <w:t xml:space="preserve"> alineatul (1) se modifică și va avea următorul cuprins:</w:t>
      </w:r>
    </w:p>
    <w:p w14:paraId="338D4D0C" w14:textId="43737050" w:rsidR="00540CAF" w:rsidRPr="008438A7" w:rsidRDefault="001018E5"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lastRenderedPageBreak/>
        <w:t>„(1) Organele fiscale au obligația de a publica pe pagina de internet proprie lista debitorilor, persoane fizice și persoane juridice, care înregistrează obligații fiscale restante, precum și cuantumul acestor obligații.”</w:t>
      </w:r>
    </w:p>
    <w:p w14:paraId="5A62B3FD" w14:textId="35C8D39B" w:rsidR="001018E5" w:rsidRPr="008438A7" w:rsidRDefault="00C352FF"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7</w:t>
      </w:r>
      <w:r w:rsidR="001018E5" w:rsidRPr="008438A7">
        <w:rPr>
          <w:rFonts w:ascii="Times New Roman" w:hAnsi="Times New Roman" w:cs="Times New Roman"/>
          <w:bCs/>
          <w:noProof/>
          <w:sz w:val="28"/>
          <w:szCs w:val="28"/>
        </w:rPr>
        <w:t>. La art</w:t>
      </w:r>
      <w:r w:rsidR="00461709" w:rsidRPr="008438A7">
        <w:rPr>
          <w:rFonts w:ascii="Times New Roman" w:hAnsi="Times New Roman" w:cs="Times New Roman"/>
          <w:bCs/>
          <w:noProof/>
          <w:sz w:val="28"/>
          <w:szCs w:val="28"/>
        </w:rPr>
        <w:t>icolul</w:t>
      </w:r>
      <w:r w:rsidR="001018E5" w:rsidRPr="008438A7">
        <w:rPr>
          <w:rFonts w:ascii="Times New Roman" w:hAnsi="Times New Roman" w:cs="Times New Roman"/>
          <w:bCs/>
          <w:noProof/>
          <w:sz w:val="28"/>
          <w:szCs w:val="28"/>
        </w:rPr>
        <w:t xml:space="preserve"> 162 alineatul (2)</w:t>
      </w:r>
      <w:r w:rsidR="00461709" w:rsidRPr="008438A7">
        <w:rPr>
          <w:rFonts w:ascii="Times New Roman" w:hAnsi="Times New Roman" w:cs="Times New Roman"/>
          <w:bCs/>
          <w:noProof/>
          <w:sz w:val="28"/>
          <w:szCs w:val="28"/>
        </w:rPr>
        <w:t>,</w:t>
      </w:r>
      <w:r w:rsidR="001018E5" w:rsidRPr="008438A7">
        <w:rPr>
          <w:rFonts w:ascii="Times New Roman" w:hAnsi="Times New Roman" w:cs="Times New Roman"/>
          <w:bCs/>
          <w:noProof/>
          <w:sz w:val="28"/>
          <w:szCs w:val="28"/>
        </w:rPr>
        <w:t xml:space="preserve"> lit</w:t>
      </w:r>
      <w:r w:rsidR="00461709" w:rsidRPr="008438A7">
        <w:rPr>
          <w:rFonts w:ascii="Times New Roman" w:hAnsi="Times New Roman" w:cs="Times New Roman"/>
          <w:bCs/>
          <w:noProof/>
          <w:sz w:val="28"/>
          <w:szCs w:val="28"/>
        </w:rPr>
        <w:t>era</w:t>
      </w:r>
      <w:r w:rsidR="001018E5" w:rsidRPr="008438A7">
        <w:rPr>
          <w:rFonts w:ascii="Times New Roman" w:hAnsi="Times New Roman" w:cs="Times New Roman"/>
          <w:bCs/>
          <w:noProof/>
          <w:sz w:val="28"/>
          <w:szCs w:val="28"/>
        </w:rPr>
        <w:t xml:space="preserve"> b) se modifică și va avea următorul cuprins:</w:t>
      </w:r>
    </w:p>
    <w:p w14:paraId="69686B74" w14:textId="292D7C4D" w:rsidR="001018E5" w:rsidRPr="008438A7" w:rsidRDefault="001018E5"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„b) în cazul creanțelor fiscale administrate de organul fiscal local, prin dispoziție a autorității executive.”</w:t>
      </w:r>
    </w:p>
    <w:p w14:paraId="51065476" w14:textId="3BAEE898" w:rsidR="001018E5" w:rsidRPr="008438A7" w:rsidRDefault="00C352FF"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8</w:t>
      </w:r>
      <w:r w:rsidR="001018E5" w:rsidRPr="008438A7">
        <w:rPr>
          <w:rFonts w:ascii="Times New Roman" w:hAnsi="Times New Roman" w:cs="Times New Roman"/>
          <w:bCs/>
          <w:noProof/>
          <w:sz w:val="28"/>
          <w:szCs w:val="28"/>
        </w:rPr>
        <w:t>. La art</w:t>
      </w:r>
      <w:r w:rsidR="00461709" w:rsidRPr="008438A7">
        <w:rPr>
          <w:rFonts w:ascii="Times New Roman" w:hAnsi="Times New Roman" w:cs="Times New Roman"/>
          <w:bCs/>
          <w:noProof/>
          <w:sz w:val="28"/>
          <w:szCs w:val="28"/>
        </w:rPr>
        <w:t>icolul</w:t>
      </w:r>
      <w:r w:rsidR="001018E5" w:rsidRPr="008438A7">
        <w:rPr>
          <w:rFonts w:ascii="Times New Roman" w:hAnsi="Times New Roman" w:cs="Times New Roman"/>
          <w:bCs/>
          <w:noProof/>
          <w:sz w:val="28"/>
          <w:szCs w:val="28"/>
        </w:rPr>
        <w:t xml:space="preserve"> 162</w:t>
      </w:r>
      <w:r w:rsidR="00461709" w:rsidRPr="008438A7">
        <w:rPr>
          <w:rFonts w:ascii="Times New Roman" w:hAnsi="Times New Roman" w:cs="Times New Roman"/>
          <w:bCs/>
          <w:noProof/>
          <w:sz w:val="28"/>
          <w:szCs w:val="28"/>
        </w:rPr>
        <w:t>,</w:t>
      </w:r>
      <w:r w:rsidR="001018E5" w:rsidRPr="008438A7">
        <w:rPr>
          <w:rFonts w:ascii="Times New Roman" w:hAnsi="Times New Roman" w:cs="Times New Roman"/>
          <w:bCs/>
          <w:noProof/>
          <w:sz w:val="28"/>
          <w:szCs w:val="28"/>
        </w:rPr>
        <w:t xml:space="preserve"> după alineatul (5) se introduce un nou alineat, alin</w:t>
      </w:r>
      <w:r w:rsidR="00461709" w:rsidRPr="008438A7">
        <w:rPr>
          <w:rFonts w:ascii="Times New Roman" w:hAnsi="Times New Roman" w:cs="Times New Roman"/>
          <w:bCs/>
          <w:noProof/>
          <w:sz w:val="28"/>
          <w:szCs w:val="28"/>
        </w:rPr>
        <w:t>.</w:t>
      </w:r>
      <w:r w:rsidR="001018E5" w:rsidRPr="008438A7">
        <w:rPr>
          <w:rFonts w:ascii="Times New Roman" w:hAnsi="Times New Roman" w:cs="Times New Roman"/>
          <w:bCs/>
          <w:noProof/>
          <w:sz w:val="28"/>
          <w:szCs w:val="28"/>
        </w:rPr>
        <w:t xml:space="preserve"> (6) cu următorul cuprins:</w:t>
      </w:r>
    </w:p>
    <w:p w14:paraId="7E83D142" w14:textId="61802FF2" w:rsidR="001018E5" w:rsidRPr="008438A7" w:rsidRDefault="001018E5"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 xml:space="preserve">„(6) Organele fiscale locale publică informațiile în Monitorul Oficial Local, la subeticheta „ALTE DOCUMENTE”, la subeticheta prevăzută la art. 1 alin. (3) lit. h) din anexa nr. 1 la Ordonanța de urgență nr. 57/2019 privind Codul administrativ, cu modificările și completările ulterioare. În cazul persoanelor fizice se menționează: </w:t>
      </w:r>
    </w:p>
    <w:p w14:paraId="21FFCE1C" w14:textId="1BAEC623" w:rsidR="001018E5" w:rsidRPr="008438A7" w:rsidRDefault="001018E5"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 xml:space="preserve">a) </w:t>
      </w:r>
      <w:r w:rsidR="00B55687" w:rsidRPr="008438A7">
        <w:rPr>
          <w:rFonts w:ascii="Times New Roman" w:hAnsi="Times New Roman" w:cs="Times New Roman"/>
          <w:bCs/>
          <w:noProof/>
          <w:sz w:val="28"/>
          <w:szCs w:val="28"/>
        </w:rPr>
        <w:t>numele și prenumele</w:t>
      </w:r>
      <w:r w:rsidRPr="008438A7">
        <w:rPr>
          <w:rFonts w:ascii="Times New Roman" w:hAnsi="Times New Roman" w:cs="Times New Roman"/>
          <w:bCs/>
          <w:noProof/>
          <w:sz w:val="28"/>
          <w:szCs w:val="28"/>
        </w:rPr>
        <w:t>;</w:t>
      </w:r>
    </w:p>
    <w:p w14:paraId="6D92C8D5" w14:textId="4DF4415B" w:rsidR="001018E5" w:rsidRPr="008438A7" w:rsidRDefault="001018E5"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b) denumirea unității administrativ-teritoriale unde</w:t>
      </w:r>
      <w:r w:rsidR="00527751" w:rsidRPr="008438A7">
        <w:rPr>
          <w:rFonts w:ascii="Times New Roman" w:hAnsi="Times New Roman" w:cs="Times New Roman"/>
          <w:bCs/>
          <w:noProof/>
          <w:sz w:val="28"/>
          <w:szCs w:val="28"/>
        </w:rPr>
        <w:t xml:space="preserve"> î</w:t>
      </w:r>
      <w:r w:rsidRPr="008438A7">
        <w:rPr>
          <w:rFonts w:ascii="Times New Roman" w:hAnsi="Times New Roman" w:cs="Times New Roman"/>
          <w:bCs/>
          <w:noProof/>
          <w:sz w:val="28"/>
          <w:szCs w:val="28"/>
        </w:rPr>
        <w:t>și are domiciliul fiscal;</w:t>
      </w:r>
    </w:p>
    <w:p w14:paraId="4C6F1A95" w14:textId="77777777" w:rsidR="005C031B" w:rsidRPr="008438A7" w:rsidRDefault="001018E5"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c) numărul rolului nominal unic</w:t>
      </w:r>
      <w:r w:rsidR="005C031B" w:rsidRPr="008438A7">
        <w:rPr>
          <w:rFonts w:ascii="Times New Roman" w:hAnsi="Times New Roman" w:cs="Times New Roman"/>
          <w:bCs/>
          <w:noProof/>
          <w:sz w:val="28"/>
          <w:szCs w:val="28"/>
        </w:rPr>
        <w:t>;</w:t>
      </w:r>
    </w:p>
    <w:p w14:paraId="4A7FE888" w14:textId="1ABC4B92" w:rsidR="001018E5" w:rsidRPr="008438A7" w:rsidRDefault="005C031B"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d) domiciliul.</w:t>
      </w:r>
      <w:r w:rsidR="001018E5" w:rsidRPr="008438A7">
        <w:rPr>
          <w:rFonts w:ascii="Times New Roman" w:hAnsi="Times New Roman" w:cs="Times New Roman"/>
          <w:bCs/>
          <w:noProof/>
          <w:sz w:val="28"/>
          <w:szCs w:val="28"/>
        </w:rPr>
        <w:t>”</w:t>
      </w:r>
    </w:p>
    <w:p w14:paraId="2357D53F" w14:textId="52D3E08A" w:rsidR="001018E5" w:rsidRPr="008438A7" w:rsidRDefault="00C352FF"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9</w:t>
      </w:r>
      <w:r w:rsidR="001018E5" w:rsidRPr="008438A7">
        <w:rPr>
          <w:rFonts w:ascii="Times New Roman" w:hAnsi="Times New Roman" w:cs="Times New Roman"/>
          <w:bCs/>
          <w:noProof/>
          <w:sz w:val="28"/>
          <w:szCs w:val="28"/>
        </w:rPr>
        <w:t>. La art</w:t>
      </w:r>
      <w:r w:rsidR="00FF424B" w:rsidRPr="008438A7">
        <w:rPr>
          <w:rFonts w:ascii="Times New Roman" w:hAnsi="Times New Roman" w:cs="Times New Roman"/>
          <w:bCs/>
          <w:noProof/>
          <w:sz w:val="28"/>
          <w:szCs w:val="28"/>
        </w:rPr>
        <w:t>icolul</w:t>
      </w:r>
      <w:r w:rsidR="001018E5" w:rsidRPr="008438A7">
        <w:rPr>
          <w:rFonts w:ascii="Times New Roman" w:hAnsi="Times New Roman" w:cs="Times New Roman"/>
          <w:bCs/>
          <w:noProof/>
          <w:sz w:val="28"/>
          <w:szCs w:val="28"/>
        </w:rPr>
        <w:t xml:space="preserve"> 162</w:t>
      </w:r>
      <w:r w:rsidR="001018E5" w:rsidRPr="008438A7">
        <w:rPr>
          <w:rFonts w:ascii="Times New Roman" w:hAnsi="Times New Roman" w:cs="Times New Roman"/>
          <w:bCs/>
          <w:noProof/>
          <w:sz w:val="28"/>
          <w:szCs w:val="28"/>
          <w:vertAlign w:val="superscript"/>
        </w:rPr>
        <w:t>1</w:t>
      </w:r>
      <w:r w:rsidR="001018E5" w:rsidRPr="008438A7">
        <w:rPr>
          <w:rFonts w:ascii="Times New Roman" w:hAnsi="Times New Roman" w:cs="Times New Roman"/>
          <w:bCs/>
          <w:noProof/>
          <w:sz w:val="28"/>
          <w:szCs w:val="28"/>
        </w:rPr>
        <w:t xml:space="preserve"> alineatul (1) se modifică și va avea următorul cuprins:</w:t>
      </w:r>
    </w:p>
    <w:p w14:paraId="54B76EC5" w14:textId="22FC4CCC" w:rsidR="001018E5" w:rsidRPr="008438A7" w:rsidRDefault="001018E5"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„(1) Organul fiscal central, precum și organul fiscal local au obligația de a publica pe pagina de internet proprie lista contribuabililor, persoane fizice și persoane juridice, care au declarat și au achitat la scadență obligațiile fiscale de plată și care nu au obligații restante.”</w:t>
      </w:r>
    </w:p>
    <w:p w14:paraId="225C4653" w14:textId="14D0ABEB" w:rsidR="001018E5" w:rsidRPr="008438A7" w:rsidRDefault="00C352FF"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10</w:t>
      </w:r>
      <w:r w:rsidR="001018E5" w:rsidRPr="008438A7">
        <w:rPr>
          <w:rFonts w:ascii="Times New Roman" w:hAnsi="Times New Roman" w:cs="Times New Roman"/>
          <w:bCs/>
          <w:noProof/>
          <w:sz w:val="28"/>
          <w:szCs w:val="28"/>
        </w:rPr>
        <w:t>. La art</w:t>
      </w:r>
      <w:r w:rsidR="00FF424B" w:rsidRPr="008438A7">
        <w:rPr>
          <w:rFonts w:ascii="Times New Roman" w:hAnsi="Times New Roman" w:cs="Times New Roman"/>
          <w:bCs/>
          <w:noProof/>
          <w:sz w:val="28"/>
          <w:szCs w:val="28"/>
        </w:rPr>
        <w:t>icolul</w:t>
      </w:r>
      <w:r w:rsidR="001018E5" w:rsidRPr="008438A7">
        <w:rPr>
          <w:rFonts w:ascii="Times New Roman" w:hAnsi="Times New Roman" w:cs="Times New Roman"/>
          <w:bCs/>
          <w:noProof/>
          <w:sz w:val="28"/>
          <w:szCs w:val="28"/>
        </w:rPr>
        <w:t xml:space="preserve"> 162</w:t>
      </w:r>
      <w:r w:rsidR="001018E5" w:rsidRPr="008438A7">
        <w:rPr>
          <w:rFonts w:ascii="Times New Roman" w:hAnsi="Times New Roman" w:cs="Times New Roman"/>
          <w:bCs/>
          <w:noProof/>
          <w:sz w:val="28"/>
          <w:szCs w:val="28"/>
          <w:vertAlign w:val="superscript"/>
        </w:rPr>
        <w:t>1</w:t>
      </w:r>
      <w:r w:rsidR="001018E5" w:rsidRPr="008438A7">
        <w:rPr>
          <w:rFonts w:ascii="Times New Roman" w:hAnsi="Times New Roman" w:cs="Times New Roman"/>
          <w:bCs/>
          <w:noProof/>
          <w:sz w:val="28"/>
          <w:szCs w:val="28"/>
        </w:rPr>
        <w:t xml:space="preserve"> alineatul (3)</w:t>
      </w:r>
      <w:r w:rsidR="00FF424B" w:rsidRPr="008438A7">
        <w:rPr>
          <w:rFonts w:ascii="Times New Roman" w:hAnsi="Times New Roman" w:cs="Times New Roman"/>
          <w:bCs/>
          <w:noProof/>
          <w:sz w:val="28"/>
          <w:szCs w:val="28"/>
        </w:rPr>
        <w:t>,</w:t>
      </w:r>
      <w:r w:rsidR="001018E5" w:rsidRPr="008438A7">
        <w:rPr>
          <w:rFonts w:ascii="Times New Roman" w:hAnsi="Times New Roman" w:cs="Times New Roman"/>
          <w:bCs/>
          <w:noProof/>
          <w:sz w:val="28"/>
          <w:szCs w:val="28"/>
        </w:rPr>
        <w:t xml:space="preserve"> lit</w:t>
      </w:r>
      <w:r w:rsidR="00FF424B" w:rsidRPr="008438A7">
        <w:rPr>
          <w:rFonts w:ascii="Times New Roman" w:hAnsi="Times New Roman" w:cs="Times New Roman"/>
          <w:bCs/>
          <w:noProof/>
          <w:sz w:val="28"/>
          <w:szCs w:val="28"/>
        </w:rPr>
        <w:t>era</w:t>
      </w:r>
      <w:r w:rsidR="001018E5" w:rsidRPr="008438A7">
        <w:rPr>
          <w:rFonts w:ascii="Times New Roman" w:hAnsi="Times New Roman" w:cs="Times New Roman"/>
          <w:bCs/>
          <w:noProof/>
          <w:sz w:val="28"/>
          <w:szCs w:val="28"/>
        </w:rPr>
        <w:t xml:space="preserve"> b) se modifică și va avea următorul cuprins:</w:t>
      </w:r>
    </w:p>
    <w:p w14:paraId="441AE8EE" w14:textId="10F52999" w:rsidR="001018E5" w:rsidRPr="008438A7" w:rsidRDefault="001018E5"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„b) în cazul creanțelor fiscale administrate de organul fiscal local, prin dispoziție a autorității executive.”</w:t>
      </w:r>
    </w:p>
    <w:p w14:paraId="284999C4" w14:textId="124FC80D" w:rsidR="001018E5" w:rsidRPr="008438A7" w:rsidRDefault="00615E31"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1</w:t>
      </w:r>
      <w:r w:rsidR="00C352FF" w:rsidRPr="008438A7">
        <w:rPr>
          <w:rFonts w:ascii="Times New Roman" w:hAnsi="Times New Roman" w:cs="Times New Roman"/>
          <w:bCs/>
          <w:noProof/>
          <w:sz w:val="28"/>
          <w:szCs w:val="28"/>
        </w:rPr>
        <w:t>1</w:t>
      </w:r>
      <w:r w:rsidR="001018E5" w:rsidRPr="008438A7">
        <w:rPr>
          <w:rFonts w:ascii="Times New Roman" w:hAnsi="Times New Roman" w:cs="Times New Roman"/>
          <w:bCs/>
          <w:noProof/>
          <w:sz w:val="28"/>
          <w:szCs w:val="28"/>
        </w:rPr>
        <w:t>. La art</w:t>
      </w:r>
      <w:r w:rsidR="00FF424B" w:rsidRPr="008438A7">
        <w:rPr>
          <w:rFonts w:ascii="Times New Roman" w:hAnsi="Times New Roman" w:cs="Times New Roman"/>
          <w:bCs/>
          <w:noProof/>
          <w:sz w:val="28"/>
          <w:szCs w:val="28"/>
        </w:rPr>
        <w:t>icolul</w:t>
      </w:r>
      <w:r w:rsidR="001018E5" w:rsidRPr="008438A7">
        <w:rPr>
          <w:rFonts w:ascii="Times New Roman" w:hAnsi="Times New Roman" w:cs="Times New Roman"/>
          <w:bCs/>
          <w:noProof/>
          <w:sz w:val="28"/>
          <w:szCs w:val="28"/>
        </w:rPr>
        <w:t xml:space="preserve"> 162</w:t>
      </w:r>
      <w:r w:rsidR="001018E5" w:rsidRPr="008438A7">
        <w:rPr>
          <w:rFonts w:ascii="Times New Roman" w:hAnsi="Times New Roman" w:cs="Times New Roman"/>
          <w:bCs/>
          <w:noProof/>
          <w:sz w:val="28"/>
          <w:szCs w:val="28"/>
          <w:vertAlign w:val="superscript"/>
        </w:rPr>
        <w:t>1</w:t>
      </w:r>
      <w:r w:rsidR="00FF424B" w:rsidRPr="008438A7">
        <w:rPr>
          <w:rFonts w:ascii="Times New Roman" w:hAnsi="Times New Roman" w:cs="Times New Roman"/>
          <w:bCs/>
          <w:noProof/>
          <w:sz w:val="28"/>
          <w:szCs w:val="28"/>
        </w:rPr>
        <w:t>,</w:t>
      </w:r>
      <w:r w:rsidR="001018E5" w:rsidRPr="008438A7">
        <w:rPr>
          <w:rFonts w:ascii="Times New Roman" w:hAnsi="Times New Roman" w:cs="Times New Roman"/>
          <w:bCs/>
          <w:noProof/>
          <w:sz w:val="28"/>
          <w:szCs w:val="28"/>
        </w:rPr>
        <w:t xml:space="preserve"> după alineatul (3) se introduce un nou alineat, alin</w:t>
      </w:r>
      <w:r w:rsidR="00FF424B" w:rsidRPr="008438A7">
        <w:rPr>
          <w:rFonts w:ascii="Times New Roman" w:hAnsi="Times New Roman" w:cs="Times New Roman"/>
          <w:bCs/>
          <w:noProof/>
          <w:sz w:val="28"/>
          <w:szCs w:val="28"/>
        </w:rPr>
        <w:t>.</w:t>
      </w:r>
      <w:r w:rsidR="001018E5" w:rsidRPr="008438A7">
        <w:rPr>
          <w:rFonts w:ascii="Times New Roman" w:hAnsi="Times New Roman" w:cs="Times New Roman"/>
          <w:bCs/>
          <w:noProof/>
          <w:sz w:val="28"/>
          <w:szCs w:val="28"/>
        </w:rPr>
        <w:t xml:space="preserve"> (4) cu următorul cuprins:</w:t>
      </w:r>
    </w:p>
    <w:p w14:paraId="1A14345D" w14:textId="3649D894" w:rsidR="001018E5" w:rsidRPr="008438A7" w:rsidRDefault="001018E5"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 xml:space="preserve">„(4) Organele fiscale locale publică informațiile în Monitorul Oficial Local, la subeticheta „ALTE DOCUMENTE”, la subeticheta prevăzută la art. 1 alin. (3) lit. h) din anexa nr. 1 la Ordonanța de urgență </w:t>
      </w:r>
      <w:r w:rsidR="00004BD2" w:rsidRPr="008438A7">
        <w:rPr>
          <w:rFonts w:ascii="Times New Roman" w:hAnsi="Times New Roman" w:cs="Times New Roman"/>
          <w:bCs/>
          <w:noProof/>
          <w:sz w:val="28"/>
          <w:szCs w:val="28"/>
        </w:rPr>
        <w:t xml:space="preserve">a Guvernului </w:t>
      </w:r>
      <w:r w:rsidRPr="008438A7">
        <w:rPr>
          <w:rFonts w:ascii="Times New Roman" w:hAnsi="Times New Roman" w:cs="Times New Roman"/>
          <w:bCs/>
          <w:noProof/>
          <w:sz w:val="28"/>
          <w:szCs w:val="28"/>
        </w:rPr>
        <w:t xml:space="preserve">nr. 57/2019 privind Codul administrativ, cu modificările și completările ulterioare. În cazul persoanelor fizice se menționează: </w:t>
      </w:r>
    </w:p>
    <w:p w14:paraId="14298564" w14:textId="1FBB7D30" w:rsidR="001018E5" w:rsidRPr="008438A7" w:rsidRDefault="001018E5"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 xml:space="preserve">a) </w:t>
      </w:r>
      <w:r w:rsidR="00B55687" w:rsidRPr="008438A7">
        <w:rPr>
          <w:rFonts w:ascii="Times New Roman" w:hAnsi="Times New Roman" w:cs="Times New Roman"/>
          <w:bCs/>
          <w:noProof/>
          <w:sz w:val="28"/>
          <w:szCs w:val="28"/>
        </w:rPr>
        <w:t>numele și prenumele</w:t>
      </w:r>
      <w:r w:rsidRPr="008438A7">
        <w:rPr>
          <w:rFonts w:ascii="Times New Roman" w:hAnsi="Times New Roman" w:cs="Times New Roman"/>
          <w:bCs/>
          <w:noProof/>
          <w:sz w:val="28"/>
          <w:szCs w:val="28"/>
        </w:rPr>
        <w:t>;</w:t>
      </w:r>
    </w:p>
    <w:p w14:paraId="17EF0A3F" w14:textId="6DE88ECD" w:rsidR="001018E5" w:rsidRPr="008438A7" w:rsidRDefault="001018E5"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b) denumirea unității administrativ-teritoriale unde</w:t>
      </w:r>
      <w:r w:rsidR="00A53C46" w:rsidRPr="008438A7">
        <w:rPr>
          <w:rFonts w:ascii="Times New Roman" w:hAnsi="Times New Roman" w:cs="Times New Roman"/>
          <w:bCs/>
          <w:noProof/>
          <w:sz w:val="28"/>
          <w:szCs w:val="28"/>
        </w:rPr>
        <w:t xml:space="preserve"> î</w:t>
      </w:r>
      <w:r w:rsidRPr="008438A7">
        <w:rPr>
          <w:rFonts w:ascii="Times New Roman" w:hAnsi="Times New Roman" w:cs="Times New Roman"/>
          <w:bCs/>
          <w:noProof/>
          <w:sz w:val="28"/>
          <w:szCs w:val="28"/>
        </w:rPr>
        <w:t>și are domiciliul fiscal;</w:t>
      </w:r>
    </w:p>
    <w:p w14:paraId="2D92060C" w14:textId="77777777" w:rsidR="005C031B" w:rsidRPr="008438A7" w:rsidRDefault="001018E5"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c) numărul rolului nominal unic</w:t>
      </w:r>
      <w:r w:rsidR="005C031B" w:rsidRPr="008438A7">
        <w:rPr>
          <w:rFonts w:ascii="Times New Roman" w:hAnsi="Times New Roman" w:cs="Times New Roman"/>
          <w:bCs/>
          <w:noProof/>
          <w:sz w:val="28"/>
          <w:szCs w:val="28"/>
        </w:rPr>
        <w:t>;</w:t>
      </w:r>
    </w:p>
    <w:p w14:paraId="481D63F4" w14:textId="74614EAB" w:rsidR="001018E5" w:rsidRPr="008438A7" w:rsidRDefault="005C031B"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d) domiciliul.</w:t>
      </w:r>
      <w:r w:rsidR="001018E5" w:rsidRPr="008438A7">
        <w:rPr>
          <w:rFonts w:ascii="Times New Roman" w:hAnsi="Times New Roman" w:cs="Times New Roman"/>
          <w:bCs/>
          <w:noProof/>
          <w:sz w:val="28"/>
          <w:szCs w:val="28"/>
        </w:rPr>
        <w:t>”</w:t>
      </w:r>
    </w:p>
    <w:p w14:paraId="31C34737" w14:textId="63738DD6" w:rsidR="00004BD2" w:rsidRPr="008438A7" w:rsidRDefault="00A67CBE"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eastAsiaTheme="minorEastAsia" w:hAnsi="Times New Roman" w:cs="Times New Roman"/>
          <w:noProof/>
          <w:sz w:val="28"/>
          <w:szCs w:val="28"/>
        </w:rPr>
        <w:t>Art. VII</w:t>
      </w:r>
      <w:r w:rsidR="00EB1ED6" w:rsidRPr="008438A7">
        <w:rPr>
          <w:rFonts w:ascii="Times New Roman" w:eastAsiaTheme="minorEastAsia" w:hAnsi="Times New Roman" w:cs="Times New Roman"/>
          <w:noProof/>
          <w:sz w:val="28"/>
          <w:szCs w:val="28"/>
        </w:rPr>
        <w:t xml:space="preserve">. - </w:t>
      </w:r>
      <w:bookmarkStart w:id="6" w:name="_Hlk205978435"/>
      <w:r w:rsidR="00004BD2" w:rsidRPr="008438A7">
        <w:rPr>
          <w:rFonts w:ascii="Times New Roman" w:eastAsiaTheme="minorEastAsia" w:hAnsi="Times New Roman" w:cs="Times New Roman"/>
          <w:noProof/>
          <w:sz w:val="28"/>
          <w:szCs w:val="28"/>
        </w:rPr>
        <w:t>Legea nr. 50/1991 privind autorizarea executării lucrărilor de construcții, republicată, publicată în Monitorul Oficial al României, Partea I, nr. 933 din 13 octombrie 2004</w:t>
      </w:r>
      <w:bookmarkEnd w:id="6"/>
      <w:r w:rsidR="00004BD2" w:rsidRPr="008438A7">
        <w:rPr>
          <w:rFonts w:ascii="Times New Roman" w:eastAsiaTheme="minorEastAsia" w:hAnsi="Times New Roman" w:cs="Times New Roman"/>
          <w:noProof/>
          <w:sz w:val="28"/>
          <w:szCs w:val="28"/>
        </w:rPr>
        <w:t xml:space="preserve">, </w:t>
      </w:r>
      <w:r w:rsidR="00FF424B" w:rsidRPr="008438A7">
        <w:rPr>
          <w:rFonts w:ascii="Times New Roman" w:eastAsiaTheme="minorEastAsia" w:hAnsi="Times New Roman" w:cs="Times New Roman"/>
          <w:noProof/>
          <w:sz w:val="28"/>
          <w:szCs w:val="28"/>
        </w:rPr>
        <w:t xml:space="preserve">cu modificările și completările ulterioare, </w:t>
      </w:r>
      <w:r w:rsidR="00004BD2" w:rsidRPr="008438A7">
        <w:rPr>
          <w:rFonts w:ascii="Times New Roman" w:hAnsi="Times New Roman" w:cs="Times New Roman"/>
          <w:bCs/>
          <w:noProof/>
          <w:sz w:val="28"/>
          <w:szCs w:val="28"/>
        </w:rPr>
        <w:t>se modifică și va avea următorul cuprins:</w:t>
      </w:r>
    </w:p>
    <w:p w14:paraId="173BBCAD" w14:textId="0303B020" w:rsidR="00004BD2" w:rsidRPr="008438A7" w:rsidRDefault="00E32364" w:rsidP="00E32364">
      <w:pPr>
        <w:shd w:val="clear" w:color="auto" w:fill="FFFFFF" w:themeFill="background1"/>
        <w:autoSpaceDE w:val="0"/>
        <w:autoSpaceDN w:val="0"/>
        <w:adjustRightInd w:val="0"/>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 xml:space="preserve">        </w:t>
      </w:r>
      <w:r w:rsidR="00004BD2" w:rsidRPr="008438A7">
        <w:rPr>
          <w:rFonts w:ascii="Times New Roman" w:eastAsiaTheme="minorEastAsia" w:hAnsi="Times New Roman" w:cs="Times New Roman"/>
          <w:noProof/>
          <w:sz w:val="28"/>
          <w:szCs w:val="28"/>
        </w:rPr>
        <w:t>1. La art</w:t>
      </w:r>
      <w:r w:rsidR="00FF424B" w:rsidRPr="008438A7">
        <w:rPr>
          <w:rFonts w:ascii="Times New Roman" w:eastAsiaTheme="minorEastAsia" w:hAnsi="Times New Roman" w:cs="Times New Roman"/>
          <w:noProof/>
          <w:sz w:val="28"/>
          <w:szCs w:val="28"/>
        </w:rPr>
        <w:t>icolul</w:t>
      </w:r>
      <w:r w:rsidR="00004BD2" w:rsidRPr="008438A7">
        <w:rPr>
          <w:rFonts w:ascii="Times New Roman" w:eastAsiaTheme="minorEastAsia" w:hAnsi="Times New Roman" w:cs="Times New Roman"/>
          <w:noProof/>
          <w:sz w:val="28"/>
          <w:szCs w:val="28"/>
        </w:rPr>
        <w:t xml:space="preserve"> 26 alin</w:t>
      </w:r>
      <w:r w:rsidR="00FF424B" w:rsidRPr="008438A7">
        <w:rPr>
          <w:rFonts w:ascii="Times New Roman" w:eastAsiaTheme="minorEastAsia" w:hAnsi="Times New Roman" w:cs="Times New Roman"/>
          <w:noProof/>
          <w:sz w:val="28"/>
          <w:szCs w:val="28"/>
        </w:rPr>
        <w:t>eatul</w:t>
      </w:r>
      <w:r w:rsidR="00004BD2" w:rsidRPr="008438A7">
        <w:rPr>
          <w:rFonts w:ascii="Times New Roman" w:eastAsiaTheme="minorEastAsia" w:hAnsi="Times New Roman" w:cs="Times New Roman"/>
          <w:noProof/>
          <w:sz w:val="28"/>
          <w:szCs w:val="28"/>
        </w:rPr>
        <w:t xml:space="preserve"> (2), a șasea liniuță </w:t>
      </w:r>
      <w:r w:rsidR="001E537D" w:rsidRPr="008438A7">
        <w:rPr>
          <w:rFonts w:ascii="Times New Roman" w:eastAsiaTheme="minorEastAsia" w:hAnsi="Times New Roman" w:cs="Times New Roman"/>
          <w:noProof/>
          <w:sz w:val="28"/>
          <w:szCs w:val="28"/>
        </w:rPr>
        <w:t>s</w:t>
      </w:r>
      <w:r w:rsidR="00004BD2" w:rsidRPr="008438A7">
        <w:rPr>
          <w:rFonts w:ascii="Times New Roman" w:eastAsiaTheme="minorEastAsia" w:hAnsi="Times New Roman" w:cs="Times New Roman"/>
          <w:noProof/>
          <w:sz w:val="28"/>
          <w:szCs w:val="28"/>
        </w:rPr>
        <w:t xml:space="preserve">e modifică după cum urmează: </w:t>
      </w:r>
    </w:p>
    <w:p w14:paraId="69C209B1" w14:textId="10B762D9" w:rsidR="00004BD2" w:rsidRPr="008438A7" w:rsidRDefault="001C65BC"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w:t>
      </w:r>
      <w:r w:rsidR="00E32364" w:rsidRPr="008438A7">
        <w:rPr>
          <w:rFonts w:ascii="Times New Roman" w:eastAsiaTheme="minorEastAsia" w:hAnsi="Times New Roman" w:cs="Times New Roman"/>
          <w:noProof/>
          <w:sz w:val="28"/>
          <w:szCs w:val="28"/>
        </w:rPr>
        <w:t xml:space="preserve"> -</w:t>
      </w:r>
      <w:r w:rsidR="00004BD2" w:rsidRPr="008438A7">
        <w:rPr>
          <w:rFonts w:ascii="Times New Roman" w:eastAsiaTheme="minorEastAsia" w:hAnsi="Times New Roman" w:cs="Times New Roman"/>
          <w:noProof/>
          <w:sz w:val="28"/>
          <w:szCs w:val="28"/>
        </w:rPr>
        <w:t xml:space="preserve"> de la 1.000 lei la 5.000 lei, cele prevăzute la lit. h</w:t>
      </w:r>
      <w:r w:rsidR="00004BD2" w:rsidRPr="008438A7">
        <w:rPr>
          <w:rFonts w:ascii="Times New Roman" w:eastAsiaTheme="minorEastAsia" w:hAnsi="Times New Roman" w:cs="Times New Roman"/>
          <w:noProof/>
          <w:sz w:val="28"/>
          <w:szCs w:val="28"/>
          <w:vertAlign w:val="superscript"/>
        </w:rPr>
        <w:t>2</w:t>
      </w:r>
      <w:r w:rsidR="00004BD2" w:rsidRPr="008438A7">
        <w:rPr>
          <w:rFonts w:ascii="Times New Roman" w:eastAsiaTheme="minorEastAsia" w:hAnsi="Times New Roman" w:cs="Times New Roman"/>
          <w:noProof/>
          <w:sz w:val="28"/>
          <w:szCs w:val="28"/>
        </w:rPr>
        <w:t>) și k);”</w:t>
      </w:r>
    </w:p>
    <w:p w14:paraId="53FACB21" w14:textId="71E4158E" w:rsidR="00004BD2" w:rsidRPr="008438A7" w:rsidRDefault="00004BD2"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2. La art</w:t>
      </w:r>
      <w:r w:rsidR="00FF424B" w:rsidRPr="008438A7">
        <w:rPr>
          <w:rFonts w:ascii="Times New Roman" w:eastAsiaTheme="minorEastAsia" w:hAnsi="Times New Roman" w:cs="Times New Roman"/>
          <w:noProof/>
          <w:sz w:val="28"/>
          <w:szCs w:val="28"/>
        </w:rPr>
        <w:t>icolul</w:t>
      </w:r>
      <w:r w:rsidRPr="008438A7">
        <w:rPr>
          <w:rFonts w:ascii="Times New Roman" w:eastAsiaTheme="minorEastAsia" w:hAnsi="Times New Roman" w:cs="Times New Roman"/>
          <w:noProof/>
          <w:sz w:val="28"/>
          <w:szCs w:val="28"/>
        </w:rPr>
        <w:t xml:space="preserve"> 26 alin</w:t>
      </w:r>
      <w:r w:rsidR="00FF424B" w:rsidRPr="008438A7">
        <w:rPr>
          <w:rFonts w:ascii="Times New Roman" w:eastAsiaTheme="minorEastAsia" w:hAnsi="Times New Roman" w:cs="Times New Roman"/>
          <w:noProof/>
          <w:sz w:val="28"/>
          <w:szCs w:val="28"/>
        </w:rPr>
        <w:t>eatul</w:t>
      </w:r>
      <w:r w:rsidRPr="008438A7">
        <w:rPr>
          <w:rFonts w:ascii="Times New Roman" w:eastAsiaTheme="minorEastAsia" w:hAnsi="Times New Roman" w:cs="Times New Roman"/>
          <w:noProof/>
          <w:sz w:val="28"/>
          <w:szCs w:val="28"/>
        </w:rPr>
        <w:t xml:space="preserve"> (2)</w:t>
      </w:r>
      <w:r w:rsidR="00FF424B" w:rsidRPr="008438A7">
        <w:rPr>
          <w:rFonts w:ascii="Times New Roman" w:eastAsiaTheme="minorEastAsia" w:hAnsi="Times New Roman" w:cs="Times New Roman"/>
          <w:noProof/>
          <w:sz w:val="28"/>
          <w:szCs w:val="28"/>
        </w:rPr>
        <w:t>,</w:t>
      </w:r>
      <w:r w:rsidRPr="008438A7">
        <w:rPr>
          <w:rFonts w:ascii="Times New Roman" w:eastAsiaTheme="minorEastAsia" w:hAnsi="Times New Roman" w:cs="Times New Roman"/>
          <w:noProof/>
          <w:sz w:val="28"/>
          <w:szCs w:val="28"/>
        </w:rPr>
        <w:t xml:space="preserve"> după a șasea liniuță se introduce o nouă liniuță cu următorul cuprins:</w:t>
      </w:r>
    </w:p>
    <w:p w14:paraId="0D66B8E1" w14:textId="523DDADF" w:rsidR="00004BD2" w:rsidRPr="008438A7" w:rsidRDefault="001C65BC"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w:t>
      </w:r>
      <w:r w:rsidR="00004BD2" w:rsidRPr="008438A7">
        <w:rPr>
          <w:rFonts w:ascii="Times New Roman" w:eastAsiaTheme="minorEastAsia" w:hAnsi="Times New Roman" w:cs="Times New Roman"/>
          <w:noProof/>
          <w:sz w:val="28"/>
          <w:szCs w:val="28"/>
        </w:rPr>
        <w:t>- de la 1.000 lei la 5.000 lei, cea prevăzută la lit. j);”</w:t>
      </w:r>
    </w:p>
    <w:p w14:paraId="3E450572" w14:textId="04E9FFB9" w:rsidR="00004BD2" w:rsidRPr="008438A7" w:rsidRDefault="00004BD2"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3. La art</w:t>
      </w:r>
      <w:r w:rsidR="00FF424B" w:rsidRPr="008438A7">
        <w:rPr>
          <w:rFonts w:ascii="Times New Roman" w:eastAsiaTheme="minorEastAsia" w:hAnsi="Times New Roman" w:cs="Times New Roman"/>
          <w:noProof/>
          <w:sz w:val="28"/>
          <w:szCs w:val="28"/>
        </w:rPr>
        <w:t>icolul</w:t>
      </w:r>
      <w:r w:rsidRPr="008438A7">
        <w:rPr>
          <w:rFonts w:ascii="Times New Roman" w:eastAsiaTheme="minorEastAsia" w:hAnsi="Times New Roman" w:cs="Times New Roman"/>
          <w:noProof/>
          <w:sz w:val="28"/>
          <w:szCs w:val="28"/>
        </w:rPr>
        <w:t xml:space="preserve"> 27, după alineatul (4) se introduce un nou alineat, alin</w:t>
      </w:r>
      <w:r w:rsidR="00FF424B" w:rsidRPr="008438A7">
        <w:rPr>
          <w:rFonts w:ascii="Times New Roman" w:eastAsiaTheme="minorEastAsia" w:hAnsi="Times New Roman" w:cs="Times New Roman"/>
          <w:noProof/>
          <w:sz w:val="28"/>
          <w:szCs w:val="28"/>
        </w:rPr>
        <w:t>.</w:t>
      </w:r>
      <w:r w:rsidRPr="008438A7">
        <w:rPr>
          <w:rFonts w:ascii="Times New Roman" w:eastAsiaTheme="minorEastAsia" w:hAnsi="Times New Roman" w:cs="Times New Roman"/>
          <w:noProof/>
          <w:sz w:val="28"/>
          <w:szCs w:val="28"/>
        </w:rPr>
        <w:t xml:space="preserve"> (4</w:t>
      </w:r>
      <w:r w:rsidRPr="008438A7">
        <w:rPr>
          <w:rFonts w:ascii="Times New Roman" w:eastAsiaTheme="minorEastAsia" w:hAnsi="Times New Roman" w:cs="Times New Roman"/>
          <w:noProof/>
          <w:sz w:val="28"/>
          <w:szCs w:val="28"/>
          <w:vertAlign w:val="superscript"/>
        </w:rPr>
        <w:t>1</w:t>
      </w:r>
      <w:r w:rsidRPr="008438A7">
        <w:rPr>
          <w:rFonts w:ascii="Times New Roman" w:eastAsiaTheme="minorEastAsia" w:hAnsi="Times New Roman" w:cs="Times New Roman"/>
          <w:noProof/>
          <w:sz w:val="28"/>
          <w:szCs w:val="28"/>
        </w:rPr>
        <w:t>) cu următorul cuprins:</w:t>
      </w:r>
    </w:p>
    <w:p w14:paraId="0C6F0220" w14:textId="3EBF7119" w:rsidR="00004BD2" w:rsidRPr="008438A7" w:rsidRDefault="00004BD2"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„(4</w:t>
      </w:r>
      <w:r w:rsidRPr="008438A7">
        <w:rPr>
          <w:rFonts w:ascii="Times New Roman" w:eastAsiaTheme="minorEastAsia" w:hAnsi="Times New Roman" w:cs="Times New Roman"/>
          <w:noProof/>
          <w:sz w:val="28"/>
          <w:szCs w:val="28"/>
          <w:vertAlign w:val="superscript"/>
        </w:rPr>
        <w:t>1</w:t>
      </w:r>
      <w:r w:rsidRPr="008438A7">
        <w:rPr>
          <w:rFonts w:ascii="Times New Roman" w:eastAsiaTheme="minorEastAsia" w:hAnsi="Times New Roman" w:cs="Times New Roman"/>
          <w:noProof/>
          <w:sz w:val="28"/>
          <w:szCs w:val="28"/>
        </w:rPr>
        <w:t>) Contravențiile prevăzute la art. 26 alin. (1) lit. j) se constată și se sancționează numai de către organele de control ale Inspectoratului de Stat în Construcții</w:t>
      </w:r>
      <w:r w:rsidR="008E2CFE" w:rsidRPr="008438A7">
        <w:rPr>
          <w:rFonts w:ascii="Times New Roman" w:eastAsiaTheme="minorEastAsia" w:hAnsi="Times New Roman" w:cs="Times New Roman"/>
          <w:noProof/>
          <w:sz w:val="28"/>
          <w:szCs w:val="28"/>
        </w:rPr>
        <w:t>,</w:t>
      </w:r>
      <w:r w:rsidRPr="008438A7">
        <w:rPr>
          <w:rFonts w:ascii="Times New Roman" w:eastAsiaTheme="minorEastAsia" w:hAnsi="Times New Roman" w:cs="Times New Roman"/>
          <w:noProof/>
          <w:sz w:val="28"/>
          <w:szCs w:val="28"/>
        </w:rPr>
        <w:t xml:space="preserve"> </w:t>
      </w:r>
      <w:r w:rsidR="008E2CFE" w:rsidRPr="008438A7">
        <w:rPr>
          <w:rFonts w:ascii="Times New Roman" w:eastAsiaTheme="minorEastAsia" w:hAnsi="Times New Roman" w:cs="Times New Roman"/>
          <w:noProof/>
          <w:sz w:val="28"/>
          <w:szCs w:val="28"/>
        </w:rPr>
        <w:t xml:space="preserve">fiind aplicate autorității sau instituției publice în cauză. Autoritatea, respectiv instituția publică sancționată are drept </w:t>
      </w:r>
      <w:r w:rsidR="008E2CFE" w:rsidRPr="008438A7">
        <w:rPr>
          <w:rFonts w:ascii="Times New Roman" w:eastAsiaTheme="minorEastAsia" w:hAnsi="Times New Roman" w:cs="Times New Roman"/>
          <w:noProof/>
          <w:sz w:val="28"/>
          <w:szCs w:val="28"/>
        </w:rPr>
        <w:lastRenderedPageBreak/>
        <w:t>de regres împotriva persoanei fizice care a săvârșit fapta de obstrucționare a controlului, în condițiile legii.”</w:t>
      </w:r>
    </w:p>
    <w:p w14:paraId="67B98D50" w14:textId="583C0E56" w:rsidR="00A67CBE" w:rsidRPr="008438A7" w:rsidRDefault="00004BD2"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eastAsiaTheme="minorEastAsia" w:hAnsi="Times New Roman" w:cs="Times New Roman"/>
          <w:noProof/>
          <w:sz w:val="28"/>
          <w:szCs w:val="28"/>
        </w:rPr>
        <w:t xml:space="preserve">4. </w:t>
      </w:r>
      <w:r w:rsidR="00A67CBE" w:rsidRPr="008438A7">
        <w:rPr>
          <w:rFonts w:ascii="Times New Roman" w:eastAsiaTheme="minorEastAsia" w:hAnsi="Times New Roman" w:cs="Times New Roman"/>
          <w:noProof/>
          <w:sz w:val="28"/>
          <w:szCs w:val="28"/>
        </w:rPr>
        <w:t>La art</w:t>
      </w:r>
      <w:r w:rsidR="00FF424B" w:rsidRPr="008438A7">
        <w:rPr>
          <w:rFonts w:ascii="Times New Roman" w:eastAsiaTheme="minorEastAsia" w:hAnsi="Times New Roman" w:cs="Times New Roman"/>
          <w:noProof/>
          <w:sz w:val="28"/>
          <w:szCs w:val="28"/>
        </w:rPr>
        <w:t>icolul</w:t>
      </w:r>
      <w:r w:rsidR="00A67CBE" w:rsidRPr="008438A7">
        <w:rPr>
          <w:rFonts w:ascii="Times New Roman" w:eastAsiaTheme="minorEastAsia" w:hAnsi="Times New Roman" w:cs="Times New Roman"/>
          <w:noProof/>
          <w:sz w:val="28"/>
          <w:szCs w:val="28"/>
        </w:rPr>
        <w:t xml:space="preserve"> 37, </w:t>
      </w:r>
      <w:r w:rsidR="00A67CBE" w:rsidRPr="008438A7">
        <w:rPr>
          <w:rFonts w:ascii="Times New Roman" w:hAnsi="Times New Roman" w:cs="Times New Roman"/>
          <w:bCs/>
          <w:noProof/>
          <w:sz w:val="28"/>
          <w:szCs w:val="28"/>
        </w:rPr>
        <w:t xml:space="preserve">după </w:t>
      </w:r>
      <w:r w:rsidR="005C07E8" w:rsidRPr="008438A7">
        <w:rPr>
          <w:rFonts w:ascii="Times New Roman" w:hAnsi="Times New Roman" w:cs="Times New Roman"/>
          <w:bCs/>
          <w:noProof/>
          <w:sz w:val="28"/>
          <w:szCs w:val="28"/>
        </w:rPr>
        <w:t>alineatul</w:t>
      </w:r>
      <w:r w:rsidR="00A67CBE" w:rsidRPr="008438A7">
        <w:rPr>
          <w:rFonts w:ascii="Times New Roman" w:hAnsi="Times New Roman" w:cs="Times New Roman"/>
          <w:bCs/>
          <w:noProof/>
          <w:sz w:val="28"/>
          <w:szCs w:val="28"/>
        </w:rPr>
        <w:t xml:space="preserve"> (2</w:t>
      </w:r>
      <w:r w:rsidR="00A67CBE" w:rsidRPr="008438A7">
        <w:rPr>
          <w:rFonts w:ascii="Times New Roman" w:hAnsi="Times New Roman" w:cs="Times New Roman"/>
          <w:bCs/>
          <w:noProof/>
          <w:sz w:val="28"/>
          <w:szCs w:val="28"/>
          <w:vertAlign w:val="superscript"/>
        </w:rPr>
        <w:t>3</w:t>
      </w:r>
      <w:r w:rsidR="00A67CBE" w:rsidRPr="008438A7">
        <w:rPr>
          <w:rFonts w:ascii="Times New Roman" w:hAnsi="Times New Roman" w:cs="Times New Roman"/>
          <w:bCs/>
          <w:noProof/>
          <w:sz w:val="28"/>
          <w:szCs w:val="28"/>
        </w:rPr>
        <w:t>) se introduc trei noi alineate, alin</w:t>
      </w:r>
      <w:r w:rsidR="00FF424B" w:rsidRPr="008438A7">
        <w:rPr>
          <w:rFonts w:ascii="Times New Roman" w:hAnsi="Times New Roman" w:cs="Times New Roman"/>
          <w:bCs/>
          <w:noProof/>
          <w:sz w:val="28"/>
          <w:szCs w:val="28"/>
        </w:rPr>
        <w:t>.</w:t>
      </w:r>
      <w:r w:rsidR="00A67CBE" w:rsidRPr="008438A7">
        <w:rPr>
          <w:rFonts w:ascii="Times New Roman" w:hAnsi="Times New Roman" w:cs="Times New Roman"/>
          <w:bCs/>
          <w:noProof/>
          <w:sz w:val="28"/>
          <w:szCs w:val="28"/>
        </w:rPr>
        <w:t xml:space="preserve"> (2</w:t>
      </w:r>
      <w:r w:rsidR="00A67CBE" w:rsidRPr="008438A7">
        <w:rPr>
          <w:rFonts w:ascii="Times New Roman" w:hAnsi="Times New Roman" w:cs="Times New Roman"/>
          <w:bCs/>
          <w:noProof/>
          <w:sz w:val="28"/>
          <w:szCs w:val="28"/>
          <w:vertAlign w:val="superscript"/>
        </w:rPr>
        <w:t>4</w:t>
      </w:r>
      <w:r w:rsidR="00A67CBE" w:rsidRPr="008438A7">
        <w:rPr>
          <w:rFonts w:ascii="Times New Roman" w:hAnsi="Times New Roman" w:cs="Times New Roman"/>
          <w:bCs/>
          <w:noProof/>
          <w:sz w:val="28"/>
          <w:szCs w:val="28"/>
        </w:rPr>
        <w:t>)-(2</w:t>
      </w:r>
      <w:r w:rsidR="00A67CBE" w:rsidRPr="008438A7">
        <w:rPr>
          <w:rFonts w:ascii="Times New Roman" w:hAnsi="Times New Roman" w:cs="Times New Roman"/>
          <w:bCs/>
          <w:noProof/>
          <w:sz w:val="28"/>
          <w:szCs w:val="28"/>
          <w:vertAlign w:val="superscript"/>
        </w:rPr>
        <w:t>6</w:t>
      </w:r>
      <w:r w:rsidR="00A67CBE" w:rsidRPr="008438A7">
        <w:rPr>
          <w:rFonts w:ascii="Times New Roman" w:hAnsi="Times New Roman" w:cs="Times New Roman"/>
          <w:bCs/>
          <w:noProof/>
          <w:sz w:val="28"/>
          <w:szCs w:val="28"/>
        </w:rPr>
        <w:t>), cu următorul cuprins:</w:t>
      </w:r>
    </w:p>
    <w:p w14:paraId="4E8F614F" w14:textId="140567B0" w:rsidR="00A67CBE" w:rsidRPr="008438A7" w:rsidRDefault="00A67CBE"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„(2</w:t>
      </w:r>
      <w:r w:rsidRPr="008438A7">
        <w:rPr>
          <w:rFonts w:ascii="Times New Roman" w:hAnsi="Times New Roman" w:cs="Times New Roman"/>
          <w:bCs/>
          <w:noProof/>
          <w:sz w:val="28"/>
          <w:szCs w:val="28"/>
          <w:vertAlign w:val="superscript"/>
        </w:rPr>
        <w:t>4</w:t>
      </w:r>
      <w:r w:rsidRPr="008438A7">
        <w:rPr>
          <w:rFonts w:ascii="Times New Roman" w:hAnsi="Times New Roman" w:cs="Times New Roman"/>
          <w:bCs/>
          <w:noProof/>
          <w:sz w:val="28"/>
          <w:szCs w:val="28"/>
        </w:rPr>
        <w:t xml:space="preserve">) În cazul nefinalizării lucrărilor în termenul de execuție stabilit în autorizația de construire, investitorul are obligația efectuării recepției parțiale la stadiul fizic al lucrărilor autorizate, în vederea stabilirii obligațiilor de impunere, potrivit legislației fiscale. </w:t>
      </w:r>
    </w:p>
    <w:p w14:paraId="0466E473" w14:textId="7240AD2A" w:rsidR="00A67CBE" w:rsidRPr="008438A7" w:rsidRDefault="00A67CBE"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(2</w:t>
      </w:r>
      <w:r w:rsidRPr="008438A7">
        <w:rPr>
          <w:rFonts w:ascii="Times New Roman" w:hAnsi="Times New Roman" w:cs="Times New Roman"/>
          <w:bCs/>
          <w:noProof/>
          <w:sz w:val="28"/>
          <w:szCs w:val="28"/>
          <w:vertAlign w:val="superscript"/>
        </w:rPr>
        <w:t>5</w:t>
      </w:r>
      <w:r w:rsidRPr="008438A7">
        <w:rPr>
          <w:rFonts w:ascii="Times New Roman" w:hAnsi="Times New Roman" w:cs="Times New Roman"/>
          <w:bCs/>
          <w:noProof/>
          <w:sz w:val="28"/>
          <w:szCs w:val="28"/>
        </w:rPr>
        <w:t xml:space="preserve">) Structura de specialitate în domeniul urbanismului și executării lucrărilor de construcții </w:t>
      </w:r>
      <w:r w:rsidR="005C1B09" w:rsidRPr="008438A7">
        <w:rPr>
          <w:rFonts w:ascii="Times New Roman" w:hAnsi="Times New Roman" w:cs="Times New Roman"/>
          <w:bCs/>
          <w:noProof/>
          <w:sz w:val="28"/>
          <w:szCs w:val="28"/>
          <w:shd w:val="clear" w:color="auto" w:fill="FFFFFF" w:themeFill="background1"/>
        </w:rPr>
        <w:t xml:space="preserve">sau persoana desemnată prin dispoziție a primarului </w:t>
      </w:r>
      <w:r w:rsidRPr="008438A7">
        <w:rPr>
          <w:rFonts w:ascii="Times New Roman" w:hAnsi="Times New Roman" w:cs="Times New Roman"/>
          <w:bCs/>
          <w:noProof/>
          <w:sz w:val="28"/>
          <w:szCs w:val="28"/>
          <w:shd w:val="clear" w:color="auto" w:fill="FFFFFF" w:themeFill="background1"/>
        </w:rPr>
        <w:t>comunică</w:t>
      </w:r>
      <w:r w:rsidRPr="008438A7">
        <w:rPr>
          <w:rFonts w:ascii="Times New Roman" w:hAnsi="Times New Roman" w:cs="Times New Roman"/>
          <w:bCs/>
          <w:noProof/>
          <w:sz w:val="28"/>
          <w:szCs w:val="28"/>
        </w:rPr>
        <w:t xml:space="preserve"> structurii responsabil</w:t>
      </w:r>
      <w:r w:rsidR="005C1B09" w:rsidRPr="008438A7">
        <w:rPr>
          <w:rFonts w:ascii="Times New Roman" w:hAnsi="Times New Roman" w:cs="Times New Roman"/>
          <w:bCs/>
          <w:noProof/>
          <w:sz w:val="28"/>
          <w:szCs w:val="28"/>
        </w:rPr>
        <w:t>e</w:t>
      </w:r>
      <w:r w:rsidRPr="008438A7">
        <w:rPr>
          <w:rFonts w:ascii="Times New Roman" w:hAnsi="Times New Roman" w:cs="Times New Roman"/>
          <w:bCs/>
          <w:noProof/>
          <w:sz w:val="28"/>
          <w:szCs w:val="28"/>
        </w:rPr>
        <w:t xml:space="preserve"> cu stabilirea și colectarea impozitelor și taxelor locale, termenele de valabilitate ale autorizațiilor </w:t>
      </w:r>
      <w:r w:rsidR="00CF48AA" w:rsidRPr="008438A7">
        <w:rPr>
          <w:rFonts w:ascii="Times New Roman" w:hAnsi="Times New Roman" w:cs="Times New Roman"/>
          <w:bCs/>
          <w:noProof/>
          <w:sz w:val="28"/>
          <w:szCs w:val="28"/>
        </w:rPr>
        <w:t>d</w:t>
      </w:r>
      <w:r w:rsidRPr="008438A7">
        <w:rPr>
          <w:rFonts w:ascii="Times New Roman" w:hAnsi="Times New Roman" w:cs="Times New Roman"/>
          <w:bCs/>
          <w:noProof/>
          <w:sz w:val="28"/>
          <w:szCs w:val="28"/>
        </w:rPr>
        <w:t xml:space="preserve">e construire și termenele de execuție, împreună cu suprafața construită desfășurată, în vederea impozitării clădirii /construcției, indiferent dacă a fost sau nu efectuată recepția la terminarea lucrărilor. </w:t>
      </w:r>
    </w:p>
    <w:p w14:paraId="16724971" w14:textId="320DCC92" w:rsidR="00A67CBE" w:rsidRPr="008438A7" w:rsidRDefault="00A67CBE"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(2</w:t>
      </w:r>
      <w:r w:rsidRPr="008438A7">
        <w:rPr>
          <w:rFonts w:ascii="Times New Roman" w:hAnsi="Times New Roman" w:cs="Times New Roman"/>
          <w:bCs/>
          <w:noProof/>
          <w:sz w:val="28"/>
          <w:szCs w:val="28"/>
          <w:vertAlign w:val="superscript"/>
        </w:rPr>
        <w:t>6</w:t>
      </w:r>
      <w:r w:rsidRPr="008438A7">
        <w:rPr>
          <w:rFonts w:ascii="Times New Roman" w:hAnsi="Times New Roman" w:cs="Times New Roman"/>
          <w:bCs/>
          <w:noProof/>
          <w:sz w:val="28"/>
          <w:szCs w:val="28"/>
        </w:rPr>
        <w:t xml:space="preserve">) Cu maxim 10 zile înainte </w:t>
      </w:r>
      <w:r w:rsidR="007E6918" w:rsidRPr="008438A7">
        <w:rPr>
          <w:rFonts w:ascii="Times New Roman" w:hAnsi="Times New Roman" w:cs="Times New Roman"/>
          <w:bCs/>
          <w:noProof/>
          <w:sz w:val="28"/>
          <w:szCs w:val="28"/>
        </w:rPr>
        <w:t xml:space="preserve">de </w:t>
      </w:r>
      <w:r w:rsidRPr="008438A7">
        <w:rPr>
          <w:rFonts w:ascii="Times New Roman" w:hAnsi="Times New Roman" w:cs="Times New Roman"/>
          <w:bCs/>
          <w:noProof/>
          <w:sz w:val="28"/>
          <w:szCs w:val="28"/>
        </w:rPr>
        <w:t>expirarea termenului de valabilitate a autorizației de construire, în situația neînceperii lucrărilor sau în situația imposibilității finalizării acestora, investitorul are obligația notificării autorității administrației publice, în vederea exonerării de la impunerea și înscrierea în evidențele fiscale a clădirii a cărei execuție a fost autorizată.”</w:t>
      </w:r>
    </w:p>
    <w:p w14:paraId="72AFA70A" w14:textId="06B789D0" w:rsidR="00CD3639" w:rsidRPr="008438A7" w:rsidRDefault="00E529C6" w:rsidP="00A5505E">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 xml:space="preserve">Art. </w:t>
      </w:r>
      <w:r w:rsidR="00355FE3" w:rsidRPr="008438A7">
        <w:rPr>
          <w:rFonts w:ascii="Times New Roman" w:hAnsi="Times New Roman" w:cs="Times New Roman"/>
          <w:bCs/>
          <w:noProof/>
          <w:sz w:val="28"/>
          <w:szCs w:val="28"/>
        </w:rPr>
        <w:t>VIII</w:t>
      </w:r>
      <w:r w:rsidR="00EB1ED6" w:rsidRPr="008438A7">
        <w:rPr>
          <w:rFonts w:ascii="Times New Roman" w:hAnsi="Times New Roman" w:cs="Times New Roman"/>
          <w:bCs/>
          <w:noProof/>
          <w:sz w:val="28"/>
          <w:szCs w:val="28"/>
        </w:rPr>
        <w:t>.</w:t>
      </w:r>
      <w:r w:rsidRPr="008438A7">
        <w:rPr>
          <w:rFonts w:ascii="Times New Roman" w:hAnsi="Times New Roman" w:cs="Times New Roman"/>
          <w:bCs/>
          <w:noProof/>
          <w:sz w:val="28"/>
          <w:szCs w:val="28"/>
        </w:rPr>
        <w:t xml:space="preserve"> - </w:t>
      </w:r>
      <w:r w:rsidR="00CD3639" w:rsidRPr="008438A7">
        <w:rPr>
          <w:rFonts w:ascii="Times New Roman" w:hAnsi="Times New Roman" w:cs="Times New Roman"/>
          <w:bCs/>
          <w:noProof/>
          <w:sz w:val="28"/>
          <w:szCs w:val="28"/>
        </w:rPr>
        <w:t xml:space="preserve">Ordonanța de urgență a Guvernului nr. 195/2002 privind circulația pe drumurile publice, republicată în Monitorul Oficial al României, Partea I, nr. 670 din 3 august 2006, cu modificările şi completările ulterioare, </w:t>
      </w:r>
      <w:r w:rsidR="00CD3639" w:rsidRPr="008438A7">
        <w:rPr>
          <w:rFonts w:ascii="Times New Roman" w:eastAsiaTheme="minorEastAsia" w:hAnsi="Times New Roman" w:cs="Times New Roman"/>
          <w:noProof/>
          <w:sz w:val="28"/>
          <w:szCs w:val="28"/>
        </w:rPr>
        <w:t>se modifică și se completează după cum urmează</w:t>
      </w:r>
      <w:r w:rsidR="00CD3639" w:rsidRPr="008438A7">
        <w:rPr>
          <w:rFonts w:ascii="Times New Roman" w:hAnsi="Times New Roman" w:cs="Times New Roman"/>
          <w:bCs/>
          <w:noProof/>
          <w:sz w:val="28"/>
          <w:szCs w:val="28"/>
        </w:rPr>
        <w:t>:</w:t>
      </w:r>
    </w:p>
    <w:p w14:paraId="3535D3BD" w14:textId="4A9BFFF4" w:rsidR="0057019D" w:rsidRPr="008438A7" w:rsidRDefault="0057019D" w:rsidP="00A5505E">
      <w:pPr>
        <w:shd w:val="clear" w:color="auto" w:fill="FFFFFF" w:themeFill="background1"/>
        <w:ind w:firstLine="567"/>
        <w:rPr>
          <w:rFonts w:ascii="Times New Roman" w:hAnsi="Times New Roman" w:cs="Times New Roman"/>
          <w:noProof/>
        </w:rPr>
      </w:pPr>
      <w:r w:rsidRPr="008438A7">
        <w:rPr>
          <w:rFonts w:ascii="Times New Roman" w:hAnsi="Times New Roman" w:cs="Times New Roman"/>
          <w:bCs/>
          <w:noProof/>
          <w:sz w:val="28"/>
          <w:szCs w:val="28"/>
        </w:rPr>
        <w:t>1. La art</w:t>
      </w:r>
      <w:r w:rsidR="00FF424B" w:rsidRPr="008438A7">
        <w:rPr>
          <w:rFonts w:ascii="Times New Roman" w:hAnsi="Times New Roman" w:cs="Times New Roman"/>
          <w:bCs/>
          <w:noProof/>
          <w:sz w:val="28"/>
          <w:szCs w:val="28"/>
        </w:rPr>
        <w:t>icolul</w:t>
      </w:r>
      <w:r w:rsidRPr="008438A7">
        <w:rPr>
          <w:rFonts w:ascii="Times New Roman" w:hAnsi="Times New Roman" w:cs="Times New Roman"/>
          <w:bCs/>
          <w:noProof/>
          <w:sz w:val="28"/>
          <w:szCs w:val="28"/>
        </w:rPr>
        <w:t xml:space="preserve"> 11</w:t>
      </w:r>
      <w:r w:rsidRPr="008438A7">
        <w:rPr>
          <w:rFonts w:ascii="Times New Roman" w:hAnsi="Times New Roman" w:cs="Times New Roman"/>
          <w:bCs/>
          <w:noProof/>
          <w:sz w:val="28"/>
          <w:szCs w:val="28"/>
          <w:vertAlign w:val="superscript"/>
        </w:rPr>
        <w:t>2</w:t>
      </w:r>
      <w:r w:rsidRPr="008438A7">
        <w:rPr>
          <w:rFonts w:ascii="Times New Roman" w:hAnsi="Times New Roman" w:cs="Times New Roman"/>
          <w:bCs/>
          <w:noProof/>
          <w:sz w:val="28"/>
          <w:szCs w:val="28"/>
        </w:rPr>
        <w:t xml:space="preserve"> alin</w:t>
      </w:r>
      <w:r w:rsidR="00FF424B" w:rsidRPr="008438A7">
        <w:rPr>
          <w:rFonts w:ascii="Times New Roman" w:hAnsi="Times New Roman" w:cs="Times New Roman"/>
          <w:bCs/>
          <w:noProof/>
          <w:sz w:val="28"/>
          <w:szCs w:val="28"/>
        </w:rPr>
        <w:t>eatul</w:t>
      </w:r>
      <w:r w:rsidRPr="008438A7">
        <w:rPr>
          <w:rFonts w:ascii="Times New Roman" w:hAnsi="Times New Roman" w:cs="Times New Roman"/>
          <w:bCs/>
          <w:noProof/>
          <w:sz w:val="28"/>
          <w:szCs w:val="28"/>
        </w:rPr>
        <w:t xml:space="preserve"> (2), lit</w:t>
      </w:r>
      <w:r w:rsidR="00FF424B" w:rsidRPr="008438A7">
        <w:rPr>
          <w:rFonts w:ascii="Times New Roman" w:hAnsi="Times New Roman" w:cs="Times New Roman"/>
          <w:bCs/>
          <w:noProof/>
          <w:sz w:val="28"/>
          <w:szCs w:val="28"/>
        </w:rPr>
        <w:t>era</w:t>
      </w:r>
      <w:r w:rsidRPr="008438A7">
        <w:rPr>
          <w:rFonts w:ascii="Times New Roman" w:hAnsi="Times New Roman" w:cs="Times New Roman"/>
          <w:bCs/>
          <w:noProof/>
          <w:sz w:val="28"/>
          <w:szCs w:val="28"/>
        </w:rPr>
        <w:t xml:space="preserve"> d) se modifică și va avea următorul cuprins:</w:t>
      </w:r>
    </w:p>
    <w:p w14:paraId="6D08C3D6" w14:textId="77777777" w:rsidR="0057019D" w:rsidRPr="008438A7" w:rsidRDefault="0057019D" w:rsidP="00A5505E">
      <w:pPr>
        <w:shd w:val="clear" w:color="auto" w:fill="FFFFFF" w:themeFill="background1"/>
        <w:ind w:firstLine="709"/>
        <w:rPr>
          <w:rFonts w:ascii="Times New Roman" w:hAnsi="Times New Roman" w:cs="Times New Roman"/>
          <w:bCs/>
          <w:noProof/>
          <w:sz w:val="28"/>
          <w:szCs w:val="28"/>
        </w:rPr>
      </w:pPr>
      <w:r w:rsidRPr="008438A7">
        <w:rPr>
          <w:rFonts w:ascii="Times New Roman" w:hAnsi="Times New Roman" w:cs="Times New Roman"/>
          <w:bCs/>
          <w:noProof/>
          <w:sz w:val="28"/>
          <w:szCs w:val="28"/>
        </w:rPr>
        <w:t>„d) verificarea respectării prevederilor art. 159 alin. (5) - (5</w:t>
      </w:r>
      <w:r w:rsidRPr="008438A7">
        <w:rPr>
          <w:rFonts w:ascii="Times New Roman" w:hAnsi="Times New Roman" w:cs="Times New Roman"/>
          <w:bCs/>
          <w:noProof/>
          <w:sz w:val="28"/>
          <w:szCs w:val="28"/>
          <w:vertAlign w:val="superscript"/>
        </w:rPr>
        <w:t>2</w:t>
      </w:r>
      <w:r w:rsidRPr="008438A7">
        <w:rPr>
          <w:rFonts w:ascii="Times New Roman" w:hAnsi="Times New Roman" w:cs="Times New Roman"/>
          <w:bCs/>
          <w:noProof/>
          <w:sz w:val="28"/>
          <w:szCs w:val="28"/>
        </w:rPr>
        <w:t>) din Legea nr. 207/2015 privind Codul de procedură fiscală, cu modificările şi completările ulterioare, precum și ale art. 471 alin. (4) din Legea nr. 227/2015 privind Codul fiscal, cu modificările și completările ulterioare, după caz, în situaţiile prevăzute la lit. a)-c);”</w:t>
      </w:r>
    </w:p>
    <w:p w14:paraId="57A81135" w14:textId="5DB72382" w:rsidR="00CD3639" w:rsidRPr="008438A7" w:rsidRDefault="00973ADF" w:rsidP="00A5505E">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2</w:t>
      </w:r>
      <w:r w:rsidR="00CD3639" w:rsidRPr="008438A7">
        <w:rPr>
          <w:rFonts w:ascii="Times New Roman" w:hAnsi="Times New Roman" w:cs="Times New Roman"/>
          <w:bCs/>
          <w:noProof/>
          <w:sz w:val="28"/>
          <w:szCs w:val="28"/>
        </w:rPr>
        <w:t>. La articolul 104 alineatul (1), lit</w:t>
      </w:r>
      <w:r w:rsidR="00FF424B" w:rsidRPr="008438A7">
        <w:rPr>
          <w:rFonts w:ascii="Times New Roman" w:hAnsi="Times New Roman" w:cs="Times New Roman"/>
          <w:bCs/>
          <w:noProof/>
          <w:sz w:val="28"/>
          <w:szCs w:val="28"/>
        </w:rPr>
        <w:t>era</w:t>
      </w:r>
      <w:r w:rsidR="00CD3639" w:rsidRPr="008438A7">
        <w:rPr>
          <w:rFonts w:ascii="Times New Roman" w:hAnsi="Times New Roman" w:cs="Times New Roman"/>
          <w:bCs/>
          <w:noProof/>
          <w:sz w:val="28"/>
          <w:szCs w:val="28"/>
        </w:rPr>
        <w:t xml:space="preserve"> c) se modifică și va avea următorul cuprins:</w:t>
      </w:r>
    </w:p>
    <w:p w14:paraId="241A0B02" w14:textId="77777777" w:rsidR="006B6A27" w:rsidRPr="008438A7" w:rsidRDefault="006B6A27"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„c) prezintă dovada achitării tuturor obligaţiilor de plată datorate bugetului local al unităţii administrativ-teritoriale în a cărei rază își are domiciliul provenite din amenzile contravenționale care le-au fost aplicate în calitate de conducători de autovehicule, tractoare agricole sau forestiere și tramvaie potrivit prezentului act normativ. În cazul în care nu are domiciliul în România, titularul permisului de conducere prezintă dovada achitării doar a amenzii aplicate pentru săvârșirea contravenției care a determinat suspendarea dreptului de a conduce.”</w:t>
      </w:r>
    </w:p>
    <w:p w14:paraId="4FBB0CDA" w14:textId="7D00D5E1" w:rsidR="00CD3639" w:rsidRPr="008438A7" w:rsidRDefault="00973ADF"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3</w:t>
      </w:r>
      <w:r w:rsidR="00CD3639" w:rsidRPr="008438A7">
        <w:rPr>
          <w:rFonts w:ascii="Times New Roman" w:hAnsi="Times New Roman" w:cs="Times New Roman"/>
          <w:bCs/>
          <w:noProof/>
          <w:sz w:val="28"/>
          <w:szCs w:val="28"/>
        </w:rPr>
        <w:t>. După articolul 104</w:t>
      </w:r>
      <w:r w:rsidR="00CD3639" w:rsidRPr="008438A7">
        <w:rPr>
          <w:rFonts w:ascii="Times New Roman" w:hAnsi="Times New Roman" w:cs="Times New Roman"/>
          <w:bCs/>
          <w:noProof/>
          <w:sz w:val="28"/>
          <w:szCs w:val="28"/>
          <w:vertAlign w:val="superscript"/>
        </w:rPr>
        <w:t>1</w:t>
      </w:r>
      <w:r w:rsidR="00CD3639" w:rsidRPr="008438A7">
        <w:rPr>
          <w:rFonts w:ascii="Times New Roman" w:hAnsi="Times New Roman" w:cs="Times New Roman"/>
          <w:bCs/>
          <w:noProof/>
          <w:sz w:val="28"/>
          <w:szCs w:val="28"/>
        </w:rPr>
        <w:t xml:space="preserve"> se introduce un nou articol, art</w:t>
      </w:r>
      <w:r w:rsidR="00FF424B" w:rsidRPr="008438A7">
        <w:rPr>
          <w:rFonts w:ascii="Times New Roman" w:hAnsi="Times New Roman" w:cs="Times New Roman"/>
          <w:bCs/>
          <w:noProof/>
          <w:sz w:val="28"/>
          <w:szCs w:val="28"/>
        </w:rPr>
        <w:t>.</w:t>
      </w:r>
      <w:r w:rsidR="00CD3639" w:rsidRPr="008438A7">
        <w:rPr>
          <w:rFonts w:ascii="Times New Roman" w:hAnsi="Times New Roman" w:cs="Times New Roman"/>
          <w:bCs/>
          <w:noProof/>
          <w:sz w:val="28"/>
          <w:szCs w:val="28"/>
        </w:rPr>
        <w:t xml:space="preserve"> 104</w:t>
      </w:r>
      <w:r w:rsidR="00CD3639" w:rsidRPr="008438A7">
        <w:rPr>
          <w:rFonts w:ascii="Times New Roman" w:hAnsi="Times New Roman" w:cs="Times New Roman"/>
          <w:bCs/>
          <w:noProof/>
          <w:sz w:val="28"/>
          <w:szCs w:val="28"/>
          <w:vertAlign w:val="superscript"/>
        </w:rPr>
        <w:t>2</w:t>
      </w:r>
      <w:r w:rsidR="00CD3639" w:rsidRPr="008438A7">
        <w:rPr>
          <w:rFonts w:ascii="Times New Roman" w:hAnsi="Times New Roman" w:cs="Times New Roman"/>
          <w:bCs/>
          <w:noProof/>
          <w:sz w:val="28"/>
          <w:szCs w:val="28"/>
        </w:rPr>
        <w:t>, cu următorul cuprins:</w:t>
      </w:r>
    </w:p>
    <w:p w14:paraId="3618C7D0" w14:textId="4238581F" w:rsidR="004A1C64" w:rsidRPr="008438A7" w:rsidRDefault="004A1C64" w:rsidP="00A5505E">
      <w:pPr>
        <w:shd w:val="clear" w:color="auto" w:fill="FFFFFF" w:themeFill="background1"/>
        <w:autoSpaceDE w:val="0"/>
        <w:autoSpaceDN w:val="0"/>
        <w:adjustRightInd w:val="0"/>
        <w:ind w:firstLine="567"/>
        <w:rPr>
          <w:rFonts w:ascii="Times New Roman" w:hAnsi="Times New Roman" w:cs="Times New Roman"/>
          <w:bCs/>
          <w:noProof/>
          <w:sz w:val="28"/>
        </w:rPr>
      </w:pPr>
      <w:r w:rsidRPr="008438A7">
        <w:rPr>
          <w:rFonts w:ascii="Times New Roman" w:hAnsi="Times New Roman" w:cs="Times New Roman"/>
          <w:bCs/>
          <w:noProof/>
          <w:sz w:val="28"/>
        </w:rPr>
        <w:t>„Art. 104</w:t>
      </w:r>
      <w:r w:rsidRPr="008438A7">
        <w:rPr>
          <w:rFonts w:ascii="Times New Roman" w:hAnsi="Times New Roman" w:cs="Times New Roman"/>
          <w:bCs/>
          <w:noProof/>
          <w:sz w:val="28"/>
          <w:vertAlign w:val="superscript"/>
        </w:rPr>
        <w:t>2</w:t>
      </w:r>
      <w:r w:rsidRPr="008438A7">
        <w:rPr>
          <w:rFonts w:ascii="Times New Roman" w:hAnsi="Times New Roman" w:cs="Times New Roman"/>
          <w:bCs/>
          <w:noProof/>
          <w:sz w:val="28"/>
        </w:rPr>
        <w:t xml:space="preserve"> – La finalizarea perioadei de suspendare a exercitării dreptului de a conduce, pentru a intra în posesia permisului de conducere, titularul acestuia prezintă dovada achitării tuturor obligațiilor de plată </w:t>
      </w:r>
      <w:r w:rsidRPr="008438A7">
        <w:rPr>
          <w:rFonts w:ascii="Times New Roman" w:eastAsia="Times New Roman" w:hAnsi="Times New Roman" w:cs="Times New Roman"/>
          <w:bCs/>
          <w:noProof/>
          <w:sz w:val="28"/>
        </w:rPr>
        <w:t>a creanțelor provenite din amenzile contravenționale care le-au fost aplicate în calitate de conducători de autovehicule, tractoare agricole sau forestiere și tramvaie potrivit</w:t>
      </w:r>
      <w:r w:rsidR="00D032DF" w:rsidRPr="008438A7">
        <w:rPr>
          <w:rFonts w:ascii="Times New Roman" w:hAnsi="Times New Roman" w:cs="Times New Roman"/>
          <w:bCs/>
          <w:noProof/>
          <w:sz w:val="28"/>
        </w:rPr>
        <w:t xml:space="preserve"> prezentului act normativ</w:t>
      </w:r>
      <w:r w:rsidRPr="008438A7">
        <w:rPr>
          <w:rFonts w:ascii="Times New Roman" w:hAnsi="Times New Roman" w:cs="Times New Roman"/>
          <w:bCs/>
          <w:noProof/>
          <w:sz w:val="28"/>
        </w:rPr>
        <w:t xml:space="preserve"> datorate bugetului local al unității administrativ-teritoriale în a cărei rază își are domiciliul. În cazul în care nu are domiciliul în România, titularul permisului de conducere prezintă dovada achitării doar a amenzii aplicate pentru săvârșirea contravenției care a determinat suspendarea dreptului de a conduce.</w:t>
      </w:r>
      <w:r w:rsidR="00AE114D" w:rsidRPr="008438A7">
        <w:rPr>
          <w:rFonts w:ascii="Times New Roman" w:hAnsi="Times New Roman" w:cs="Times New Roman"/>
          <w:noProof/>
          <w:sz w:val="28"/>
          <w:szCs w:val="28"/>
        </w:rPr>
        <w:t>”</w:t>
      </w:r>
    </w:p>
    <w:p w14:paraId="0C3C7B5D" w14:textId="65FD9FD9" w:rsidR="004C7362" w:rsidRPr="008438A7" w:rsidRDefault="00973ADF" w:rsidP="00C41651">
      <w:pPr>
        <w:shd w:val="clear" w:color="auto" w:fill="FFFFFF" w:themeFill="background1"/>
        <w:ind w:firstLine="567"/>
        <w:rPr>
          <w:rFonts w:ascii="Times New Roman" w:hAnsi="Times New Roman" w:cs="Times New Roman"/>
          <w:bCs/>
          <w:noProof/>
          <w:sz w:val="28"/>
          <w:szCs w:val="28"/>
          <w:lang w:eastAsia="ro-RO"/>
        </w:rPr>
      </w:pPr>
      <w:r w:rsidRPr="008438A7">
        <w:rPr>
          <w:rFonts w:ascii="Times New Roman" w:eastAsia="Times New Roman" w:hAnsi="Times New Roman" w:cs="Times New Roman"/>
          <w:noProof/>
          <w:sz w:val="28"/>
          <w:szCs w:val="28"/>
        </w:rPr>
        <w:t>4</w:t>
      </w:r>
      <w:r w:rsidR="004C7362" w:rsidRPr="008438A7">
        <w:rPr>
          <w:rFonts w:ascii="Times New Roman" w:eastAsia="Times New Roman" w:hAnsi="Times New Roman" w:cs="Times New Roman"/>
          <w:noProof/>
          <w:sz w:val="28"/>
          <w:szCs w:val="28"/>
        </w:rPr>
        <w:t xml:space="preserve">. </w:t>
      </w:r>
      <w:r w:rsidR="004C7362" w:rsidRPr="008438A7">
        <w:rPr>
          <w:rFonts w:ascii="Times New Roman" w:hAnsi="Times New Roman" w:cs="Times New Roman"/>
          <w:bCs/>
          <w:noProof/>
          <w:sz w:val="28"/>
          <w:szCs w:val="28"/>
          <w:lang w:eastAsia="ro-RO"/>
        </w:rPr>
        <w:t>La articolul 106</w:t>
      </w:r>
      <w:r w:rsidR="004C7362" w:rsidRPr="008438A7">
        <w:rPr>
          <w:rFonts w:ascii="Times New Roman" w:hAnsi="Times New Roman" w:cs="Times New Roman"/>
          <w:bCs/>
          <w:noProof/>
          <w:sz w:val="28"/>
          <w:szCs w:val="28"/>
          <w:vertAlign w:val="superscript"/>
          <w:lang w:eastAsia="ro-RO"/>
        </w:rPr>
        <w:t>2</w:t>
      </w:r>
      <w:r w:rsidR="004C7362" w:rsidRPr="008438A7">
        <w:rPr>
          <w:rFonts w:ascii="Times New Roman" w:hAnsi="Times New Roman" w:cs="Times New Roman"/>
          <w:bCs/>
          <w:noProof/>
          <w:sz w:val="28"/>
          <w:szCs w:val="28"/>
          <w:lang w:eastAsia="ro-RO"/>
        </w:rPr>
        <w:t xml:space="preserve">, alineatul (1) se modifică și va avea următorul cuprins: </w:t>
      </w:r>
    </w:p>
    <w:p w14:paraId="07556645" w14:textId="77777777" w:rsidR="004C7362" w:rsidRPr="008438A7" w:rsidRDefault="004C7362" w:rsidP="00E44E74">
      <w:pPr>
        <w:shd w:val="clear" w:color="auto" w:fill="FFFFFF" w:themeFill="background1"/>
        <w:ind w:firstLine="567"/>
        <w:rPr>
          <w:rFonts w:ascii="Times New Roman" w:hAnsi="Times New Roman" w:cs="Times New Roman"/>
          <w:bCs/>
          <w:noProof/>
          <w:sz w:val="28"/>
          <w:szCs w:val="28"/>
          <w:lang w:eastAsia="ro-RO"/>
        </w:rPr>
      </w:pPr>
      <w:r w:rsidRPr="008438A7">
        <w:rPr>
          <w:rFonts w:ascii="Times New Roman" w:hAnsi="Times New Roman" w:cs="Times New Roman"/>
          <w:bCs/>
          <w:noProof/>
          <w:sz w:val="28"/>
          <w:szCs w:val="28"/>
          <w:lang w:eastAsia="ro-RO"/>
        </w:rPr>
        <w:lastRenderedPageBreak/>
        <w:t>,,(1) Testul de verificare a cunoașterii regulilor de circulație, prevăzut la art. 104 alin. (1) lit. a) și art. 106</w:t>
      </w:r>
      <w:r w:rsidRPr="008438A7">
        <w:rPr>
          <w:rFonts w:ascii="Times New Roman" w:hAnsi="Times New Roman" w:cs="Times New Roman"/>
          <w:bCs/>
          <w:noProof/>
          <w:sz w:val="28"/>
          <w:szCs w:val="28"/>
          <w:vertAlign w:val="superscript"/>
          <w:lang w:eastAsia="ro-RO"/>
        </w:rPr>
        <w:t>1</w:t>
      </w:r>
      <w:r w:rsidRPr="008438A7">
        <w:rPr>
          <w:rFonts w:ascii="Times New Roman" w:hAnsi="Times New Roman" w:cs="Times New Roman"/>
          <w:bCs/>
          <w:noProof/>
          <w:sz w:val="28"/>
          <w:szCs w:val="28"/>
          <w:lang w:eastAsia="ro-RO"/>
        </w:rPr>
        <w:t>, se susține la orice serviciu public comunitar regim permise de conducere şi înmatriculare a vehiculelor.”</w:t>
      </w:r>
    </w:p>
    <w:p w14:paraId="47FB0B49" w14:textId="2EFA1D08" w:rsidR="004C7362" w:rsidRPr="008438A7" w:rsidRDefault="00973ADF" w:rsidP="00E44E74">
      <w:pPr>
        <w:shd w:val="clear" w:color="auto" w:fill="FFFFFF" w:themeFill="background1"/>
        <w:ind w:firstLine="567"/>
        <w:rPr>
          <w:rFonts w:ascii="Times New Roman" w:hAnsi="Times New Roman" w:cs="Times New Roman"/>
          <w:bCs/>
          <w:noProof/>
          <w:sz w:val="28"/>
          <w:szCs w:val="28"/>
          <w:lang w:eastAsia="ro-RO"/>
        </w:rPr>
      </w:pPr>
      <w:r w:rsidRPr="008438A7">
        <w:rPr>
          <w:rFonts w:ascii="Times New Roman" w:eastAsia="Times New Roman" w:hAnsi="Times New Roman" w:cs="Times New Roman"/>
          <w:noProof/>
          <w:sz w:val="28"/>
          <w:szCs w:val="28"/>
        </w:rPr>
        <w:t>5</w:t>
      </w:r>
      <w:r w:rsidR="004C7362" w:rsidRPr="008438A7">
        <w:rPr>
          <w:rFonts w:ascii="Times New Roman" w:eastAsia="Times New Roman" w:hAnsi="Times New Roman" w:cs="Times New Roman"/>
          <w:noProof/>
          <w:sz w:val="28"/>
          <w:szCs w:val="28"/>
        </w:rPr>
        <w:t>.</w:t>
      </w:r>
      <w:r w:rsidR="004C7362" w:rsidRPr="008438A7">
        <w:rPr>
          <w:rFonts w:ascii="Times New Roman" w:hAnsi="Times New Roman" w:cs="Times New Roman"/>
          <w:bCs/>
          <w:noProof/>
          <w:sz w:val="28"/>
          <w:szCs w:val="28"/>
          <w:lang w:eastAsia="ro-RO"/>
        </w:rPr>
        <w:t xml:space="preserve"> La articolul 106</w:t>
      </w:r>
      <w:r w:rsidR="004C7362" w:rsidRPr="008438A7">
        <w:rPr>
          <w:rFonts w:ascii="Times New Roman" w:hAnsi="Times New Roman" w:cs="Times New Roman"/>
          <w:bCs/>
          <w:noProof/>
          <w:sz w:val="28"/>
          <w:szCs w:val="28"/>
          <w:vertAlign w:val="superscript"/>
          <w:lang w:eastAsia="ro-RO"/>
        </w:rPr>
        <w:t>2</w:t>
      </w:r>
      <w:r w:rsidR="004C7362" w:rsidRPr="008438A7">
        <w:rPr>
          <w:rFonts w:ascii="Times New Roman" w:hAnsi="Times New Roman" w:cs="Times New Roman"/>
          <w:bCs/>
          <w:noProof/>
          <w:sz w:val="28"/>
          <w:szCs w:val="28"/>
          <w:lang w:eastAsia="ro-RO"/>
        </w:rPr>
        <w:t>, după alineatul (1) se introduce un nou alineat, alin. (1</w:t>
      </w:r>
      <w:r w:rsidR="004C7362" w:rsidRPr="008438A7">
        <w:rPr>
          <w:rFonts w:ascii="Times New Roman" w:hAnsi="Times New Roman" w:cs="Times New Roman"/>
          <w:bCs/>
          <w:noProof/>
          <w:sz w:val="28"/>
          <w:szCs w:val="28"/>
          <w:vertAlign w:val="superscript"/>
          <w:lang w:eastAsia="ro-RO"/>
        </w:rPr>
        <w:t>1</w:t>
      </w:r>
      <w:r w:rsidR="004C7362" w:rsidRPr="008438A7">
        <w:rPr>
          <w:rFonts w:ascii="Times New Roman" w:hAnsi="Times New Roman" w:cs="Times New Roman"/>
          <w:bCs/>
          <w:noProof/>
          <w:sz w:val="28"/>
          <w:szCs w:val="28"/>
          <w:lang w:eastAsia="ro-RO"/>
        </w:rPr>
        <w:t xml:space="preserve">) cu următorul cuprins: </w:t>
      </w:r>
    </w:p>
    <w:p w14:paraId="04ECD50D" w14:textId="19D2B34F" w:rsidR="004C7362" w:rsidRPr="008438A7" w:rsidRDefault="004C7362" w:rsidP="00E44E74">
      <w:pPr>
        <w:shd w:val="clear" w:color="auto" w:fill="FFFFFF" w:themeFill="background1"/>
        <w:ind w:firstLine="567"/>
        <w:rPr>
          <w:rFonts w:ascii="Times New Roman" w:hAnsi="Times New Roman" w:cs="Times New Roman"/>
          <w:bCs/>
          <w:noProof/>
          <w:sz w:val="28"/>
          <w:szCs w:val="28"/>
          <w:lang w:eastAsia="ro-RO"/>
        </w:rPr>
      </w:pPr>
      <w:r w:rsidRPr="008438A7">
        <w:rPr>
          <w:rFonts w:ascii="Times New Roman" w:hAnsi="Times New Roman" w:cs="Times New Roman"/>
          <w:bCs/>
          <w:noProof/>
          <w:sz w:val="28"/>
          <w:szCs w:val="28"/>
          <w:lang w:eastAsia="ro-RO"/>
        </w:rPr>
        <w:t>,,(1</w:t>
      </w:r>
      <w:r w:rsidRPr="008438A7">
        <w:rPr>
          <w:rFonts w:ascii="Times New Roman" w:hAnsi="Times New Roman" w:cs="Times New Roman"/>
          <w:bCs/>
          <w:noProof/>
          <w:sz w:val="28"/>
          <w:szCs w:val="28"/>
          <w:vertAlign w:val="superscript"/>
          <w:lang w:eastAsia="ro-RO"/>
        </w:rPr>
        <w:t>1</w:t>
      </w:r>
      <w:r w:rsidRPr="008438A7">
        <w:rPr>
          <w:rFonts w:ascii="Times New Roman" w:hAnsi="Times New Roman" w:cs="Times New Roman"/>
          <w:bCs/>
          <w:noProof/>
          <w:sz w:val="28"/>
          <w:szCs w:val="28"/>
          <w:lang w:eastAsia="ro-RO"/>
        </w:rPr>
        <w:t>) Procedura privind susținerea testului de verificare a cunoașterii regulilor de circulație se stabilește prin regulament.”</w:t>
      </w:r>
    </w:p>
    <w:p w14:paraId="26C6C863" w14:textId="2A248D4E" w:rsidR="00D36010" w:rsidRPr="008438A7" w:rsidRDefault="00D36010" w:rsidP="00E44E74">
      <w:pPr>
        <w:shd w:val="clear" w:color="auto" w:fill="FFFFFF" w:themeFill="background1"/>
        <w:ind w:firstLine="567"/>
        <w:rPr>
          <w:rFonts w:ascii="Times New Roman" w:hAnsi="Times New Roman" w:cs="Times New Roman"/>
          <w:bCs/>
          <w:noProof/>
          <w:sz w:val="28"/>
          <w:szCs w:val="28"/>
          <w:lang w:eastAsia="ro-RO"/>
        </w:rPr>
      </w:pPr>
      <w:r w:rsidRPr="008438A7">
        <w:rPr>
          <w:rFonts w:ascii="Times New Roman" w:hAnsi="Times New Roman" w:cs="Times New Roman"/>
          <w:bCs/>
          <w:noProof/>
          <w:sz w:val="28"/>
          <w:szCs w:val="28"/>
          <w:lang w:eastAsia="ro-RO"/>
        </w:rPr>
        <w:t>6. La a</w:t>
      </w:r>
      <w:r w:rsidRPr="008438A7">
        <w:rPr>
          <w:rFonts w:ascii="Times New Roman" w:hAnsi="Times New Roman" w:cs="Times New Roman"/>
          <w:noProof/>
          <w:sz w:val="28"/>
          <w:szCs w:val="28"/>
          <w:lang w:eastAsia="ro-RO"/>
        </w:rPr>
        <w:t>rt</w:t>
      </w:r>
      <w:r w:rsidR="00FF424B" w:rsidRPr="008438A7">
        <w:rPr>
          <w:rFonts w:ascii="Times New Roman" w:hAnsi="Times New Roman" w:cs="Times New Roman"/>
          <w:noProof/>
          <w:sz w:val="28"/>
          <w:szCs w:val="28"/>
          <w:lang w:eastAsia="ro-RO"/>
        </w:rPr>
        <w:t>icolul</w:t>
      </w:r>
      <w:r w:rsidRPr="008438A7">
        <w:rPr>
          <w:rFonts w:ascii="Times New Roman" w:hAnsi="Times New Roman" w:cs="Times New Roman"/>
          <w:noProof/>
          <w:sz w:val="28"/>
          <w:szCs w:val="28"/>
          <w:lang w:eastAsia="ro-RO"/>
        </w:rPr>
        <w:t xml:space="preserve"> 113 alineatul</w:t>
      </w:r>
      <w:r w:rsidRPr="008438A7">
        <w:rPr>
          <w:rFonts w:ascii="Times New Roman" w:hAnsi="Times New Roman" w:cs="Times New Roman"/>
          <w:bCs/>
          <w:noProof/>
          <w:sz w:val="28"/>
          <w:szCs w:val="28"/>
          <w:lang w:eastAsia="ro-RO"/>
        </w:rPr>
        <w:t xml:space="preserve"> (1), litera a) se modifică și va avea următorul cuprins:</w:t>
      </w:r>
    </w:p>
    <w:p w14:paraId="0EB1EE64" w14:textId="069982CB" w:rsidR="004A1C64" w:rsidRPr="008438A7" w:rsidRDefault="004A1C64" w:rsidP="00E44E74">
      <w:pPr>
        <w:shd w:val="clear" w:color="auto" w:fill="FFFFFF" w:themeFill="background1"/>
        <w:autoSpaceDE w:val="0"/>
        <w:autoSpaceDN w:val="0"/>
        <w:adjustRightInd w:val="0"/>
        <w:ind w:firstLine="567"/>
        <w:rPr>
          <w:rFonts w:ascii="Times New Roman" w:hAnsi="Times New Roman" w:cs="Times New Roman"/>
          <w:bCs/>
          <w:noProof/>
          <w:sz w:val="28"/>
        </w:rPr>
      </w:pPr>
      <w:r w:rsidRPr="008438A7">
        <w:rPr>
          <w:rFonts w:ascii="Times New Roman" w:hAnsi="Times New Roman" w:cs="Times New Roman"/>
          <w:bCs/>
          <w:noProof/>
          <w:sz w:val="28"/>
        </w:rPr>
        <w:t xml:space="preserve">„a) la expirarea perioadei de suspendare, cu excepția situației în care dreptul de a conduce este afectat de o altă suspendare stabilită de o autoritate a administrației publice locale ca urmare a neîndeplinirii obligațiilor de plată </w:t>
      </w:r>
      <w:r w:rsidRPr="008438A7">
        <w:rPr>
          <w:rFonts w:ascii="Times New Roman" w:eastAsia="Times New Roman" w:hAnsi="Times New Roman" w:cs="Times New Roman"/>
          <w:bCs/>
          <w:noProof/>
          <w:sz w:val="28"/>
        </w:rPr>
        <w:t xml:space="preserve">a creanțelor provenite din amenzile contravenționale care le-au fost aplicate în calitate de conducători de autovehicule, tractoare agricole sau forestiere și tramvaie potrivit </w:t>
      </w:r>
      <w:r w:rsidR="00D032DF" w:rsidRPr="008438A7">
        <w:rPr>
          <w:rFonts w:ascii="Times New Roman" w:hAnsi="Times New Roman" w:cs="Times New Roman"/>
          <w:bCs/>
          <w:noProof/>
          <w:sz w:val="28"/>
        </w:rPr>
        <w:t>prezentului act normativ</w:t>
      </w:r>
      <w:r w:rsidRPr="008438A7">
        <w:rPr>
          <w:rFonts w:ascii="Times New Roman" w:hAnsi="Times New Roman" w:cs="Times New Roman"/>
          <w:bCs/>
          <w:noProof/>
          <w:sz w:val="28"/>
        </w:rPr>
        <w:t>.”</w:t>
      </w:r>
    </w:p>
    <w:p w14:paraId="3FC2BE15" w14:textId="0672438A" w:rsidR="00703B0B" w:rsidRPr="008438A7" w:rsidRDefault="00703B0B" w:rsidP="00E44E74">
      <w:pPr>
        <w:shd w:val="clear" w:color="auto" w:fill="FFFFFF" w:themeFill="background1"/>
        <w:autoSpaceDE w:val="0"/>
        <w:autoSpaceDN w:val="0"/>
        <w:adjustRightInd w:val="0"/>
        <w:ind w:firstLine="567"/>
        <w:rPr>
          <w:rFonts w:ascii="Times New Roman" w:hAnsi="Times New Roman" w:cs="Times New Roman"/>
          <w:bCs/>
          <w:noProof/>
          <w:sz w:val="28"/>
        </w:rPr>
      </w:pPr>
      <w:r w:rsidRPr="008438A7">
        <w:rPr>
          <w:rFonts w:ascii="Times New Roman" w:hAnsi="Times New Roman" w:cs="Times New Roman"/>
          <w:bCs/>
          <w:noProof/>
          <w:sz w:val="28"/>
        </w:rPr>
        <w:t>7. La articolul 113, alineatul (1</w:t>
      </w:r>
      <w:r w:rsidRPr="008438A7">
        <w:rPr>
          <w:rFonts w:ascii="Times New Roman" w:hAnsi="Times New Roman" w:cs="Times New Roman"/>
          <w:bCs/>
          <w:noProof/>
          <w:sz w:val="28"/>
          <w:vertAlign w:val="superscript"/>
        </w:rPr>
        <w:t>1</w:t>
      </w:r>
      <w:r w:rsidRPr="008438A7">
        <w:rPr>
          <w:rFonts w:ascii="Times New Roman" w:hAnsi="Times New Roman" w:cs="Times New Roman"/>
          <w:bCs/>
          <w:noProof/>
          <w:sz w:val="28"/>
        </w:rPr>
        <w:t>) se modifică și va avea următorul cuprins:</w:t>
      </w:r>
    </w:p>
    <w:p w14:paraId="12FC3B85" w14:textId="2D031009" w:rsidR="00703B0B" w:rsidRPr="008438A7" w:rsidRDefault="00703B0B" w:rsidP="00E44E74">
      <w:pPr>
        <w:shd w:val="clear" w:color="auto" w:fill="FFFFFF" w:themeFill="background1"/>
        <w:autoSpaceDE w:val="0"/>
        <w:autoSpaceDN w:val="0"/>
        <w:adjustRightInd w:val="0"/>
        <w:ind w:firstLine="567"/>
        <w:rPr>
          <w:rFonts w:ascii="Times New Roman" w:hAnsi="Times New Roman" w:cs="Times New Roman"/>
          <w:bCs/>
          <w:noProof/>
          <w:sz w:val="28"/>
        </w:rPr>
      </w:pPr>
      <w:r w:rsidRPr="008438A7">
        <w:rPr>
          <w:rFonts w:ascii="Times New Roman" w:hAnsi="Times New Roman" w:cs="Times New Roman"/>
          <w:bCs/>
          <w:noProof/>
          <w:sz w:val="28"/>
        </w:rPr>
        <w:t>„(1</w:t>
      </w:r>
      <w:r w:rsidRPr="008438A7">
        <w:rPr>
          <w:rFonts w:ascii="Times New Roman" w:hAnsi="Times New Roman" w:cs="Times New Roman"/>
          <w:bCs/>
          <w:noProof/>
          <w:sz w:val="28"/>
          <w:vertAlign w:val="superscript"/>
        </w:rPr>
        <w:t>1</w:t>
      </w:r>
      <w:r w:rsidRPr="008438A7">
        <w:rPr>
          <w:rFonts w:ascii="Times New Roman" w:hAnsi="Times New Roman" w:cs="Times New Roman"/>
          <w:bCs/>
          <w:noProof/>
          <w:sz w:val="28"/>
        </w:rPr>
        <w:t>) Titularul permisului de conducere eliberat de o autoritate străină, împotriva căruia s-a dispus suspendarea dreptului de a conduce, poate solicita șefului poliției rutiere pe raza căreia a fost constatată fapta, restituirea documentului, înainte de expirarea perioadei de suspendare, cu cel mult o zi lucrătoare înainte de data părăsirii teritoriului României, dacă prezintă dovada achitării amenzii aplicate pentru săvârșirea contravenției care a determinat suspendarea dreptului de a conduce.”</w:t>
      </w:r>
    </w:p>
    <w:p w14:paraId="568B0E4C" w14:textId="3E386839" w:rsidR="000E2DA6" w:rsidRPr="008438A7" w:rsidRDefault="002835DE" w:rsidP="00E44E74">
      <w:pPr>
        <w:shd w:val="clear" w:color="auto" w:fill="FFFFFF" w:themeFill="background1"/>
        <w:ind w:firstLine="567"/>
        <w:rPr>
          <w:rFonts w:ascii="Times New Roman" w:hAnsi="Times New Roman" w:cs="Times New Roman"/>
          <w:noProof/>
          <w:sz w:val="28"/>
          <w:szCs w:val="28"/>
        </w:rPr>
      </w:pPr>
      <w:r w:rsidRPr="008438A7">
        <w:rPr>
          <w:rFonts w:ascii="Times New Roman" w:hAnsi="Times New Roman" w:cs="Times New Roman"/>
          <w:noProof/>
          <w:sz w:val="28"/>
          <w:szCs w:val="28"/>
        </w:rPr>
        <w:t>8</w:t>
      </w:r>
      <w:r w:rsidR="00236A5B" w:rsidRPr="008438A7">
        <w:rPr>
          <w:rFonts w:ascii="Times New Roman" w:hAnsi="Times New Roman" w:cs="Times New Roman"/>
          <w:noProof/>
          <w:sz w:val="28"/>
          <w:szCs w:val="28"/>
        </w:rPr>
        <w:t xml:space="preserve">. </w:t>
      </w:r>
      <w:r w:rsidR="000E2DA6" w:rsidRPr="008438A7">
        <w:rPr>
          <w:rFonts w:ascii="Times New Roman" w:hAnsi="Times New Roman" w:cs="Times New Roman"/>
          <w:noProof/>
          <w:sz w:val="28"/>
          <w:szCs w:val="28"/>
        </w:rPr>
        <w:t>La articolul 128, alineatul (1), după litera i) se introduce o nouă literă, lit.</w:t>
      </w:r>
      <w:r w:rsidR="00FF424B" w:rsidRPr="008438A7">
        <w:rPr>
          <w:rFonts w:ascii="Times New Roman" w:hAnsi="Times New Roman" w:cs="Times New Roman"/>
          <w:noProof/>
          <w:sz w:val="28"/>
          <w:szCs w:val="28"/>
        </w:rPr>
        <w:t xml:space="preserve"> </w:t>
      </w:r>
      <w:r w:rsidR="000E2DA6" w:rsidRPr="008438A7">
        <w:rPr>
          <w:rFonts w:ascii="Times New Roman" w:hAnsi="Times New Roman" w:cs="Times New Roman"/>
          <w:noProof/>
          <w:sz w:val="28"/>
          <w:szCs w:val="28"/>
        </w:rPr>
        <w:t>j), cu următorul cuprins:</w:t>
      </w:r>
    </w:p>
    <w:p w14:paraId="2FB06429" w14:textId="77777777" w:rsidR="000E2DA6" w:rsidRPr="008438A7" w:rsidRDefault="000E2DA6" w:rsidP="00E44E74">
      <w:pPr>
        <w:shd w:val="clear" w:color="auto" w:fill="FFFFFF" w:themeFill="background1"/>
        <w:ind w:firstLine="567"/>
        <w:rPr>
          <w:rFonts w:ascii="Times New Roman" w:eastAsia="Times New Roman" w:hAnsi="Times New Roman" w:cs="Times New Roman"/>
          <w:noProof/>
          <w:sz w:val="28"/>
          <w:szCs w:val="28"/>
        </w:rPr>
      </w:pPr>
      <w:r w:rsidRPr="008438A7">
        <w:rPr>
          <w:rFonts w:ascii="Times New Roman" w:eastAsia="Times New Roman" w:hAnsi="Times New Roman" w:cs="Times New Roman"/>
          <w:noProof/>
          <w:sz w:val="28"/>
          <w:szCs w:val="28"/>
        </w:rPr>
        <w:t>„j) stabilesc, în condițiile legii, perioadele în care titularii permiselor de conducere nu au dreptul de a conduce autovehicule, tractoare agricole sau forestiere și tramvaie pe drumurile publice ca urmare a neîndeplinirii obligațiilor de plată a creanțelor provenite din amenzile contravenționale prevăzute de prezenta ordonanță de urgență, aplicate acestora în calitate de conducători de autovehicule, tractoare agricole sau forestiere și tramvaie.”</w:t>
      </w:r>
    </w:p>
    <w:p w14:paraId="650FDBA9" w14:textId="574DB29D" w:rsidR="00617221" w:rsidRPr="008438A7" w:rsidRDefault="00090B4F" w:rsidP="00E44E74">
      <w:pPr>
        <w:shd w:val="clear" w:color="auto" w:fill="FFFFFF" w:themeFill="background1"/>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 xml:space="preserve">Art. </w:t>
      </w:r>
      <w:r w:rsidR="004D066A" w:rsidRPr="008438A7">
        <w:rPr>
          <w:rFonts w:ascii="Times New Roman" w:hAnsi="Times New Roman" w:cs="Times New Roman"/>
          <w:bCs/>
          <w:noProof/>
          <w:sz w:val="28"/>
          <w:szCs w:val="28"/>
        </w:rPr>
        <w:t>IX</w:t>
      </w:r>
      <w:r w:rsidR="00EB1ED6" w:rsidRPr="008438A7">
        <w:rPr>
          <w:rFonts w:ascii="Times New Roman" w:hAnsi="Times New Roman" w:cs="Times New Roman"/>
          <w:bCs/>
          <w:noProof/>
          <w:sz w:val="28"/>
          <w:szCs w:val="28"/>
        </w:rPr>
        <w:t>.</w:t>
      </w:r>
      <w:r w:rsidRPr="008438A7">
        <w:rPr>
          <w:rFonts w:ascii="Times New Roman" w:hAnsi="Times New Roman" w:cs="Times New Roman"/>
          <w:bCs/>
          <w:noProof/>
          <w:sz w:val="28"/>
          <w:szCs w:val="28"/>
        </w:rPr>
        <w:t xml:space="preserve"> –</w:t>
      </w:r>
      <w:r w:rsidR="00EB1ED6" w:rsidRPr="008438A7">
        <w:rPr>
          <w:rFonts w:ascii="Times New Roman" w:hAnsi="Times New Roman" w:cs="Times New Roman"/>
          <w:bCs/>
          <w:noProof/>
          <w:sz w:val="28"/>
          <w:szCs w:val="28"/>
        </w:rPr>
        <w:t xml:space="preserve"> </w:t>
      </w:r>
      <w:r w:rsidRPr="008438A7">
        <w:rPr>
          <w:rFonts w:ascii="Times New Roman" w:hAnsi="Times New Roman" w:cs="Times New Roman"/>
          <w:noProof/>
          <w:sz w:val="28"/>
          <w:szCs w:val="28"/>
        </w:rPr>
        <w:t xml:space="preserve">Ordonanţa </w:t>
      </w:r>
      <w:r w:rsidR="00FF424B" w:rsidRPr="008438A7">
        <w:rPr>
          <w:rFonts w:ascii="Times New Roman" w:hAnsi="Times New Roman" w:cs="Times New Roman"/>
          <w:noProof/>
          <w:sz w:val="28"/>
          <w:szCs w:val="28"/>
        </w:rPr>
        <w:t>G</w:t>
      </w:r>
      <w:r w:rsidRPr="008438A7">
        <w:rPr>
          <w:rFonts w:ascii="Times New Roman" w:hAnsi="Times New Roman" w:cs="Times New Roman"/>
          <w:noProof/>
          <w:sz w:val="28"/>
          <w:szCs w:val="28"/>
        </w:rPr>
        <w:t xml:space="preserve">uvernului nr. 2/2001 privind regimul juridic al contravenţiilor, publicată în Monitorul Oficial al României, Partea I, nr. 410 din 25 iulie 2001, </w:t>
      </w:r>
      <w:r w:rsidRPr="008438A7">
        <w:rPr>
          <w:rFonts w:ascii="Times New Roman" w:hAnsi="Times New Roman" w:cs="Times New Roman"/>
          <w:bCs/>
          <w:noProof/>
          <w:sz w:val="28"/>
          <w:szCs w:val="28"/>
        </w:rPr>
        <w:t xml:space="preserve">cu modificările şi completările ulterioare, </w:t>
      </w:r>
      <w:r w:rsidR="00617221" w:rsidRPr="008438A7">
        <w:rPr>
          <w:rFonts w:ascii="Times New Roman" w:hAnsi="Times New Roman" w:cs="Times New Roman"/>
          <w:bCs/>
          <w:noProof/>
          <w:sz w:val="28"/>
          <w:szCs w:val="28"/>
        </w:rPr>
        <w:t>se modifică și se completează după cum urmează:</w:t>
      </w:r>
    </w:p>
    <w:p w14:paraId="06E31292" w14:textId="5ACA2399" w:rsidR="00617221" w:rsidRPr="008438A7" w:rsidRDefault="00617221" w:rsidP="00E44E74">
      <w:pPr>
        <w:shd w:val="clear" w:color="auto" w:fill="FFFFFF" w:themeFill="background1"/>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 xml:space="preserve">1. La </w:t>
      </w:r>
      <w:r w:rsidR="00C43149" w:rsidRPr="008438A7">
        <w:rPr>
          <w:rFonts w:ascii="Times New Roman" w:hAnsi="Times New Roman" w:cs="Times New Roman"/>
          <w:bCs/>
          <w:noProof/>
          <w:sz w:val="28"/>
          <w:szCs w:val="28"/>
        </w:rPr>
        <w:t xml:space="preserve">articolul 8 </w:t>
      </w:r>
      <w:r w:rsidRPr="008438A7">
        <w:rPr>
          <w:rFonts w:ascii="Times New Roman" w:hAnsi="Times New Roman" w:cs="Times New Roman"/>
          <w:bCs/>
          <w:noProof/>
          <w:sz w:val="28"/>
          <w:szCs w:val="28"/>
        </w:rPr>
        <w:t>alineatul (2)</w:t>
      </w:r>
      <w:r w:rsidR="00C43149" w:rsidRPr="008438A7">
        <w:rPr>
          <w:rFonts w:ascii="Times New Roman" w:hAnsi="Times New Roman" w:cs="Times New Roman"/>
          <w:bCs/>
          <w:noProof/>
          <w:sz w:val="28"/>
          <w:szCs w:val="28"/>
        </w:rPr>
        <w:t>,</w:t>
      </w:r>
      <w:r w:rsidRPr="008438A7">
        <w:rPr>
          <w:rFonts w:ascii="Times New Roman" w:hAnsi="Times New Roman" w:cs="Times New Roman"/>
          <w:bCs/>
          <w:noProof/>
          <w:sz w:val="28"/>
          <w:szCs w:val="28"/>
        </w:rPr>
        <w:t xml:space="preserve"> literele c) și d) se modifică și vor avea următorul cuprins:</w:t>
      </w:r>
    </w:p>
    <w:p w14:paraId="53A51145" w14:textId="6BF213DE" w:rsidR="00617221" w:rsidRPr="008438A7" w:rsidRDefault="00617221" w:rsidP="00E44E74">
      <w:pPr>
        <w:shd w:val="clear" w:color="auto" w:fill="FFFFFF" w:themeFill="background1"/>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„c) 10.000 lei, în cazul contravenţiilor stabilite prin hotărâri ale consiliilor judeţene ori ale Consiliului General al Municipiului Bucureşti;</w:t>
      </w:r>
    </w:p>
    <w:p w14:paraId="4BC8DA2C" w14:textId="25B31E32" w:rsidR="00617221" w:rsidRPr="008438A7" w:rsidRDefault="00617221" w:rsidP="00E44E74">
      <w:pPr>
        <w:shd w:val="clear" w:color="auto" w:fill="FFFFFF" w:themeFill="background1"/>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d) 5.000 lei, în cazul contravenţiilor stabilite prin hotărâri ale consiliilor locale ale comunelor, oraşelor, municipiilor şi ale sectoarelor municipiului Bucureşti.”</w:t>
      </w:r>
    </w:p>
    <w:p w14:paraId="0E282021" w14:textId="60FCEF7D" w:rsidR="00176388" w:rsidRPr="008438A7" w:rsidRDefault="00A7302D" w:rsidP="00E44E74">
      <w:pPr>
        <w:shd w:val="clear" w:color="auto" w:fill="FFFFFF" w:themeFill="background1"/>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2.</w:t>
      </w:r>
      <w:r w:rsidR="00176388" w:rsidRPr="008438A7">
        <w:rPr>
          <w:rFonts w:ascii="Times New Roman" w:hAnsi="Times New Roman" w:cs="Times New Roman"/>
          <w:bCs/>
          <w:noProof/>
          <w:sz w:val="28"/>
          <w:szCs w:val="28"/>
        </w:rPr>
        <w:t xml:space="preserve"> </w:t>
      </w:r>
      <w:r w:rsidR="005513F2" w:rsidRPr="008438A7">
        <w:rPr>
          <w:rFonts w:ascii="Times New Roman" w:hAnsi="Times New Roman" w:cs="Times New Roman"/>
          <w:bCs/>
          <w:noProof/>
          <w:sz w:val="28"/>
          <w:szCs w:val="28"/>
        </w:rPr>
        <w:t>La art</w:t>
      </w:r>
      <w:r w:rsidR="00C43149" w:rsidRPr="008438A7">
        <w:rPr>
          <w:rFonts w:ascii="Times New Roman" w:hAnsi="Times New Roman" w:cs="Times New Roman"/>
          <w:bCs/>
          <w:noProof/>
          <w:sz w:val="28"/>
          <w:szCs w:val="28"/>
        </w:rPr>
        <w:t>icolul</w:t>
      </w:r>
      <w:r w:rsidR="005513F2" w:rsidRPr="008438A7">
        <w:rPr>
          <w:rFonts w:ascii="Times New Roman" w:hAnsi="Times New Roman" w:cs="Times New Roman"/>
          <w:bCs/>
          <w:noProof/>
          <w:sz w:val="28"/>
          <w:szCs w:val="28"/>
        </w:rPr>
        <w:t xml:space="preserve"> </w:t>
      </w:r>
      <w:r w:rsidR="00470C59" w:rsidRPr="008438A7">
        <w:rPr>
          <w:rFonts w:ascii="Times New Roman" w:hAnsi="Times New Roman" w:cs="Times New Roman"/>
          <w:bCs/>
          <w:noProof/>
          <w:sz w:val="28"/>
          <w:szCs w:val="28"/>
        </w:rPr>
        <w:t>25</w:t>
      </w:r>
      <w:r w:rsidR="00C43149" w:rsidRPr="008438A7">
        <w:rPr>
          <w:rFonts w:ascii="Times New Roman" w:hAnsi="Times New Roman" w:cs="Times New Roman"/>
          <w:bCs/>
          <w:noProof/>
          <w:sz w:val="28"/>
          <w:szCs w:val="28"/>
        </w:rPr>
        <w:t>, după alineatul (1)</w:t>
      </w:r>
      <w:r w:rsidR="00470C59" w:rsidRPr="008438A7">
        <w:rPr>
          <w:rFonts w:ascii="Times New Roman" w:hAnsi="Times New Roman" w:cs="Times New Roman"/>
          <w:bCs/>
          <w:noProof/>
          <w:sz w:val="28"/>
          <w:szCs w:val="28"/>
        </w:rPr>
        <w:t xml:space="preserve"> se introduce un nou alineat, a</w:t>
      </w:r>
      <w:r w:rsidR="00176388" w:rsidRPr="008438A7">
        <w:rPr>
          <w:rFonts w:ascii="Times New Roman" w:hAnsi="Times New Roman" w:cs="Times New Roman"/>
          <w:bCs/>
          <w:noProof/>
          <w:sz w:val="28"/>
          <w:szCs w:val="28"/>
        </w:rPr>
        <w:t>lin. (1</w:t>
      </w:r>
      <w:r w:rsidR="00470C59" w:rsidRPr="008438A7">
        <w:rPr>
          <w:rFonts w:ascii="Times New Roman" w:hAnsi="Times New Roman" w:cs="Times New Roman"/>
          <w:bCs/>
          <w:noProof/>
          <w:sz w:val="28"/>
          <w:szCs w:val="28"/>
          <w:vertAlign w:val="superscript"/>
        </w:rPr>
        <w:t>2</w:t>
      </w:r>
      <w:r w:rsidR="00176388" w:rsidRPr="008438A7">
        <w:rPr>
          <w:rFonts w:ascii="Times New Roman" w:hAnsi="Times New Roman" w:cs="Times New Roman"/>
          <w:bCs/>
          <w:noProof/>
          <w:sz w:val="28"/>
          <w:szCs w:val="28"/>
        </w:rPr>
        <w:t xml:space="preserve">) </w:t>
      </w:r>
      <w:r w:rsidR="00C43149" w:rsidRPr="008438A7">
        <w:rPr>
          <w:rFonts w:ascii="Times New Roman" w:hAnsi="Times New Roman" w:cs="Times New Roman"/>
          <w:bCs/>
          <w:noProof/>
          <w:sz w:val="28"/>
          <w:szCs w:val="28"/>
        </w:rPr>
        <w:t>cu</w:t>
      </w:r>
      <w:r w:rsidR="00176388" w:rsidRPr="008438A7">
        <w:rPr>
          <w:rFonts w:ascii="Times New Roman" w:hAnsi="Times New Roman" w:cs="Times New Roman"/>
          <w:bCs/>
          <w:noProof/>
          <w:sz w:val="28"/>
          <w:szCs w:val="28"/>
        </w:rPr>
        <w:t xml:space="preserve"> următorul cuprins</w:t>
      </w:r>
      <w:r w:rsidR="00470C59" w:rsidRPr="008438A7">
        <w:rPr>
          <w:rFonts w:ascii="Times New Roman" w:hAnsi="Times New Roman" w:cs="Times New Roman"/>
          <w:bCs/>
          <w:noProof/>
          <w:sz w:val="28"/>
          <w:szCs w:val="28"/>
        </w:rPr>
        <w:t>:</w:t>
      </w:r>
    </w:p>
    <w:p w14:paraId="106E9547" w14:textId="680FFC72" w:rsidR="00A7302D" w:rsidRPr="008438A7" w:rsidRDefault="00176388" w:rsidP="00E44E74">
      <w:pPr>
        <w:shd w:val="clear" w:color="auto" w:fill="FFFFFF" w:themeFill="background1"/>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„(1</w:t>
      </w:r>
      <w:r w:rsidR="00470C59" w:rsidRPr="008438A7">
        <w:rPr>
          <w:rFonts w:ascii="Times New Roman" w:hAnsi="Times New Roman" w:cs="Times New Roman"/>
          <w:bCs/>
          <w:noProof/>
          <w:sz w:val="28"/>
          <w:szCs w:val="28"/>
          <w:vertAlign w:val="superscript"/>
        </w:rPr>
        <w:t>2</w:t>
      </w:r>
      <w:r w:rsidRPr="008438A7">
        <w:rPr>
          <w:rFonts w:ascii="Times New Roman" w:hAnsi="Times New Roman" w:cs="Times New Roman"/>
          <w:bCs/>
          <w:noProof/>
          <w:sz w:val="28"/>
          <w:szCs w:val="28"/>
        </w:rPr>
        <w:t>) În cazul în care contravenientul nu este prezent sau, deși prezent, refuză primirea și aceste împrejurări nu sunt înregistrate cu mijloace audio-video ale organului din care face parte agentul constatator , comunicarea acestuia se face de către agentul constatator, în termen de cel mult două luni de la data încheierii.”</w:t>
      </w:r>
    </w:p>
    <w:p w14:paraId="729798A4" w14:textId="3EABBAD0" w:rsidR="00617221" w:rsidRPr="008438A7" w:rsidRDefault="00176388" w:rsidP="00E44E74">
      <w:pPr>
        <w:shd w:val="clear" w:color="auto" w:fill="FFFFFF" w:themeFill="background1"/>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3</w:t>
      </w:r>
      <w:r w:rsidR="00617221" w:rsidRPr="008438A7">
        <w:rPr>
          <w:rFonts w:ascii="Times New Roman" w:hAnsi="Times New Roman" w:cs="Times New Roman"/>
          <w:bCs/>
          <w:noProof/>
          <w:sz w:val="28"/>
          <w:szCs w:val="28"/>
        </w:rPr>
        <w:t>. La art</w:t>
      </w:r>
      <w:r w:rsidR="00C43149" w:rsidRPr="008438A7">
        <w:rPr>
          <w:rFonts w:ascii="Times New Roman" w:hAnsi="Times New Roman" w:cs="Times New Roman"/>
          <w:bCs/>
          <w:noProof/>
          <w:sz w:val="28"/>
          <w:szCs w:val="28"/>
        </w:rPr>
        <w:t>icolul</w:t>
      </w:r>
      <w:r w:rsidR="00617221" w:rsidRPr="008438A7">
        <w:rPr>
          <w:rFonts w:ascii="Times New Roman" w:hAnsi="Times New Roman" w:cs="Times New Roman"/>
          <w:bCs/>
          <w:noProof/>
          <w:sz w:val="28"/>
          <w:szCs w:val="28"/>
        </w:rPr>
        <w:t xml:space="preserve"> 28</w:t>
      </w:r>
      <w:r w:rsidR="00C43149" w:rsidRPr="008438A7">
        <w:rPr>
          <w:rFonts w:ascii="Times New Roman" w:hAnsi="Times New Roman" w:cs="Times New Roman"/>
          <w:bCs/>
          <w:noProof/>
          <w:sz w:val="28"/>
          <w:szCs w:val="28"/>
        </w:rPr>
        <w:t>,</w:t>
      </w:r>
      <w:r w:rsidR="00617221" w:rsidRPr="008438A7">
        <w:rPr>
          <w:rFonts w:ascii="Times New Roman" w:hAnsi="Times New Roman" w:cs="Times New Roman"/>
          <w:bCs/>
          <w:noProof/>
          <w:sz w:val="28"/>
          <w:szCs w:val="28"/>
        </w:rPr>
        <w:t xml:space="preserve"> după alineatul (1) se introduce un nou alineat, alin</w:t>
      </w:r>
      <w:r w:rsidR="00C43149" w:rsidRPr="008438A7">
        <w:rPr>
          <w:rFonts w:ascii="Times New Roman" w:hAnsi="Times New Roman" w:cs="Times New Roman"/>
          <w:bCs/>
          <w:noProof/>
          <w:sz w:val="28"/>
          <w:szCs w:val="28"/>
        </w:rPr>
        <w:t>.</w:t>
      </w:r>
      <w:r w:rsidR="00617221" w:rsidRPr="008438A7">
        <w:rPr>
          <w:rFonts w:ascii="Times New Roman" w:hAnsi="Times New Roman" w:cs="Times New Roman"/>
          <w:bCs/>
          <w:noProof/>
          <w:sz w:val="28"/>
          <w:szCs w:val="28"/>
        </w:rPr>
        <w:t xml:space="preserve"> (1</w:t>
      </w:r>
      <w:r w:rsidR="00617221" w:rsidRPr="008438A7">
        <w:rPr>
          <w:rFonts w:ascii="Times New Roman" w:hAnsi="Times New Roman" w:cs="Times New Roman"/>
          <w:bCs/>
          <w:noProof/>
          <w:sz w:val="28"/>
          <w:szCs w:val="28"/>
          <w:vertAlign w:val="superscript"/>
        </w:rPr>
        <w:t>1</w:t>
      </w:r>
      <w:r w:rsidR="00617221" w:rsidRPr="008438A7">
        <w:rPr>
          <w:rFonts w:ascii="Times New Roman" w:hAnsi="Times New Roman" w:cs="Times New Roman"/>
          <w:bCs/>
          <w:noProof/>
          <w:sz w:val="28"/>
          <w:szCs w:val="28"/>
        </w:rPr>
        <w:t>) cu următorul cuprins:</w:t>
      </w:r>
    </w:p>
    <w:p w14:paraId="01183FDD" w14:textId="2A65B709" w:rsidR="008C121D" w:rsidRPr="008438A7" w:rsidRDefault="007E5F8E" w:rsidP="00E44E74">
      <w:pPr>
        <w:shd w:val="clear" w:color="auto" w:fill="FFFFFF" w:themeFill="background1"/>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„(1</w:t>
      </w:r>
      <w:r w:rsidRPr="008438A7">
        <w:rPr>
          <w:rFonts w:ascii="Times New Roman" w:hAnsi="Times New Roman" w:cs="Times New Roman"/>
          <w:bCs/>
          <w:noProof/>
          <w:sz w:val="28"/>
          <w:szCs w:val="28"/>
          <w:vertAlign w:val="superscript"/>
        </w:rPr>
        <w:t>1</w:t>
      </w:r>
      <w:r w:rsidRPr="008438A7">
        <w:rPr>
          <w:rFonts w:ascii="Times New Roman" w:hAnsi="Times New Roman" w:cs="Times New Roman"/>
          <w:bCs/>
          <w:noProof/>
          <w:sz w:val="28"/>
          <w:szCs w:val="28"/>
        </w:rPr>
        <w:t xml:space="preserve">) </w:t>
      </w:r>
      <w:r w:rsidR="00136186" w:rsidRPr="008438A7">
        <w:rPr>
          <w:rFonts w:ascii="Times New Roman" w:hAnsi="Times New Roman" w:cs="Times New Roman"/>
          <w:bCs/>
          <w:noProof/>
          <w:sz w:val="28"/>
          <w:szCs w:val="28"/>
        </w:rPr>
        <w:t>P</w:t>
      </w:r>
      <w:r w:rsidRPr="008438A7">
        <w:rPr>
          <w:rFonts w:ascii="Times New Roman" w:hAnsi="Times New Roman" w:cs="Times New Roman"/>
          <w:bCs/>
          <w:noProof/>
          <w:sz w:val="28"/>
          <w:szCs w:val="28"/>
        </w:rPr>
        <w:t>entru amenzile aplica</w:t>
      </w:r>
      <w:r w:rsidR="00136186" w:rsidRPr="008438A7">
        <w:rPr>
          <w:rFonts w:ascii="Times New Roman" w:hAnsi="Times New Roman" w:cs="Times New Roman"/>
          <w:bCs/>
          <w:noProof/>
          <w:sz w:val="28"/>
          <w:szCs w:val="28"/>
        </w:rPr>
        <w:t>te</w:t>
      </w:r>
      <w:r w:rsidRPr="008438A7">
        <w:rPr>
          <w:rFonts w:ascii="Times New Roman" w:hAnsi="Times New Roman" w:cs="Times New Roman"/>
          <w:bCs/>
          <w:noProof/>
          <w:sz w:val="28"/>
          <w:szCs w:val="28"/>
        </w:rPr>
        <w:t xml:space="preserve"> în domeniul autorizării executării lucrărilor de construcții și urbanismului, contravenientul poate achita jumătate din cuantumul amenzii aplicate de agentul constatator, în termen de cel mult 15 zile de la data înmânării sau comunicării </w:t>
      </w:r>
      <w:r w:rsidRPr="008438A7">
        <w:rPr>
          <w:rFonts w:ascii="Times New Roman" w:hAnsi="Times New Roman" w:cs="Times New Roman"/>
          <w:bCs/>
          <w:noProof/>
          <w:sz w:val="28"/>
          <w:szCs w:val="28"/>
        </w:rPr>
        <w:lastRenderedPageBreak/>
        <w:t xml:space="preserve">procesului-verbal, agentul constatator făcând mențiune expresă despre această posibilitate în cuprinsul procesului-verbal, </w:t>
      </w:r>
      <w:r w:rsidR="00136186" w:rsidRPr="008438A7">
        <w:rPr>
          <w:rFonts w:ascii="Times New Roman" w:hAnsi="Times New Roman" w:cs="Times New Roman"/>
          <w:bCs/>
          <w:noProof/>
          <w:sz w:val="28"/>
          <w:szCs w:val="28"/>
        </w:rPr>
        <w:t xml:space="preserve">cu excepția </w:t>
      </w:r>
      <w:r w:rsidRPr="008438A7">
        <w:rPr>
          <w:rFonts w:ascii="Times New Roman" w:hAnsi="Times New Roman" w:cs="Times New Roman"/>
          <w:bCs/>
          <w:noProof/>
          <w:sz w:val="28"/>
          <w:szCs w:val="28"/>
        </w:rPr>
        <w:t>situațiilor în care sunt executate lucrări fără autorizaț</w:t>
      </w:r>
      <w:r w:rsidR="00136186" w:rsidRPr="008438A7">
        <w:rPr>
          <w:rFonts w:ascii="Times New Roman" w:hAnsi="Times New Roman" w:cs="Times New Roman"/>
          <w:bCs/>
          <w:noProof/>
          <w:sz w:val="28"/>
          <w:szCs w:val="28"/>
        </w:rPr>
        <w:t>ia</w:t>
      </w:r>
      <w:r w:rsidRPr="008438A7">
        <w:rPr>
          <w:rFonts w:ascii="Times New Roman" w:hAnsi="Times New Roman" w:cs="Times New Roman"/>
          <w:bCs/>
          <w:noProof/>
          <w:sz w:val="28"/>
          <w:szCs w:val="28"/>
        </w:rPr>
        <w:t xml:space="preserve"> de construire sau desființare </w:t>
      </w:r>
      <w:r w:rsidR="00136186" w:rsidRPr="008438A7">
        <w:rPr>
          <w:rFonts w:ascii="Times New Roman" w:hAnsi="Times New Roman" w:cs="Times New Roman"/>
          <w:bCs/>
          <w:noProof/>
          <w:sz w:val="28"/>
          <w:szCs w:val="28"/>
        </w:rPr>
        <w:t xml:space="preserve">cerută de lege </w:t>
      </w:r>
      <w:r w:rsidRPr="008438A7">
        <w:rPr>
          <w:rFonts w:ascii="Times New Roman" w:hAnsi="Times New Roman" w:cs="Times New Roman"/>
          <w:bCs/>
          <w:noProof/>
          <w:sz w:val="28"/>
          <w:szCs w:val="28"/>
        </w:rPr>
        <w:t>sau cu nerespectarea prevederilor acestora.</w:t>
      </w:r>
      <w:r w:rsidR="008C121D" w:rsidRPr="008438A7">
        <w:rPr>
          <w:rFonts w:ascii="Times New Roman" w:hAnsi="Times New Roman" w:cs="Times New Roman"/>
          <w:bCs/>
          <w:noProof/>
          <w:sz w:val="28"/>
          <w:szCs w:val="28"/>
        </w:rPr>
        <w:t>”</w:t>
      </w:r>
      <w:r w:rsidR="005A7070" w:rsidRPr="008438A7">
        <w:rPr>
          <w:rFonts w:ascii="Times New Roman" w:hAnsi="Times New Roman" w:cs="Times New Roman"/>
          <w:bCs/>
          <w:noProof/>
          <w:sz w:val="28"/>
          <w:szCs w:val="28"/>
        </w:rPr>
        <w:t xml:space="preserve"> </w:t>
      </w:r>
    </w:p>
    <w:p w14:paraId="22F5B722" w14:textId="6B367FC2" w:rsidR="006E6750" w:rsidRPr="008438A7" w:rsidRDefault="006E6750"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bookmarkStart w:id="7" w:name="_Hlk205817951"/>
      <w:r w:rsidRPr="008438A7">
        <w:rPr>
          <w:rFonts w:ascii="Times New Roman" w:hAnsi="Times New Roman" w:cs="Times New Roman"/>
          <w:bCs/>
          <w:noProof/>
          <w:sz w:val="28"/>
          <w:szCs w:val="28"/>
        </w:rPr>
        <w:t>Art. X</w:t>
      </w:r>
      <w:r w:rsidR="00EB1ED6" w:rsidRPr="008438A7">
        <w:rPr>
          <w:rFonts w:ascii="Times New Roman" w:hAnsi="Times New Roman" w:cs="Times New Roman"/>
          <w:bCs/>
          <w:noProof/>
          <w:sz w:val="28"/>
          <w:szCs w:val="28"/>
        </w:rPr>
        <w:t>.</w:t>
      </w:r>
      <w:r w:rsidR="00355FE3" w:rsidRPr="008438A7">
        <w:rPr>
          <w:rFonts w:ascii="Times New Roman" w:hAnsi="Times New Roman" w:cs="Times New Roman"/>
          <w:bCs/>
          <w:noProof/>
          <w:sz w:val="28"/>
          <w:szCs w:val="28"/>
        </w:rPr>
        <w:t xml:space="preserve"> -</w:t>
      </w:r>
      <w:r w:rsidR="005B38E9" w:rsidRPr="008438A7">
        <w:rPr>
          <w:rFonts w:ascii="Times New Roman" w:hAnsi="Times New Roman" w:cs="Times New Roman"/>
          <w:bCs/>
          <w:noProof/>
          <w:sz w:val="28"/>
          <w:szCs w:val="28"/>
        </w:rPr>
        <w:t xml:space="preserve"> Ordonanța de urgență a Guvernului nr. 63/2010 pentru modificarea şi completarea Legii nr. 273/2006 privind finanțele publice locale, precum şi pentru stabilirea unor măsuri financiare, publicată în Monitorul Oficial al României, Partea I, nr. 450 din 2 iulie 2010, cu modificările și completările ulterioare, se modifică după cum urmează:</w:t>
      </w:r>
    </w:p>
    <w:bookmarkEnd w:id="7"/>
    <w:p w14:paraId="36A2D847" w14:textId="77777777" w:rsidR="00BE69A9" w:rsidRPr="008438A7" w:rsidRDefault="005B38E9" w:rsidP="00FB0ADA">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 xml:space="preserve">1. </w:t>
      </w:r>
      <w:r w:rsidR="00BE69A9" w:rsidRPr="008438A7">
        <w:rPr>
          <w:rFonts w:ascii="Times New Roman" w:hAnsi="Times New Roman" w:cs="Times New Roman"/>
          <w:bCs/>
          <w:noProof/>
          <w:sz w:val="28"/>
          <w:szCs w:val="28"/>
        </w:rPr>
        <w:t>La art. III, alineatul (2) se modifică și se completează după cum urmează:</w:t>
      </w:r>
    </w:p>
    <w:p w14:paraId="204FE2C1" w14:textId="4609A542" w:rsidR="00BE69A9" w:rsidRPr="008438A7" w:rsidRDefault="00647801" w:rsidP="00FB0ADA">
      <w:pPr>
        <w:shd w:val="clear" w:color="auto" w:fill="FFFFFF" w:themeFill="background1"/>
        <w:autoSpaceDE w:val="0"/>
        <w:autoSpaceDN w:val="0"/>
        <w:adjustRightInd w:val="0"/>
        <w:ind w:firstLine="567"/>
        <w:rPr>
          <w:rFonts w:ascii="Times New Roman" w:hAnsi="Times New Roman" w:cs="Times New Roman"/>
          <w:noProof/>
          <w:sz w:val="28"/>
          <w:szCs w:val="28"/>
        </w:rPr>
      </w:pPr>
      <w:r w:rsidRPr="008438A7">
        <w:rPr>
          <w:rFonts w:ascii="Times New Roman" w:hAnsi="Times New Roman" w:cs="Times New Roman"/>
          <w:sz w:val="28"/>
          <w:szCs w:val="28"/>
        </w:rPr>
        <w:t>„(2) Numărul maxim de posturi prevăzut la alin. (1) nu se aplică şi capitolului bugetar «</w:t>
      </w:r>
      <w:proofErr w:type="spellStart"/>
      <w:r w:rsidRPr="008438A7">
        <w:rPr>
          <w:rFonts w:ascii="Times New Roman" w:hAnsi="Times New Roman" w:cs="Times New Roman"/>
          <w:sz w:val="28"/>
          <w:szCs w:val="28"/>
        </w:rPr>
        <w:t>Învăţământ</w:t>
      </w:r>
      <w:proofErr w:type="spellEnd"/>
      <w:r w:rsidRPr="008438A7">
        <w:rPr>
          <w:rFonts w:ascii="Times New Roman" w:hAnsi="Times New Roman" w:cs="Times New Roman"/>
          <w:sz w:val="28"/>
          <w:szCs w:val="28"/>
        </w:rPr>
        <w:t xml:space="preserve">» </w:t>
      </w:r>
      <w:proofErr w:type="spellStart"/>
      <w:r w:rsidRPr="008438A7">
        <w:rPr>
          <w:rFonts w:ascii="Times New Roman" w:hAnsi="Times New Roman" w:cs="Times New Roman"/>
          <w:sz w:val="28"/>
          <w:szCs w:val="28"/>
        </w:rPr>
        <w:t>finanţat</w:t>
      </w:r>
      <w:proofErr w:type="spellEnd"/>
      <w:r w:rsidRPr="008438A7">
        <w:rPr>
          <w:rFonts w:ascii="Times New Roman" w:hAnsi="Times New Roman" w:cs="Times New Roman"/>
          <w:sz w:val="28"/>
          <w:szCs w:val="28"/>
        </w:rPr>
        <w:t xml:space="preserve"> din bugetele locale, din capitolul «Cultură» pentru muzee și colecții publice, biblioteci, </w:t>
      </w:r>
      <w:proofErr w:type="spellStart"/>
      <w:r w:rsidRPr="008438A7">
        <w:rPr>
          <w:rFonts w:ascii="Times New Roman" w:hAnsi="Times New Roman" w:cs="Times New Roman"/>
          <w:sz w:val="28"/>
          <w:szCs w:val="28"/>
        </w:rPr>
        <w:t>instituţii</w:t>
      </w:r>
      <w:proofErr w:type="spellEnd"/>
      <w:r w:rsidRPr="008438A7">
        <w:rPr>
          <w:rFonts w:ascii="Times New Roman" w:hAnsi="Times New Roman" w:cs="Times New Roman"/>
          <w:sz w:val="28"/>
          <w:szCs w:val="28"/>
        </w:rPr>
        <w:t xml:space="preserve"> şi companii de spectacole sau concerte, așezăminte culturale, precum și alte instituții publice din domeniul culturii </w:t>
      </w:r>
      <w:proofErr w:type="spellStart"/>
      <w:r w:rsidRPr="008438A7">
        <w:rPr>
          <w:rFonts w:ascii="Times New Roman" w:hAnsi="Times New Roman" w:cs="Times New Roman"/>
          <w:sz w:val="28"/>
          <w:szCs w:val="28"/>
        </w:rPr>
        <w:t>înfiinţate</w:t>
      </w:r>
      <w:proofErr w:type="spellEnd"/>
      <w:r w:rsidRPr="008438A7">
        <w:rPr>
          <w:rFonts w:ascii="Times New Roman" w:hAnsi="Times New Roman" w:cs="Times New Roman"/>
          <w:sz w:val="28"/>
          <w:szCs w:val="28"/>
        </w:rPr>
        <w:t xml:space="preserve"> prin hotărâri ale </w:t>
      </w:r>
      <w:proofErr w:type="spellStart"/>
      <w:r w:rsidRPr="008438A7">
        <w:rPr>
          <w:rFonts w:ascii="Times New Roman" w:hAnsi="Times New Roman" w:cs="Times New Roman"/>
          <w:sz w:val="28"/>
          <w:szCs w:val="28"/>
        </w:rPr>
        <w:t>autorităţilor</w:t>
      </w:r>
      <w:proofErr w:type="spellEnd"/>
      <w:r w:rsidRPr="008438A7">
        <w:rPr>
          <w:rFonts w:ascii="Times New Roman" w:hAnsi="Times New Roman" w:cs="Times New Roman"/>
          <w:sz w:val="28"/>
          <w:szCs w:val="28"/>
        </w:rPr>
        <w:t xml:space="preserve"> deliberative ale </w:t>
      </w:r>
      <w:proofErr w:type="spellStart"/>
      <w:r w:rsidRPr="008438A7">
        <w:rPr>
          <w:rFonts w:ascii="Times New Roman" w:hAnsi="Times New Roman" w:cs="Times New Roman"/>
          <w:sz w:val="28"/>
          <w:szCs w:val="28"/>
        </w:rPr>
        <w:t>unităţilor</w:t>
      </w:r>
      <w:proofErr w:type="spellEnd"/>
      <w:r w:rsidRPr="008438A7">
        <w:rPr>
          <w:rFonts w:ascii="Times New Roman" w:hAnsi="Times New Roman" w:cs="Times New Roman"/>
          <w:sz w:val="28"/>
          <w:szCs w:val="28"/>
        </w:rPr>
        <w:t xml:space="preserve"> administrativ-teritoriale, organizate în temeiul</w:t>
      </w:r>
      <w:bookmarkStart w:id="8" w:name="REF103"/>
      <w:bookmarkEnd w:id="8"/>
      <w:r w:rsidRPr="008438A7">
        <w:rPr>
          <w:rFonts w:ascii="Times New Roman" w:hAnsi="Times New Roman" w:cs="Times New Roman"/>
          <w:sz w:val="28"/>
          <w:szCs w:val="28"/>
        </w:rPr>
        <w:t xml:space="preserve"> Ordonanţei Guvernului nr. 21/2007 privind </w:t>
      </w:r>
      <w:proofErr w:type="spellStart"/>
      <w:r w:rsidRPr="008438A7">
        <w:rPr>
          <w:rFonts w:ascii="Times New Roman" w:hAnsi="Times New Roman" w:cs="Times New Roman"/>
          <w:sz w:val="28"/>
          <w:szCs w:val="28"/>
        </w:rPr>
        <w:t>instituţiile</w:t>
      </w:r>
      <w:proofErr w:type="spellEnd"/>
      <w:r w:rsidRPr="008438A7">
        <w:rPr>
          <w:rFonts w:ascii="Times New Roman" w:hAnsi="Times New Roman" w:cs="Times New Roman"/>
          <w:sz w:val="28"/>
          <w:szCs w:val="28"/>
        </w:rPr>
        <w:t xml:space="preserve"> şi companiile de spectacole sau concerte, precum şi </w:t>
      </w:r>
      <w:proofErr w:type="spellStart"/>
      <w:r w:rsidRPr="008438A7">
        <w:rPr>
          <w:rFonts w:ascii="Times New Roman" w:hAnsi="Times New Roman" w:cs="Times New Roman"/>
          <w:sz w:val="28"/>
          <w:szCs w:val="28"/>
        </w:rPr>
        <w:t>desfăşurarea</w:t>
      </w:r>
      <w:proofErr w:type="spellEnd"/>
      <w:r w:rsidRPr="008438A7">
        <w:rPr>
          <w:rFonts w:ascii="Times New Roman" w:hAnsi="Times New Roman" w:cs="Times New Roman"/>
          <w:sz w:val="28"/>
          <w:szCs w:val="28"/>
        </w:rPr>
        <w:t xml:space="preserve"> </w:t>
      </w:r>
      <w:proofErr w:type="spellStart"/>
      <w:r w:rsidRPr="008438A7">
        <w:rPr>
          <w:rFonts w:ascii="Times New Roman" w:hAnsi="Times New Roman" w:cs="Times New Roman"/>
          <w:sz w:val="28"/>
          <w:szCs w:val="28"/>
        </w:rPr>
        <w:t>activităţii</w:t>
      </w:r>
      <w:proofErr w:type="spellEnd"/>
      <w:r w:rsidRPr="008438A7">
        <w:rPr>
          <w:rFonts w:ascii="Times New Roman" w:hAnsi="Times New Roman" w:cs="Times New Roman"/>
          <w:sz w:val="28"/>
          <w:szCs w:val="28"/>
        </w:rPr>
        <w:t xml:space="preserve"> de impresariat artistic, aprobată cu modificări şi completări prin</w:t>
      </w:r>
      <w:bookmarkStart w:id="9" w:name="REF104"/>
      <w:bookmarkEnd w:id="9"/>
      <w:r w:rsidRPr="008438A7">
        <w:rPr>
          <w:rFonts w:ascii="Times New Roman" w:hAnsi="Times New Roman" w:cs="Times New Roman"/>
          <w:sz w:val="28"/>
          <w:szCs w:val="28"/>
        </w:rPr>
        <w:t xml:space="preserve"> Legea nr. 353/2007, cu modificările şi completările ulterioare, Legii nr. 311/2003 a muzeelor și colecțiilor publice, republicată, cu modificările și completările ulterioare, Legii nr. 334/2002 privind bibliotecile, republicată, cu modificările și completările ulterioare, Ordonanţei de </w:t>
      </w:r>
      <w:proofErr w:type="spellStart"/>
      <w:r w:rsidRPr="008438A7">
        <w:rPr>
          <w:rFonts w:ascii="Times New Roman" w:hAnsi="Times New Roman" w:cs="Times New Roman"/>
          <w:sz w:val="28"/>
          <w:szCs w:val="28"/>
        </w:rPr>
        <w:t>urgenţă</w:t>
      </w:r>
      <w:proofErr w:type="spellEnd"/>
      <w:r w:rsidRPr="008438A7">
        <w:rPr>
          <w:rFonts w:ascii="Times New Roman" w:hAnsi="Times New Roman" w:cs="Times New Roman"/>
          <w:sz w:val="28"/>
          <w:szCs w:val="28"/>
        </w:rPr>
        <w:t xml:space="preserve"> a Guvernului nr. 118/2006 privind înfiinţarea, organizarea şi </w:t>
      </w:r>
      <w:proofErr w:type="spellStart"/>
      <w:r w:rsidRPr="008438A7">
        <w:rPr>
          <w:rFonts w:ascii="Times New Roman" w:hAnsi="Times New Roman" w:cs="Times New Roman"/>
          <w:sz w:val="28"/>
          <w:szCs w:val="28"/>
        </w:rPr>
        <w:t>desfăşurarea</w:t>
      </w:r>
      <w:proofErr w:type="spellEnd"/>
      <w:r w:rsidRPr="008438A7">
        <w:rPr>
          <w:rFonts w:ascii="Times New Roman" w:hAnsi="Times New Roman" w:cs="Times New Roman"/>
          <w:sz w:val="28"/>
          <w:szCs w:val="28"/>
        </w:rPr>
        <w:t xml:space="preserve"> </w:t>
      </w:r>
      <w:proofErr w:type="spellStart"/>
      <w:r w:rsidRPr="008438A7">
        <w:rPr>
          <w:rFonts w:ascii="Times New Roman" w:hAnsi="Times New Roman" w:cs="Times New Roman"/>
          <w:sz w:val="28"/>
          <w:szCs w:val="28"/>
        </w:rPr>
        <w:t>activităţii</w:t>
      </w:r>
      <w:proofErr w:type="spellEnd"/>
      <w:r w:rsidRPr="008438A7">
        <w:rPr>
          <w:rFonts w:ascii="Times New Roman" w:hAnsi="Times New Roman" w:cs="Times New Roman"/>
          <w:sz w:val="28"/>
          <w:szCs w:val="28"/>
        </w:rPr>
        <w:t xml:space="preserve"> </w:t>
      </w:r>
      <w:proofErr w:type="spellStart"/>
      <w:r w:rsidRPr="008438A7">
        <w:rPr>
          <w:rFonts w:ascii="Times New Roman" w:hAnsi="Times New Roman" w:cs="Times New Roman"/>
          <w:sz w:val="28"/>
          <w:szCs w:val="28"/>
        </w:rPr>
        <w:t>aşezămintelor</w:t>
      </w:r>
      <w:proofErr w:type="spellEnd"/>
      <w:r w:rsidRPr="008438A7">
        <w:rPr>
          <w:rFonts w:ascii="Times New Roman" w:hAnsi="Times New Roman" w:cs="Times New Roman"/>
          <w:sz w:val="28"/>
          <w:szCs w:val="28"/>
        </w:rPr>
        <w:t xml:space="preserve"> culturale, aprobată cu modificări și completări prin Legea nr. 143/2007 şi care </w:t>
      </w:r>
      <w:proofErr w:type="spellStart"/>
      <w:r w:rsidRPr="008438A7">
        <w:rPr>
          <w:rFonts w:ascii="Times New Roman" w:hAnsi="Times New Roman" w:cs="Times New Roman"/>
          <w:sz w:val="28"/>
          <w:szCs w:val="28"/>
        </w:rPr>
        <w:t>funcţionează</w:t>
      </w:r>
      <w:proofErr w:type="spellEnd"/>
      <w:r w:rsidRPr="008438A7">
        <w:rPr>
          <w:rFonts w:ascii="Times New Roman" w:hAnsi="Times New Roman" w:cs="Times New Roman"/>
          <w:sz w:val="28"/>
          <w:szCs w:val="28"/>
        </w:rPr>
        <w:t xml:space="preserve"> în subordinea consiliilor locale sau </w:t>
      </w:r>
      <w:proofErr w:type="spellStart"/>
      <w:r w:rsidRPr="008438A7">
        <w:rPr>
          <w:rFonts w:ascii="Times New Roman" w:hAnsi="Times New Roman" w:cs="Times New Roman"/>
          <w:sz w:val="28"/>
          <w:szCs w:val="28"/>
        </w:rPr>
        <w:t>judeţene</w:t>
      </w:r>
      <w:proofErr w:type="spellEnd"/>
      <w:r w:rsidRPr="008438A7">
        <w:rPr>
          <w:rFonts w:ascii="Times New Roman" w:hAnsi="Times New Roman" w:cs="Times New Roman"/>
          <w:sz w:val="28"/>
          <w:szCs w:val="28"/>
        </w:rPr>
        <w:t xml:space="preserve"> respective, şi nici capitolelor bugetare «Sănătate», «Asigurări şi </w:t>
      </w:r>
      <w:proofErr w:type="spellStart"/>
      <w:r w:rsidRPr="008438A7">
        <w:rPr>
          <w:rFonts w:ascii="Times New Roman" w:hAnsi="Times New Roman" w:cs="Times New Roman"/>
          <w:sz w:val="28"/>
          <w:szCs w:val="28"/>
        </w:rPr>
        <w:t>asistenţă</w:t>
      </w:r>
      <w:proofErr w:type="spellEnd"/>
      <w:r w:rsidRPr="008438A7">
        <w:rPr>
          <w:rFonts w:ascii="Times New Roman" w:hAnsi="Times New Roman" w:cs="Times New Roman"/>
          <w:sz w:val="28"/>
          <w:szCs w:val="28"/>
        </w:rPr>
        <w:t xml:space="preserve"> socială»</w:t>
      </w:r>
      <w:r w:rsidR="004A575A" w:rsidRPr="008438A7">
        <w:rPr>
          <w:rFonts w:ascii="Times New Roman" w:hAnsi="Times New Roman" w:cs="Times New Roman"/>
          <w:sz w:val="28"/>
          <w:szCs w:val="28"/>
        </w:rPr>
        <w:t xml:space="preserve"> și </w:t>
      </w:r>
      <w:r w:rsidRPr="008438A7">
        <w:rPr>
          <w:rFonts w:ascii="Times New Roman" w:hAnsi="Times New Roman" w:cs="Times New Roman"/>
          <w:sz w:val="28"/>
          <w:szCs w:val="28"/>
        </w:rPr>
        <w:t xml:space="preserve">«Servicii publice de interes local sau </w:t>
      </w:r>
      <w:proofErr w:type="spellStart"/>
      <w:r w:rsidRPr="008438A7">
        <w:rPr>
          <w:rFonts w:ascii="Times New Roman" w:hAnsi="Times New Roman" w:cs="Times New Roman"/>
          <w:sz w:val="28"/>
          <w:szCs w:val="28"/>
        </w:rPr>
        <w:t>judeţean</w:t>
      </w:r>
      <w:proofErr w:type="spellEnd"/>
      <w:r w:rsidRPr="008438A7">
        <w:rPr>
          <w:rFonts w:ascii="Times New Roman" w:hAnsi="Times New Roman" w:cs="Times New Roman"/>
          <w:sz w:val="28"/>
          <w:szCs w:val="28"/>
        </w:rPr>
        <w:t xml:space="preserve">, specializate, cu personalitate juridică, </w:t>
      </w:r>
      <w:proofErr w:type="spellStart"/>
      <w:r w:rsidRPr="008438A7">
        <w:rPr>
          <w:rFonts w:ascii="Times New Roman" w:hAnsi="Times New Roman" w:cs="Times New Roman"/>
          <w:sz w:val="28"/>
          <w:szCs w:val="28"/>
        </w:rPr>
        <w:t>înfiinţate</w:t>
      </w:r>
      <w:proofErr w:type="spellEnd"/>
      <w:r w:rsidRPr="008438A7">
        <w:rPr>
          <w:rFonts w:ascii="Times New Roman" w:hAnsi="Times New Roman" w:cs="Times New Roman"/>
          <w:sz w:val="28"/>
          <w:szCs w:val="28"/>
        </w:rPr>
        <w:t xml:space="preserve"> şi organizate în subordinea consiliilor locale sau consiliilor </w:t>
      </w:r>
      <w:proofErr w:type="spellStart"/>
      <w:r w:rsidRPr="008438A7">
        <w:rPr>
          <w:rFonts w:ascii="Times New Roman" w:hAnsi="Times New Roman" w:cs="Times New Roman"/>
          <w:sz w:val="28"/>
          <w:szCs w:val="28"/>
        </w:rPr>
        <w:t>judeţene</w:t>
      </w:r>
      <w:proofErr w:type="spellEnd"/>
      <w:r w:rsidRPr="008438A7">
        <w:rPr>
          <w:rFonts w:ascii="Times New Roman" w:hAnsi="Times New Roman" w:cs="Times New Roman"/>
          <w:sz w:val="28"/>
          <w:szCs w:val="28"/>
        </w:rPr>
        <w:t xml:space="preserve">, după caz, prin hotărâri ale </w:t>
      </w:r>
      <w:proofErr w:type="spellStart"/>
      <w:r w:rsidRPr="008438A7">
        <w:rPr>
          <w:rFonts w:ascii="Times New Roman" w:hAnsi="Times New Roman" w:cs="Times New Roman"/>
          <w:sz w:val="28"/>
          <w:szCs w:val="28"/>
        </w:rPr>
        <w:t>autorităţilor</w:t>
      </w:r>
      <w:proofErr w:type="spellEnd"/>
      <w:r w:rsidRPr="008438A7">
        <w:rPr>
          <w:rFonts w:ascii="Times New Roman" w:hAnsi="Times New Roman" w:cs="Times New Roman"/>
          <w:sz w:val="28"/>
          <w:szCs w:val="28"/>
        </w:rPr>
        <w:t xml:space="preserve"> deliberative ale </w:t>
      </w:r>
      <w:proofErr w:type="spellStart"/>
      <w:r w:rsidRPr="008438A7">
        <w:rPr>
          <w:rFonts w:ascii="Times New Roman" w:hAnsi="Times New Roman" w:cs="Times New Roman"/>
          <w:sz w:val="28"/>
          <w:szCs w:val="28"/>
        </w:rPr>
        <w:t>unităţilor</w:t>
      </w:r>
      <w:proofErr w:type="spellEnd"/>
      <w:r w:rsidRPr="008438A7">
        <w:rPr>
          <w:rFonts w:ascii="Times New Roman" w:hAnsi="Times New Roman" w:cs="Times New Roman"/>
          <w:sz w:val="28"/>
          <w:szCs w:val="28"/>
        </w:rPr>
        <w:t xml:space="preserve"> administrativ-teritoriale respective», </w:t>
      </w:r>
      <w:proofErr w:type="spellStart"/>
      <w:r w:rsidRPr="008438A7">
        <w:rPr>
          <w:rFonts w:ascii="Times New Roman" w:hAnsi="Times New Roman" w:cs="Times New Roman"/>
          <w:sz w:val="28"/>
          <w:szCs w:val="28"/>
        </w:rPr>
        <w:t>aşa</w:t>
      </w:r>
      <w:proofErr w:type="spellEnd"/>
      <w:r w:rsidRPr="008438A7">
        <w:rPr>
          <w:rFonts w:ascii="Times New Roman" w:hAnsi="Times New Roman" w:cs="Times New Roman"/>
          <w:sz w:val="28"/>
          <w:szCs w:val="28"/>
        </w:rPr>
        <w:t xml:space="preserve"> cum sunt definite la </w:t>
      </w:r>
      <w:bookmarkStart w:id="10" w:name="REF105"/>
      <w:bookmarkEnd w:id="10"/>
      <w:r w:rsidRPr="008438A7">
        <w:rPr>
          <w:rFonts w:ascii="Times New Roman" w:hAnsi="Times New Roman" w:cs="Times New Roman"/>
          <w:sz w:val="28"/>
          <w:szCs w:val="28"/>
        </w:rPr>
        <w:t xml:space="preserve">art. 28 alin. (2) lit. a) din Legea serviciilor comunitare de </w:t>
      </w:r>
      <w:proofErr w:type="spellStart"/>
      <w:r w:rsidRPr="008438A7">
        <w:rPr>
          <w:rFonts w:ascii="Times New Roman" w:hAnsi="Times New Roman" w:cs="Times New Roman"/>
          <w:sz w:val="28"/>
          <w:szCs w:val="28"/>
        </w:rPr>
        <w:t>utilităţi</w:t>
      </w:r>
      <w:proofErr w:type="spellEnd"/>
      <w:r w:rsidRPr="008438A7">
        <w:rPr>
          <w:rFonts w:ascii="Times New Roman" w:hAnsi="Times New Roman" w:cs="Times New Roman"/>
          <w:sz w:val="28"/>
          <w:szCs w:val="28"/>
        </w:rPr>
        <w:t xml:space="preserve"> publice nr. 51/2006, republicată, cu modificările şi completările ulterioare, indiferent de sursa de </w:t>
      </w:r>
      <w:proofErr w:type="spellStart"/>
      <w:r w:rsidRPr="008438A7">
        <w:rPr>
          <w:rFonts w:ascii="Times New Roman" w:hAnsi="Times New Roman" w:cs="Times New Roman"/>
          <w:sz w:val="28"/>
          <w:szCs w:val="28"/>
        </w:rPr>
        <w:t>finanţare</w:t>
      </w:r>
      <w:proofErr w:type="spellEnd"/>
      <w:r w:rsidRPr="008438A7">
        <w:rPr>
          <w:rFonts w:ascii="Times New Roman" w:hAnsi="Times New Roman" w:cs="Times New Roman"/>
          <w:sz w:val="28"/>
          <w:szCs w:val="28"/>
        </w:rPr>
        <w:t>.</w:t>
      </w:r>
      <w:r w:rsidR="004A575A" w:rsidRPr="008438A7">
        <w:rPr>
          <w:rFonts w:ascii="Times New Roman" w:hAnsi="Times New Roman" w:cs="Times New Roman"/>
          <w:sz w:val="28"/>
          <w:szCs w:val="28"/>
        </w:rPr>
        <w:t xml:space="preserve"> De asemenea, numărul maxim de posturi prevăzut la alin. (1) nu se aplică şi </w:t>
      </w:r>
      <w:r w:rsidR="00392907" w:rsidRPr="008438A7">
        <w:rPr>
          <w:rFonts w:ascii="Times New Roman" w:hAnsi="Times New Roman" w:cs="Times New Roman"/>
          <w:sz w:val="28"/>
          <w:szCs w:val="28"/>
        </w:rPr>
        <w:t xml:space="preserve">serviciilor publice </w:t>
      </w:r>
      <w:r w:rsidR="004A575A" w:rsidRPr="008438A7">
        <w:rPr>
          <w:rFonts w:ascii="Times New Roman" w:hAnsi="Times New Roman" w:cs="Times New Roman"/>
          <w:sz w:val="28"/>
          <w:szCs w:val="28"/>
        </w:rPr>
        <w:t>Salvamont</w:t>
      </w:r>
      <w:r w:rsidR="00294C53" w:rsidRPr="008438A7">
        <w:rPr>
          <w:rFonts w:ascii="Times New Roman" w:hAnsi="Times New Roman" w:cs="Times New Roman"/>
          <w:sz w:val="28"/>
          <w:szCs w:val="28"/>
        </w:rPr>
        <w:t xml:space="preserve"> </w:t>
      </w:r>
      <w:r w:rsidR="004A575A" w:rsidRPr="008438A7">
        <w:rPr>
          <w:rFonts w:ascii="Times New Roman" w:hAnsi="Times New Roman" w:cs="Times New Roman"/>
          <w:sz w:val="28"/>
          <w:szCs w:val="28"/>
        </w:rPr>
        <w:t>de la nivelul unităților</w:t>
      </w:r>
      <w:r w:rsidR="007235C5" w:rsidRPr="008438A7">
        <w:rPr>
          <w:rFonts w:ascii="Times New Roman" w:hAnsi="Times New Roman" w:cs="Times New Roman"/>
          <w:sz w:val="28"/>
          <w:szCs w:val="28"/>
        </w:rPr>
        <w:t xml:space="preserve"> </w:t>
      </w:r>
      <w:r w:rsidR="004A575A" w:rsidRPr="008438A7">
        <w:rPr>
          <w:rFonts w:ascii="Times New Roman" w:hAnsi="Times New Roman" w:cs="Times New Roman"/>
          <w:sz w:val="28"/>
          <w:szCs w:val="28"/>
        </w:rPr>
        <w:t>administrativ-teritoriale</w:t>
      </w:r>
      <w:r w:rsidRPr="008438A7">
        <w:rPr>
          <w:rFonts w:ascii="Times New Roman" w:hAnsi="Times New Roman" w:cs="Times New Roman"/>
          <w:sz w:val="28"/>
          <w:szCs w:val="28"/>
        </w:rPr>
        <w:t>”</w:t>
      </w:r>
      <w:r w:rsidR="009D1A0C" w:rsidRPr="008438A7">
        <w:rPr>
          <w:rFonts w:ascii="Times New Roman" w:hAnsi="Times New Roman" w:cs="Times New Roman"/>
          <w:sz w:val="28"/>
          <w:szCs w:val="28"/>
        </w:rPr>
        <w:t>.</w:t>
      </w:r>
    </w:p>
    <w:p w14:paraId="70C98225" w14:textId="66F01E33" w:rsidR="005B38E9" w:rsidRPr="008438A7" w:rsidRDefault="00BE69A9"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 xml:space="preserve">2. </w:t>
      </w:r>
      <w:r w:rsidR="005B38E9" w:rsidRPr="008438A7">
        <w:rPr>
          <w:rFonts w:ascii="Times New Roman" w:hAnsi="Times New Roman" w:cs="Times New Roman"/>
          <w:bCs/>
          <w:noProof/>
          <w:sz w:val="28"/>
          <w:szCs w:val="28"/>
        </w:rPr>
        <w:t>La art. III alineat</w:t>
      </w:r>
      <w:r w:rsidR="00BC3F6F" w:rsidRPr="008438A7">
        <w:rPr>
          <w:rFonts w:ascii="Times New Roman" w:hAnsi="Times New Roman" w:cs="Times New Roman"/>
          <w:bCs/>
          <w:noProof/>
          <w:sz w:val="28"/>
          <w:szCs w:val="28"/>
        </w:rPr>
        <w:t>ul</w:t>
      </w:r>
      <w:r w:rsidR="005B38E9" w:rsidRPr="008438A7">
        <w:rPr>
          <w:rFonts w:ascii="Times New Roman" w:hAnsi="Times New Roman" w:cs="Times New Roman"/>
          <w:bCs/>
          <w:noProof/>
          <w:sz w:val="28"/>
          <w:szCs w:val="28"/>
        </w:rPr>
        <w:t xml:space="preserve"> (8</w:t>
      </w:r>
      <w:r w:rsidR="005B38E9" w:rsidRPr="008438A7">
        <w:rPr>
          <w:rFonts w:ascii="Times New Roman" w:hAnsi="Times New Roman" w:cs="Times New Roman"/>
          <w:bCs/>
          <w:noProof/>
          <w:sz w:val="28"/>
          <w:szCs w:val="28"/>
          <w:vertAlign w:val="superscript"/>
        </w:rPr>
        <w:t>1</w:t>
      </w:r>
      <w:r w:rsidR="005B38E9" w:rsidRPr="008438A7">
        <w:rPr>
          <w:rFonts w:ascii="Times New Roman" w:hAnsi="Times New Roman" w:cs="Times New Roman"/>
          <w:bCs/>
          <w:noProof/>
          <w:sz w:val="28"/>
          <w:szCs w:val="28"/>
        </w:rPr>
        <w:t xml:space="preserve">) se </w:t>
      </w:r>
      <w:r w:rsidR="00BC3F6F" w:rsidRPr="008438A7">
        <w:rPr>
          <w:rFonts w:ascii="Times New Roman" w:hAnsi="Times New Roman" w:cs="Times New Roman"/>
          <w:bCs/>
          <w:noProof/>
          <w:sz w:val="28"/>
          <w:szCs w:val="28"/>
        </w:rPr>
        <w:t>abrogă.</w:t>
      </w:r>
      <w:r w:rsidR="00365C4C" w:rsidRPr="008438A7">
        <w:rPr>
          <w:rFonts w:ascii="Times New Roman" w:hAnsi="Times New Roman" w:cs="Times New Roman"/>
          <w:bCs/>
          <w:noProof/>
          <w:sz w:val="28"/>
          <w:szCs w:val="28"/>
        </w:rPr>
        <w:t xml:space="preserve"> </w:t>
      </w:r>
    </w:p>
    <w:p w14:paraId="217A7FE3" w14:textId="57FC824B" w:rsidR="000457C6" w:rsidRPr="008438A7" w:rsidRDefault="00BE69A9" w:rsidP="001904AC">
      <w:pPr>
        <w:autoSpaceDE w:val="0"/>
        <w:autoSpaceDN w:val="0"/>
        <w:adjustRightInd w:val="0"/>
        <w:ind w:firstLine="567"/>
        <w:rPr>
          <w:rFonts w:ascii="Times New Roman" w:hAnsi="Times New Roman" w:cs="Times New Roman"/>
          <w:bCs/>
          <w:sz w:val="28"/>
          <w:szCs w:val="28"/>
        </w:rPr>
      </w:pPr>
      <w:r w:rsidRPr="008438A7">
        <w:rPr>
          <w:rFonts w:ascii="Times New Roman" w:hAnsi="Times New Roman" w:cs="Times New Roman"/>
          <w:bCs/>
          <w:noProof/>
          <w:sz w:val="28"/>
          <w:szCs w:val="28"/>
        </w:rPr>
        <w:t>3</w:t>
      </w:r>
      <w:r w:rsidR="005938B9" w:rsidRPr="008438A7">
        <w:rPr>
          <w:rFonts w:ascii="Times New Roman" w:hAnsi="Times New Roman" w:cs="Times New Roman"/>
          <w:bCs/>
          <w:noProof/>
          <w:sz w:val="28"/>
          <w:szCs w:val="28"/>
        </w:rPr>
        <w:t xml:space="preserve">. </w:t>
      </w:r>
      <w:r w:rsidR="000457C6" w:rsidRPr="008438A7">
        <w:rPr>
          <w:rFonts w:ascii="Times New Roman" w:hAnsi="Times New Roman" w:cs="Times New Roman"/>
          <w:bCs/>
          <w:noProof/>
          <w:sz w:val="28"/>
          <w:szCs w:val="28"/>
        </w:rPr>
        <w:t xml:space="preserve">Denumirea Anexei se modifică după cum urmează: </w:t>
      </w:r>
      <w:r w:rsidR="000457C6" w:rsidRPr="008438A7">
        <w:rPr>
          <w:rFonts w:ascii="Times New Roman" w:hAnsi="Times New Roman" w:cs="Times New Roman"/>
          <w:bCs/>
          <w:sz w:val="28"/>
          <w:szCs w:val="28"/>
        </w:rPr>
        <w:t xml:space="preserve">„Procedura de stabilire a numărului maxim de posturi ce pot fi încadrate la nivelul </w:t>
      </w:r>
      <w:proofErr w:type="spellStart"/>
      <w:r w:rsidR="000457C6" w:rsidRPr="008438A7">
        <w:rPr>
          <w:rFonts w:ascii="Times New Roman" w:hAnsi="Times New Roman" w:cs="Times New Roman"/>
          <w:bCs/>
          <w:sz w:val="28"/>
          <w:szCs w:val="28"/>
        </w:rPr>
        <w:t>unităţilor</w:t>
      </w:r>
      <w:proofErr w:type="spellEnd"/>
      <w:r w:rsidR="000457C6" w:rsidRPr="008438A7">
        <w:rPr>
          <w:rFonts w:ascii="Times New Roman" w:hAnsi="Times New Roman" w:cs="Times New Roman"/>
          <w:bCs/>
          <w:sz w:val="28"/>
          <w:szCs w:val="28"/>
        </w:rPr>
        <w:t>/</w:t>
      </w:r>
      <w:proofErr w:type="spellStart"/>
      <w:r w:rsidR="000457C6" w:rsidRPr="008438A7">
        <w:rPr>
          <w:rFonts w:ascii="Times New Roman" w:hAnsi="Times New Roman" w:cs="Times New Roman"/>
          <w:bCs/>
          <w:sz w:val="28"/>
          <w:szCs w:val="28"/>
        </w:rPr>
        <w:t>subunităţilor</w:t>
      </w:r>
      <w:proofErr w:type="spellEnd"/>
      <w:r w:rsidR="000457C6" w:rsidRPr="008438A7">
        <w:rPr>
          <w:rFonts w:ascii="Times New Roman" w:hAnsi="Times New Roman" w:cs="Times New Roman"/>
          <w:bCs/>
          <w:sz w:val="28"/>
          <w:szCs w:val="28"/>
        </w:rPr>
        <w:t xml:space="preserve"> administrativ-teritoriale, cu </w:t>
      </w:r>
      <w:proofErr w:type="spellStart"/>
      <w:r w:rsidR="000457C6" w:rsidRPr="008438A7">
        <w:rPr>
          <w:rFonts w:ascii="Times New Roman" w:hAnsi="Times New Roman" w:cs="Times New Roman"/>
          <w:bCs/>
          <w:sz w:val="28"/>
          <w:szCs w:val="28"/>
        </w:rPr>
        <w:t>excepţia</w:t>
      </w:r>
      <w:proofErr w:type="spellEnd"/>
      <w:r w:rsidR="000457C6" w:rsidRPr="008438A7">
        <w:rPr>
          <w:rFonts w:ascii="Times New Roman" w:hAnsi="Times New Roman" w:cs="Times New Roman"/>
          <w:bCs/>
          <w:sz w:val="28"/>
          <w:szCs w:val="28"/>
        </w:rPr>
        <w:t xml:space="preserve"> celor prevăzute </w:t>
      </w:r>
      <w:r w:rsidR="001904AC" w:rsidRPr="008438A7">
        <w:rPr>
          <w:rFonts w:ascii="Times New Roman" w:hAnsi="Times New Roman" w:cs="Times New Roman"/>
          <w:bCs/>
          <w:sz w:val="28"/>
          <w:szCs w:val="28"/>
        </w:rPr>
        <w:t>la</w:t>
      </w:r>
      <w:r w:rsidR="000457C6" w:rsidRPr="008438A7">
        <w:rPr>
          <w:rFonts w:ascii="Times New Roman" w:hAnsi="Times New Roman" w:cs="Times New Roman"/>
          <w:bCs/>
          <w:sz w:val="28"/>
          <w:szCs w:val="28"/>
        </w:rPr>
        <w:t xml:space="preserve"> art. III alin (2)”.</w:t>
      </w:r>
    </w:p>
    <w:p w14:paraId="5034410D" w14:textId="77777777" w:rsidR="00DC25DE" w:rsidRPr="008438A7" w:rsidRDefault="00DC25DE" w:rsidP="001974C9">
      <w:pPr>
        <w:autoSpaceDE w:val="0"/>
        <w:autoSpaceDN w:val="0"/>
        <w:adjustRightInd w:val="0"/>
        <w:rPr>
          <w:rFonts w:ascii="Times New Roman" w:hAnsi="Times New Roman" w:cs="Times New Roman"/>
          <w:bCs/>
          <w:noProof/>
          <w:sz w:val="28"/>
          <w:szCs w:val="28"/>
        </w:rPr>
      </w:pPr>
    </w:p>
    <w:p w14:paraId="58973632" w14:textId="063A01E0" w:rsidR="005938B9" w:rsidRPr="008438A7" w:rsidRDefault="00BE69A9" w:rsidP="005938B9">
      <w:pPr>
        <w:autoSpaceDE w:val="0"/>
        <w:autoSpaceDN w:val="0"/>
        <w:adjustRightInd w:val="0"/>
        <w:ind w:firstLine="567"/>
        <w:rPr>
          <w:rFonts w:ascii="Times New Roman" w:hAnsi="Times New Roman" w:cs="Times New Roman"/>
          <w:bCs/>
          <w:sz w:val="28"/>
          <w:szCs w:val="28"/>
        </w:rPr>
      </w:pPr>
      <w:r w:rsidRPr="008438A7">
        <w:rPr>
          <w:rFonts w:ascii="Times New Roman" w:hAnsi="Times New Roman" w:cs="Times New Roman"/>
          <w:bCs/>
          <w:noProof/>
          <w:sz w:val="28"/>
          <w:szCs w:val="28"/>
        </w:rPr>
        <w:t>4</w:t>
      </w:r>
      <w:r w:rsidR="00727CC6" w:rsidRPr="008438A7">
        <w:rPr>
          <w:rFonts w:ascii="Times New Roman" w:hAnsi="Times New Roman" w:cs="Times New Roman"/>
          <w:bCs/>
          <w:noProof/>
          <w:sz w:val="28"/>
          <w:szCs w:val="28"/>
        </w:rPr>
        <w:t xml:space="preserve">. </w:t>
      </w:r>
      <w:r w:rsidR="00C43149" w:rsidRPr="008438A7">
        <w:rPr>
          <w:rFonts w:ascii="Times New Roman" w:hAnsi="Times New Roman" w:cs="Times New Roman"/>
          <w:bCs/>
          <w:noProof/>
          <w:sz w:val="28"/>
          <w:szCs w:val="28"/>
        </w:rPr>
        <w:t>La Anex</w:t>
      </w:r>
      <w:r w:rsidR="004D2C17" w:rsidRPr="008438A7">
        <w:rPr>
          <w:rFonts w:ascii="Times New Roman" w:hAnsi="Times New Roman" w:cs="Times New Roman"/>
          <w:bCs/>
          <w:noProof/>
          <w:sz w:val="28"/>
          <w:szCs w:val="28"/>
        </w:rPr>
        <w:t>ă</w:t>
      </w:r>
      <w:r w:rsidR="00C43149" w:rsidRPr="008438A7">
        <w:rPr>
          <w:rFonts w:ascii="Times New Roman" w:hAnsi="Times New Roman" w:cs="Times New Roman"/>
          <w:bCs/>
          <w:noProof/>
          <w:sz w:val="28"/>
          <w:szCs w:val="28"/>
        </w:rPr>
        <w:t xml:space="preserve">, </w:t>
      </w:r>
      <w:r w:rsidR="005938B9" w:rsidRPr="008438A7">
        <w:rPr>
          <w:rFonts w:ascii="Times New Roman" w:hAnsi="Times New Roman" w:cs="Times New Roman"/>
          <w:bCs/>
          <w:sz w:val="28"/>
          <w:szCs w:val="28"/>
        </w:rPr>
        <w:t>Tabelul 1.1.</w:t>
      </w:r>
      <w:r w:rsidR="00C43149" w:rsidRPr="008438A7">
        <w:rPr>
          <w:rFonts w:ascii="Times New Roman" w:hAnsi="Times New Roman" w:cs="Times New Roman"/>
          <w:bCs/>
          <w:sz w:val="28"/>
          <w:szCs w:val="28"/>
        </w:rPr>
        <w:t xml:space="preserve"> </w:t>
      </w:r>
      <w:r w:rsidR="005938B9" w:rsidRPr="008438A7">
        <w:rPr>
          <w:rFonts w:ascii="Times New Roman" w:hAnsi="Times New Roman" w:cs="Times New Roman"/>
          <w:bCs/>
          <w:sz w:val="28"/>
          <w:szCs w:val="28"/>
        </w:rPr>
        <w:t xml:space="preserve">se modifică, după cum urmează: </w:t>
      </w:r>
    </w:p>
    <w:p w14:paraId="08A52B2E" w14:textId="77777777" w:rsidR="00DC25DE" w:rsidRPr="008438A7" w:rsidRDefault="00DC25DE" w:rsidP="005938B9">
      <w:pPr>
        <w:autoSpaceDE w:val="0"/>
        <w:autoSpaceDN w:val="0"/>
        <w:adjustRightInd w:val="0"/>
        <w:ind w:firstLine="567"/>
        <w:rPr>
          <w:rFonts w:ascii="Times New Roman" w:hAnsi="Times New Roman" w:cs="Times New Roman"/>
          <w:bCs/>
          <w:sz w:val="28"/>
          <w:szCs w:val="28"/>
        </w:rPr>
      </w:pPr>
    </w:p>
    <w:tbl>
      <w:tblPr>
        <w:tblStyle w:val="TableGrid"/>
        <w:tblW w:w="0" w:type="auto"/>
        <w:tblLook w:val="04A0" w:firstRow="1" w:lastRow="0" w:firstColumn="1" w:lastColumn="0" w:noHBand="0" w:noVBand="1"/>
      </w:tblPr>
      <w:tblGrid>
        <w:gridCol w:w="988"/>
        <w:gridCol w:w="1700"/>
        <w:gridCol w:w="993"/>
        <w:gridCol w:w="1843"/>
        <w:gridCol w:w="1842"/>
        <w:gridCol w:w="1922"/>
      </w:tblGrid>
      <w:tr w:rsidR="005938B9" w:rsidRPr="008438A7" w14:paraId="0449F69E" w14:textId="77777777" w:rsidTr="004D0512">
        <w:trPr>
          <w:trHeight w:val="450"/>
        </w:trPr>
        <w:tc>
          <w:tcPr>
            <w:tcW w:w="2688" w:type="dxa"/>
            <w:gridSpan w:val="2"/>
            <w:vMerge w:val="restart"/>
            <w:vAlign w:val="center"/>
            <w:hideMark/>
          </w:tcPr>
          <w:p w14:paraId="66443ABD" w14:textId="77777777" w:rsidR="005938B9" w:rsidRPr="008438A7" w:rsidRDefault="005938B9" w:rsidP="004D0512">
            <w:pPr>
              <w:autoSpaceDE w:val="0"/>
              <w:autoSpaceDN w:val="0"/>
              <w:adjustRightInd w:val="0"/>
              <w:ind w:firstLine="22"/>
              <w:jc w:val="center"/>
              <w:rPr>
                <w:rFonts w:ascii="Times New Roman" w:hAnsi="Times New Roman" w:cs="Times New Roman"/>
                <w:bCs/>
                <w:i/>
                <w:iCs/>
                <w:sz w:val="28"/>
                <w:szCs w:val="28"/>
              </w:rPr>
            </w:pPr>
            <w:r w:rsidRPr="008438A7">
              <w:rPr>
                <w:rFonts w:ascii="Times New Roman" w:hAnsi="Times New Roman" w:cs="Times New Roman"/>
                <w:bCs/>
                <w:i/>
                <w:iCs/>
                <w:sz w:val="28"/>
                <w:szCs w:val="28"/>
              </w:rPr>
              <w:t>Tabelul 1.1.</w:t>
            </w:r>
          </w:p>
        </w:tc>
        <w:tc>
          <w:tcPr>
            <w:tcW w:w="6600" w:type="dxa"/>
            <w:gridSpan w:val="4"/>
            <w:vMerge w:val="restart"/>
            <w:hideMark/>
          </w:tcPr>
          <w:p w14:paraId="628E489D" w14:textId="77777777" w:rsidR="005938B9" w:rsidRPr="008438A7" w:rsidRDefault="005938B9" w:rsidP="004D0512">
            <w:pPr>
              <w:autoSpaceDE w:val="0"/>
              <w:autoSpaceDN w:val="0"/>
              <w:adjustRightInd w:val="0"/>
              <w:jc w:val="center"/>
              <w:rPr>
                <w:rFonts w:ascii="Times New Roman" w:hAnsi="Times New Roman" w:cs="Times New Roman"/>
                <w:bCs/>
                <w:i/>
                <w:iCs/>
                <w:sz w:val="28"/>
                <w:szCs w:val="28"/>
              </w:rPr>
            </w:pPr>
            <w:r w:rsidRPr="008438A7">
              <w:rPr>
                <w:rFonts w:ascii="Times New Roman" w:hAnsi="Times New Roman" w:cs="Times New Roman"/>
                <w:i/>
                <w:iCs/>
                <w:sz w:val="28"/>
                <w:szCs w:val="28"/>
              </w:rPr>
              <w:t xml:space="preserve">Numărul posturilor din </w:t>
            </w:r>
            <w:r w:rsidRPr="008438A7">
              <w:rPr>
                <w:rFonts w:ascii="Times New Roman" w:hAnsi="Times New Roman" w:cs="Times New Roman"/>
                <w:bCs/>
                <w:i/>
                <w:iCs/>
                <w:sz w:val="28"/>
                <w:szCs w:val="28"/>
              </w:rPr>
              <w:t xml:space="preserve">comune, </w:t>
            </w:r>
          </w:p>
          <w:p w14:paraId="078494B7" w14:textId="77777777" w:rsidR="005938B9" w:rsidRPr="008438A7" w:rsidRDefault="005938B9" w:rsidP="004D0512">
            <w:pPr>
              <w:autoSpaceDE w:val="0"/>
              <w:autoSpaceDN w:val="0"/>
              <w:adjustRightInd w:val="0"/>
              <w:jc w:val="center"/>
              <w:rPr>
                <w:rFonts w:ascii="Times New Roman" w:hAnsi="Times New Roman" w:cs="Times New Roman"/>
                <w:i/>
                <w:iCs/>
                <w:sz w:val="28"/>
                <w:szCs w:val="28"/>
              </w:rPr>
            </w:pPr>
            <w:r w:rsidRPr="008438A7">
              <w:rPr>
                <w:rFonts w:ascii="Times New Roman" w:hAnsi="Times New Roman" w:cs="Times New Roman"/>
                <w:i/>
                <w:iCs/>
                <w:sz w:val="28"/>
                <w:szCs w:val="28"/>
              </w:rPr>
              <w:t>corespunzător grupelor de populație</w:t>
            </w:r>
          </w:p>
        </w:tc>
      </w:tr>
      <w:tr w:rsidR="005938B9" w:rsidRPr="008438A7" w14:paraId="39DF19E0" w14:textId="77777777" w:rsidTr="004D0512">
        <w:trPr>
          <w:trHeight w:val="450"/>
        </w:trPr>
        <w:tc>
          <w:tcPr>
            <w:tcW w:w="2688" w:type="dxa"/>
            <w:gridSpan w:val="2"/>
            <w:vMerge/>
            <w:hideMark/>
          </w:tcPr>
          <w:p w14:paraId="2486BF7A" w14:textId="77777777" w:rsidR="005938B9" w:rsidRPr="008438A7" w:rsidRDefault="005938B9" w:rsidP="004D0512">
            <w:pPr>
              <w:autoSpaceDE w:val="0"/>
              <w:autoSpaceDN w:val="0"/>
              <w:adjustRightInd w:val="0"/>
              <w:ind w:firstLine="567"/>
              <w:rPr>
                <w:rFonts w:ascii="Times New Roman" w:hAnsi="Times New Roman" w:cs="Times New Roman"/>
                <w:bCs/>
                <w:i/>
                <w:iCs/>
                <w:sz w:val="28"/>
                <w:szCs w:val="28"/>
              </w:rPr>
            </w:pPr>
          </w:p>
        </w:tc>
        <w:tc>
          <w:tcPr>
            <w:tcW w:w="6600" w:type="dxa"/>
            <w:gridSpan w:val="4"/>
            <w:vMerge/>
            <w:hideMark/>
          </w:tcPr>
          <w:p w14:paraId="606C6803" w14:textId="77777777" w:rsidR="005938B9" w:rsidRPr="008438A7" w:rsidRDefault="005938B9" w:rsidP="004D0512">
            <w:pPr>
              <w:autoSpaceDE w:val="0"/>
              <w:autoSpaceDN w:val="0"/>
              <w:adjustRightInd w:val="0"/>
              <w:ind w:firstLine="567"/>
              <w:rPr>
                <w:rFonts w:ascii="Times New Roman" w:hAnsi="Times New Roman" w:cs="Times New Roman"/>
                <w:i/>
                <w:iCs/>
                <w:sz w:val="28"/>
                <w:szCs w:val="28"/>
              </w:rPr>
            </w:pPr>
          </w:p>
        </w:tc>
      </w:tr>
      <w:tr w:rsidR="005938B9" w:rsidRPr="008438A7" w14:paraId="3B17AD5B" w14:textId="77777777" w:rsidTr="004D0512">
        <w:trPr>
          <w:trHeight w:val="315"/>
        </w:trPr>
        <w:tc>
          <w:tcPr>
            <w:tcW w:w="988" w:type="dxa"/>
            <w:vMerge w:val="restart"/>
            <w:hideMark/>
          </w:tcPr>
          <w:p w14:paraId="3EF07799" w14:textId="77777777" w:rsidR="005938B9" w:rsidRPr="008438A7" w:rsidRDefault="005938B9" w:rsidP="004D0512">
            <w:pPr>
              <w:autoSpaceDE w:val="0"/>
              <w:autoSpaceDN w:val="0"/>
              <w:adjustRightInd w:val="0"/>
              <w:ind w:firstLine="22"/>
              <w:jc w:val="center"/>
              <w:rPr>
                <w:rFonts w:ascii="Times New Roman" w:hAnsi="Times New Roman" w:cs="Times New Roman"/>
                <w:i/>
                <w:iCs/>
                <w:sz w:val="28"/>
                <w:szCs w:val="28"/>
              </w:rPr>
            </w:pPr>
            <w:r w:rsidRPr="008438A7">
              <w:rPr>
                <w:rFonts w:ascii="Times New Roman" w:hAnsi="Times New Roman" w:cs="Times New Roman"/>
                <w:i/>
                <w:iCs/>
                <w:sz w:val="28"/>
                <w:szCs w:val="28"/>
              </w:rPr>
              <w:t>Nr. crt.</w:t>
            </w:r>
          </w:p>
        </w:tc>
        <w:tc>
          <w:tcPr>
            <w:tcW w:w="2693" w:type="dxa"/>
            <w:gridSpan w:val="2"/>
            <w:vMerge w:val="restart"/>
            <w:hideMark/>
          </w:tcPr>
          <w:p w14:paraId="2A28FE87" w14:textId="77777777" w:rsidR="005938B9" w:rsidRPr="008438A7" w:rsidRDefault="005938B9" w:rsidP="004D0512">
            <w:pPr>
              <w:autoSpaceDE w:val="0"/>
              <w:autoSpaceDN w:val="0"/>
              <w:adjustRightInd w:val="0"/>
              <w:jc w:val="center"/>
              <w:rPr>
                <w:rFonts w:ascii="Times New Roman" w:hAnsi="Times New Roman" w:cs="Times New Roman"/>
                <w:i/>
                <w:iCs/>
                <w:sz w:val="28"/>
                <w:szCs w:val="28"/>
              </w:rPr>
            </w:pPr>
            <w:r w:rsidRPr="008438A7">
              <w:rPr>
                <w:rFonts w:ascii="Times New Roman" w:hAnsi="Times New Roman" w:cs="Times New Roman"/>
                <w:i/>
                <w:iCs/>
                <w:sz w:val="28"/>
                <w:szCs w:val="28"/>
              </w:rPr>
              <w:t>Grupe în funcție de numărul de locuitori</w:t>
            </w:r>
          </w:p>
        </w:tc>
        <w:tc>
          <w:tcPr>
            <w:tcW w:w="5607" w:type="dxa"/>
            <w:gridSpan w:val="3"/>
            <w:hideMark/>
          </w:tcPr>
          <w:p w14:paraId="01B941A3" w14:textId="77777777" w:rsidR="005938B9" w:rsidRPr="008438A7" w:rsidRDefault="005938B9" w:rsidP="004D0512">
            <w:pPr>
              <w:autoSpaceDE w:val="0"/>
              <w:autoSpaceDN w:val="0"/>
              <w:adjustRightInd w:val="0"/>
              <w:ind w:firstLine="567"/>
              <w:jc w:val="center"/>
              <w:rPr>
                <w:rFonts w:ascii="Times New Roman" w:hAnsi="Times New Roman" w:cs="Times New Roman"/>
                <w:i/>
                <w:iCs/>
                <w:sz w:val="28"/>
                <w:szCs w:val="28"/>
              </w:rPr>
            </w:pPr>
            <w:r w:rsidRPr="008438A7">
              <w:rPr>
                <w:rFonts w:ascii="Times New Roman" w:hAnsi="Times New Roman" w:cs="Times New Roman"/>
                <w:i/>
                <w:iCs/>
                <w:sz w:val="28"/>
                <w:szCs w:val="28"/>
              </w:rPr>
              <w:t>Numărul posturilor</w:t>
            </w:r>
          </w:p>
        </w:tc>
      </w:tr>
      <w:tr w:rsidR="005938B9" w:rsidRPr="008438A7" w14:paraId="77700323" w14:textId="77777777" w:rsidTr="004D0512">
        <w:trPr>
          <w:trHeight w:val="315"/>
        </w:trPr>
        <w:tc>
          <w:tcPr>
            <w:tcW w:w="988" w:type="dxa"/>
            <w:vMerge/>
            <w:hideMark/>
          </w:tcPr>
          <w:p w14:paraId="16625D2C" w14:textId="77777777" w:rsidR="005938B9" w:rsidRPr="008438A7" w:rsidRDefault="005938B9" w:rsidP="004D0512">
            <w:pPr>
              <w:autoSpaceDE w:val="0"/>
              <w:autoSpaceDN w:val="0"/>
              <w:adjustRightInd w:val="0"/>
              <w:ind w:firstLine="22"/>
              <w:jc w:val="center"/>
              <w:rPr>
                <w:rFonts w:ascii="Times New Roman" w:hAnsi="Times New Roman" w:cs="Times New Roman"/>
                <w:i/>
                <w:iCs/>
                <w:sz w:val="28"/>
                <w:szCs w:val="28"/>
              </w:rPr>
            </w:pPr>
          </w:p>
        </w:tc>
        <w:tc>
          <w:tcPr>
            <w:tcW w:w="2693" w:type="dxa"/>
            <w:gridSpan w:val="2"/>
            <w:vMerge/>
            <w:hideMark/>
          </w:tcPr>
          <w:p w14:paraId="569D14AF" w14:textId="77777777" w:rsidR="005938B9" w:rsidRPr="008438A7" w:rsidRDefault="005938B9" w:rsidP="004D0512">
            <w:pPr>
              <w:autoSpaceDE w:val="0"/>
              <w:autoSpaceDN w:val="0"/>
              <w:adjustRightInd w:val="0"/>
              <w:ind w:firstLine="567"/>
              <w:rPr>
                <w:rFonts w:ascii="Times New Roman" w:hAnsi="Times New Roman" w:cs="Times New Roman"/>
                <w:i/>
                <w:iCs/>
                <w:sz w:val="28"/>
                <w:szCs w:val="28"/>
              </w:rPr>
            </w:pPr>
          </w:p>
        </w:tc>
        <w:tc>
          <w:tcPr>
            <w:tcW w:w="1843" w:type="dxa"/>
            <w:hideMark/>
          </w:tcPr>
          <w:p w14:paraId="632F6426" w14:textId="77777777" w:rsidR="005938B9" w:rsidRPr="008438A7" w:rsidRDefault="005938B9" w:rsidP="004D0512">
            <w:pPr>
              <w:autoSpaceDE w:val="0"/>
              <w:autoSpaceDN w:val="0"/>
              <w:adjustRightInd w:val="0"/>
              <w:jc w:val="center"/>
              <w:rPr>
                <w:rFonts w:ascii="Times New Roman" w:hAnsi="Times New Roman" w:cs="Times New Roman"/>
                <w:i/>
                <w:iCs/>
                <w:sz w:val="28"/>
                <w:szCs w:val="28"/>
              </w:rPr>
            </w:pPr>
            <w:r w:rsidRPr="008438A7">
              <w:rPr>
                <w:rFonts w:ascii="Times New Roman" w:hAnsi="Times New Roman" w:cs="Times New Roman"/>
                <w:i/>
                <w:iCs/>
                <w:sz w:val="28"/>
                <w:szCs w:val="28"/>
              </w:rPr>
              <w:t>minim</w:t>
            </w:r>
          </w:p>
        </w:tc>
        <w:tc>
          <w:tcPr>
            <w:tcW w:w="1842" w:type="dxa"/>
            <w:hideMark/>
          </w:tcPr>
          <w:p w14:paraId="2C21F932" w14:textId="77777777" w:rsidR="005938B9" w:rsidRPr="008438A7" w:rsidRDefault="005938B9" w:rsidP="004D0512">
            <w:pPr>
              <w:autoSpaceDE w:val="0"/>
              <w:autoSpaceDN w:val="0"/>
              <w:adjustRightInd w:val="0"/>
              <w:jc w:val="center"/>
              <w:rPr>
                <w:rFonts w:ascii="Times New Roman" w:hAnsi="Times New Roman" w:cs="Times New Roman"/>
                <w:i/>
                <w:iCs/>
                <w:sz w:val="28"/>
                <w:szCs w:val="28"/>
              </w:rPr>
            </w:pPr>
            <w:r w:rsidRPr="008438A7">
              <w:rPr>
                <w:rFonts w:ascii="Times New Roman" w:hAnsi="Times New Roman" w:cs="Times New Roman"/>
                <w:i/>
                <w:iCs/>
                <w:sz w:val="28"/>
                <w:szCs w:val="28"/>
              </w:rPr>
              <w:t>mediu</w:t>
            </w:r>
          </w:p>
        </w:tc>
        <w:tc>
          <w:tcPr>
            <w:tcW w:w="1922" w:type="dxa"/>
            <w:hideMark/>
          </w:tcPr>
          <w:p w14:paraId="2E61C284" w14:textId="77777777" w:rsidR="005938B9" w:rsidRPr="008438A7" w:rsidRDefault="005938B9" w:rsidP="004D0512">
            <w:pPr>
              <w:autoSpaceDE w:val="0"/>
              <w:autoSpaceDN w:val="0"/>
              <w:adjustRightInd w:val="0"/>
              <w:jc w:val="center"/>
              <w:rPr>
                <w:rFonts w:ascii="Times New Roman" w:hAnsi="Times New Roman" w:cs="Times New Roman"/>
                <w:i/>
                <w:iCs/>
                <w:sz w:val="28"/>
                <w:szCs w:val="28"/>
              </w:rPr>
            </w:pPr>
            <w:r w:rsidRPr="008438A7">
              <w:rPr>
                <w:rFonts w:ascii="Times New Roman" w:hAnsi="Times New Roman" w:cs="Times New Roman"/>
                <w:i/>
                <w:iCs/>
                <w:sz w:val="28"/>
                <w:szCs w:val="28"/>
              </w:rPr>
              <w:t>maxim</w:t>
            </w:r>
          </w:p>
        </w:tc>
      </w:tr>
      <w:tr w:rsidR="005938B9" w:rsidRPr="008438A7" w14:paraId="79CA737D" w14:textId="77777777" w:rsidTr="004D0512">
        <w:trPr>
          <w:trHeight w:val="300"/>
        </w:trPr>
        <w:tc>
          <w:tcPr>
            <w:tcW w:w="988" w:type="dxa"/>
            <w:hideMark/>
          </w:tcPr>
          <w:p w14:paraId="1F3556F8" w14:textId="77777777" w:rsidR="005938B9" w:rsidRPr="008438A7" w:rsidRDefault="005938B9" w:rsidP="004D0512">
            <w:pPr>
              <w:autoSpaceDE w:val="0"/>
              <w:autoSpaceDN w:val="0"/>
              <w:adjustRightInd w:val="0"/>
              <w:ind w:firstLine="22"/>
              <w:jc w:val="center"/>
              <w:rPr>
                <w:rFonts w:ascii="Times New Roman" w:hAnsi="Times New Roman" w:cs="Times New Roman"/>
                <w:i/>
                <w:szCs w:val="28"/>
              </w:rPr>
            </w:pPr>
            <w:r w:rsidRPr="008438A7">
              <w:rPr>
                <w:rFonts w:ascii="Times New Roman" w:hAnsi="Times New Roman" w:cs="Times New Roman"/>
                <w:i/>
                <w:szCs w:val="28"/>
              </w:rPr>
              <w:t>0</w:t>
            </w:r>
          </w:p>
        </w:tc>
        <w:tc>
          <w:tcPr>
            <w:tcW w:w="2693" w:type="dxa"/>
            <w:gridSpan w:val="2"/>
            <w:hideMark/>
          </w:tcPr>
          <w:p w14:paraId="5C56284E" w14:textId="77777777" w:rsidR="005938B9" w:rsidRPr="008438A7" w:rsidRDefault="005938B9" w:rsidP="004D0512">
            <w:pPr>
              <w:autoSpaceDE w:val="0"/>
              <w:autoSpaceDN w:val="0"/>
              <w:adjustRightInd w:val="0"/>
              <w:ind w:firstLine="22"/>
              <w:jc w:val="center"/>
              <w:rPr>
                <w:rFonts w:ascii="Times New Roman" w:hAnsi="Times New Roman" w:cs="Times New Roman"/>
                <w:i/>
                <w:szCs w:val="28"/>
              </w:rPr>
            </w:pPr>
            <w:r w:rsidRPr="008438A7">
              <w:rPr>
                <w:rFonts w:ascii="Times New Roman" w:hAnsi="Times New Roman" w:cs="Times New Roman"/>
                <w:i/>
                <w:szCs w:val="28"/>
              </w:rPr>
              <w:t>1</w:t>
            </w:r>
          </w:p>
        </w:tc>
        <w:tc>
          <w:tcPr>
            <w:tcW w:w="1843" w:type="dxa"/>
            <w:hideMark/>
          </w:tcPr>
          <w:p w14:paraId="70552BB9" w14:textId="77777777" w:rsidR="005938B9" w:rsidRPr="008438A7" w:rsidRDefault="005938B9" w:rsidP="004D0512">
            <w:pPr>
              <w:autoSpaceDE w:val="0"/>
              <w:autoSpaceDN w:val="0"/>
              <w:adjustRightInd w:val="0"/>
              <w:ind w:firstLine="22"/>
              <w:jc w:val="center"/>
              <w:rPr>
                <w:rFonts w:ascii="Times New Roman" w:hAnsi="Times New Roman" w:cs="Times New Roman"/>
                <w:i/>
                <w:szCs w:val="28"/>
              </w:rPr>
            </w:pPr>
            <w:r w:rsidRPr="008438A7">
              <w:rPr>
                <w:rFonts w:ascii="Times New Roman" w:hAnsi="Times New Roman" w:cs="Times New Roman"/>
                <w:i/>
                <w:szCs w:val="28"/>
              </w:rPr>
              <w:t>2</w:t>
            </w:r>
          </w:p>
        </w:tc>
        <w:tc>
          <w:tcPr>
            <w:tcW w:w="1842" w:type="dxa"/>
            <w:hideMark/>
          </w:tcPr>
          <w:p w14:paraId="0E7B4DEC" w14:textId="77777777" w:rsidR="005938B9" w:rsidRPr="008438A7" w:rsidRDefault="005938B9" w:rsidP="004D0512">
            <w:pPr>
              <w:autoSpaceDE w:val="0"/>
              <w:autoSpaceDN w:val="0"/>
              <w:adjustRightInd w:val="0"/>
              <w:ind w:firstLine="22"/>
              <w:jc w:val="center"/>
              <w:rPr>
                <w:rFonts w:ascii="Times New Roman" w:hAnsi="Times New Roman" w:cs="Times New Roman"/>
                <w:i/>
                <w:szCs w:val="28"/>
              </w:rPr>
            </w:pPr>
            <w:r w:rsidRPr="008438A7">
              <w:rPr>
                <w:rFonts w:ascii="Times New Roman" w:hAnsi="Times New Roman" w:cs="Times New Roman"/>
                <w:i/>
                <w:szCs w:val="28"/>
              </w:rPr>
              <w:t>3</w:t>
            </w:r>
          </w:p>
        </w:tc>
        <w:tc>
          <w:tcPr>
            <w:tcW w:w="1922" w:type="dxa"/>
            <w:hideMark/>
          </w:tcPr>
          <w:p w14:paraId="2B691800" w14:textId="77777777" w:rsidR="005938B9" w:rsidRPr="008438A7" w:rsidRDefault="005938B9" w:rsidP="004D0512">
            <w:pPr>
              <w:autoSpaceDE w:val="0"/>
              <w:autoSpaceDN w:val="0"/>
              <w:adjustRightInd w:val="0"/>
              <w:ind w:firstLine="22"/>
              <w:jc w:val="center"/>
              <w:rPr>
                <w:rFonts w:ascii="Times New Roman" w:hAnsi="Times New Roman" w:cs="Times New Roman"/>
                <w:i/>
                <w:szCs w:val="28"/>
              </w:rPr>
            </w:pPr>
            <w:r w:rsidRPr="008438A7">
              <w:rPr>
                <w:rFonts w:ascii="Times New Roman" w:hAnsi="Times New Roman" w:cs="Times New Roman"/>
                <w:i/>
                <w:szCs w:val="28"/>
              </w:rPr>
              <w:t>4</w:t>
            </w:r>
          </w:p>
        </w:tc>
      </w:tr>
      <w:tr w:rsidR="005938B9" w:rsidRPr="008438A7" w14:paraId="0E99CF0F" w14:textId="77777777" w:rsidTr="004D0512">
        <w:trPr>
          <w:trHeight w:val="315"/>
        </w:trPr>
        <w:tc>
          <w:tcPr>
            <w:tcW w:w="988" w:type="dxa"/>
            <w:hideMark/>
          </w:tcPr>
          <w:p w14:paraId="66BD8B27" w14:textId="77777777" w:rsidR="005938B9" w:rsidRPr="008438A7" w:rsidRDefault="005938B9" w:rsidP="004D0512">
            <w:pPr>
              <w:autoSpaceDE w:val="0"/>
              <w:autoSpaceDN w:val="0"/>
              <w:adjustRightInd w:val="0"/>
              <w:ind w:firstLine="22"/>
              <w:jc w:val="center"/>
              <w:rPr>
                <w:rFonts w:ascii="Times New Roman" w:hAnsi="Times New Roman" w:cs="Times New Roman"/>
                <w:sz w:val="28"/>
                <w:szCs w:val="28"/>
              </w:rPr>
            </w:pPr>
            <w:r w:rsidRPr="008438A7">
              <w:rPr>
                <w:rFonts w:ascii="Times New Roman" w:hAnsi="Times New Roman" w:cs="Times New Roman"/>
                <w:sz w:val="28"/>
                <w:szCs w:val="28"/>
              </w:rPr>
              <w:t>1</w:t>
            </w:r>
          </w:p>
        </w:tc>
        <w:tc>
          <w:tcPr>
            <w:tcW w:w="2693" w:type="dxa"/>
            <w:gridSpan w:val="2"/>
            <w:hideMark/>
          </w:tcPr>
          <w:p w14:paraId="1090440B" w14:textId="77777777" w:rsidR="005938B9" w:rsidRPr="008438A7" w:rsidRDefault="005938B9" w:rsidP="004D0512">
            <w:pPr>
              <w:autoSpaceDE w:val="0"/>
              <w:autoSpaceDN w:val="0"/>
              <w:adjustRightInd w:val="0"/>
              <w:jc w:val="center"/>
              <w:rPr>
                <w:rFonts w:ascii="Times New Roman" w:hAnsi="Times New Roman" w:cs="Times New Roman"/>
                <w:sz w:val="28"/>
                <w:szCs w:val="28"/>
              </w:rPr>
            </w:pPr>
            <w:r w:rsidRPr="008438A7">
              <w:rPr>
                <w:rFonts w:ascii="Times New Roman" w:hAnsi="Times New Roman" w:cs="Times New Roman"/>
                <w:sz w:val="28"/>
                <w:szCs w:val="28"/>
              </w:rPr>
              <w:t>cel mult 1.500</w:t>
            </w:r>
          </w:p>
        </w:tc>
        <w:tc>
          <w:tcPr>
            <w:tcW w:w="1843" w:type="dxa"/>
          </w:tcPr>
          <w:p w14:paraId="098F0A8E" w14:textId="77777777" w:rsidR="005938B9" w:rsidRPr="008438A7" w:rsidRDefault="005938B9" w:rsidP="004D0512">
            <w:pPr>
              <w:autoSpaceDE w:val="0"/>
              <w:autoSpaceDN w:val="0"/>
              <w:adjustRightInd w:val="0"/>
              <w:jc w:val="center"/>
              <w:rPr>
                <w:rFonts w:ascii="Times New Roman" w:hAnsi="Times New Roman" w:cs="Times New Roman"/>
                <w:sz w:val="28"/>
                <w:szCs w:val="28"/>
              </w:rPr>
            </w:pPr>
            <w:r w:rsidRPr="008438A7">
              <w:rPr>
                <w:rFonts w:ascii="Times New Roman" w:hAnsi="Times New Roman" w:cs="Times New Roman"/>
                <w:sz w:val="28"/>
                <w:szCs w:val="28"/>
              </w:rPr>
              <w:t>10</w:t>
            </w:r>
          </w:p>
        </w:tc>
        <w:tc>
          <w:tcPr>
            <w:tcW w:w="1842" w:type="dxa"/>
          </w:tcPr>
          <w:p w14:paraId="4F9491AC" w14:textId="77777777" w:rsidR="005938B9" w:rsidRPr="008438A7" w:rsidRDefault="005938B9" w:rsidP="004D0512">
            <w:pPr>
              <w:autoSpaceDE w:val="0"/>
              <w:autoSpaceDN w:val="0"/>
              <w:adjustRightInd w:val="0"/>
              <w:jc w:val="center"/>
              <w:rPr>
                <w:rFonts w:ascii="Times New Roman" w:hAnsi="Times New Roman" w:cs="Times New Roman"/>
                <w:sz w:val="28"/>
                <w:szCs w:val="28"/>
              </w:rPr>
            </w:pPr>
            <w:r w:rsidRPr="008438A7">
              <w:rPr>
                <w:rFonts w:ascii="Times New Roman" w:hAnsi="Times New Roman" w:cs="Times New Roman"/>
                <w:sz w:val="28"/>
                <w:szCs w:val="28"/>
              </w:rPr>
              <w:t>14</w:t>
            </w:r>
          </w:p>
        </w:tc>
        <w:tc>
          <w:tcPr>
            <w:tcW w:w="1922" w:type="dxa"/>
          </w:tcPr>
          <w:p w14:paraId="11A55425" w14:textId="77777777" w:rsidR="005938B9" w:rsidRPr="008438A7" w:rsidRDefault="005938B9" w:rsidP="004D0512">
            <w:pPr>
              <w:autoSpaceDE w:val="0"/>
              <w:autoSpaceDN w:val="0"/>
              <w:adjustRightInd w:val="0"/>
              <w:jc w:val="center"/>
              <w:rPr>
                <w:rFonts w:ascii="Times New Roman" w:hAnsi="Times New Roman" w:cs="Times New Roman"/>
                <w:sz w:val="28"/>
                <w:szCs w:val="28"/>
              </w:rPr>
            </w:pPr>
            <w:r w:rsidRPr="008438A7">
              <w:rPr>
                <w:rFonts w:ascii="Times New Roman" w:hAnsi="Times New Roman" w:cs="Times New Roman"/>
                <w:sz w:val="28"/>
                <w:szCs w:val="28"/>
              </w:rPr>
              <w:t>16</w:t>
            </w:r>
          </w:p>
        </w:tc>
      </w:tr>
      <w:tr w:rsidR="005938B9" w:rsidRPr="008438A7" w14:paraId="726EA5C1" w14:textId="77777777" w:rsidTr="004D0512">
        <w:trPr>
          <w:trHeight w:val="315"/>
        </w:trPr>
        <w:tc>
          <w:tcPr>
            <w:tcW w:w="988" w:type="dxa"/>
            <w:hideMark/>
          </w:tcPr>
          <w:p w14:paraId="3DA92E18" w14:textId="77777777" w:rsidR="005938B9" w:rsidRPr="008438A7" w:rsidRDefault="005938B9" w:rsidP="004D0512">
            <w:pPr>
              <w:autoSpaceDE w:val="0"/>
              <w:autoSpaceDN w:val="0"/>
              <w:adjustRightInd w:val="0"/>
              <w:ind w:firstLine="22"/>
              <w:jc w:val="center"/>
              <w:rPr>
                <w:rFonts w:ascii="Times New Roman" w:hAnsi="Times New Roman" w:cs="Times New Roman"/>
                <w:sz w:val="28"/>
                <w:szCs w:val="28"/>
              </w:rPr>
            </w:pPr>
            <w:r w:rsidRPr="008438A7">
              <w:rPr>
                <w:rFonts w:ascii="Times New Roman" w:hAnsi="Times New Roman" w:cs="Times New Roman"/>
                <w:sz w:val="28"/>
                <w:szCs w:val="28"/>
              </w:rPr>
              <w:t>2</w:t>
            </w:r>
          </w:p>
        </w:tc>
        <w:tc>
          <w:tcPr>
            <w:tcW w:w="2693" w:type="dxa"/>
            <w:gridSpan w:val="2"/>
            <w:hideMark/>
          </w:tcPr>
          <w:p w14:paraId="1E5A18AD" w14:textId="77777777" w:rsidR="005938B9" w:rsidRPr="008438A7" w:rsidRDefault="005938B9" w:rsidP="004D0512">
            <w:pPr>
              <w:autoSpaceDE w:val="0"/>
              <w:autoSpaceDN w:val="0"/>
              <w:adjustRightInd w:val="0"/>
              <w:jc w:val="center"/>
              <w:rPr>
                <w:rFonts w:ascii="Times New Roman" w:hAnsi="Times New Roman" w:cs="Times New Roman"/>
                <w:sz w:val="28"/>
                <w:szCs w:val="28"/>
              </w:rPr>
            </w:pPr>
            <w:r w:rsidRPr="008438A7">
              <w:rPr>
                <w:rFonts w:ascii="Times New Roman" w:hAnsi="Times New Roman" w:cs="Times New Roman"/>
                <w:sz w:val="28"/>
                <w:szCs w:val="28"/>
              </w:rPr>
              <w:t>1.501 – 3.000</w:t>
            </w:r>
          </w:p>
        </w:tc>
        <w:tc>
          <w:tcPr>
            <w:tcW w:w="1843" w:type="dxa"/>
          </w:tcPr>
          <w:p w14:paraId="0171630B" w14:textId="77777777" w:rsidR="005938B9" w:rsidRPr="008438A7" w:rsidRDefault="005938B9" w:rsidP="004D0512">
            <w:pPr>
              <w:autoSpaceDE w:val="0"/>
              <w:autoSpaceDN w:val="0"/>
              <w:adjustRightInd w:val="0"/>
              <w:jc w:val="center"/>
              <w:rPr>
                <w:rFonts w:ascii="Times New Roman" w:hAnsi="Times New Roman" w:cs="Times New Roman"/>
                <w:sz w:val="28"/>
                <w:szCs w:val="28"/>
              </w:rPr>
            </w:pPr>
            <w:r w:rsidRPr="008438A7">
              <w:rPr>
                <w:rFonts w:ascii="Times New Roman" w:hAnsi="Times New Roman" w:cs="Times New Roman"/>
                <w:sz w:val="28"/>
                <w:szCs w:val="28"/>
              </w:rPr>
              <w:t>17</w:t>
            </w:r>
          </w:p>
        </w:tc>
        <w:tc>
          <w:tcPr>
            <w:tcW w:w="1842" w:type="dxa"/>
          </w:tcPr>
          <w:p w14:paraId="75F14754" w14:textId="77777777" w:rsidR="005938B9" w:rsidRPr="008438A7" w:rsidRDefault="005938B9" w:rsidP="004D0512">
            <w:pPr>
              <w:autoSpaceDE w:val="0"/>
              <w:autoSpaceDN w:val="0"/>
              <w:adjustRightInd w:val="0"/>
              <w:jc w:val="center"/>
              <w:rPr>
                <w:rFonts w:ascii="Times New Roman" w:hAnsi="Times New Roman" w:cs="Times New Roman"/>
                <w:sz w:val="28"/>
                <w:szCs w:val="28"/>
              </w:rPr>
            </w:pPr>
            <w:r w:rsidRPr="008438A7">
              <w:rPr>
                <w:rFonts w:ascii="Times New Roman" w:hAnsi="Times New Roman" w:cs="Times New Roman"/>
                <w:sz w:val="28"/>
                <w:szCs w:val="28"/>
              </w:rPr>
              <w:t>19</w:t>
            </w:r>
          </w:p>
        </w:tc>
        <w:tc>
          <w:tcPr>
            <w:tcW w:w="1922" w:type="dxa"/>
          </w:tcPr>
          <w:p w14:paraId="444A5368" w14:textId="77777777" w:rsidR="005938B9" w:rsidRPr="008438A7" w:rsidRDefault="005938B9" w:rsidP="004D0512">
            <w:pPr>
              <w:autoSpaceDE w:val="0"/>
              <w:autoSpaceDN w:val="0"/>
              <w:adjustRightInd w:val="0"/>
              <w:jc w:val="center"/>
              <w:rPr>
                <w:rFonts w:ascii="Times New Roman" w:hAnsi="Times New Roman" w:cs="Times New Roman"/>
                <w:sz w:val="28"/>
                <w:szCs w:val="28"/>
              </w:rPr>
            </w:pPr>
            <w:r w:rsidRPr="008438A7">
              <w:rPr>
                <w:rFonts w:ascii="Times New Roman" w:hAnsi="Times New Roman" w:cs="Times New Roman"/>
                <w:sz w:val="28"/>
                <w:szCs w:val="28"/>
              </w:rPr>
              <w:t>22</w:t>
            </w:r>
          </w:p>
        </w:tc>
      </w:tr>
      <w:tr w:rsidR="005938B9" w:rsidRPr="008438A7" w14:paraId="45FB8CF9" w14:textId="77777777" w:rsidTr="004D0512">
        <w:trPr>
          <w:trHeight w:val="315"/>
        </w:trPr>
        <w:tc>
          <w:tcPr>
            <w:tcW w:w="988" w:type="dxa"/>
            <w:hideMark/>
          </w:tcPr>
          <w:p w14:paraId="19D9C950" w14:textId="77777777" w:rsidR="005938B9" w:rsidRPr="008438A7" w:rsidRDefault="005938B9" w:rsidP="004D0512">
            <w:pPr>
              <w:autoSpaceDE w:val="0"/>
              <w:autoSpaceDN w:val="0"/>
              <w:adjustRightInd w:val="0"/>
              <w:ind w:firstLine="22"/>
              <w:jc w:val="center"/>
              <w:rPr>
                <w:rFonts w:ascii="Times New Roman" w:hAnsi="Times New Roman" w:cs="Times New Roman"/>
                <w:sz w:val="28"/>
                <w:szCs w:val="28"/>
              </w:rPr>
            </w:pPr>
            <w:r w:rsidRPr="008438A7">
              <w:rPr>
                <w:rFonts w:ascii="Times New Roman" w:hAnsi="Times New Roman" w:cs="Times New Roman"/>
                <w:sz w:val="28"/>
                <w:szCs w:val="28"/>
              </w:rPr>
              <w:t>3</w:t>
            </w:r>
          </w:p>
        </w:tc>
        <w:tc>
          <w:tcPr>
            <w:tcW w:w="2693" w:type="dxa"/>
            <w:gridSpan w:val="2"/>
            <w:hideMark/>
          </w:tcPr>
          <w:p w14:paraId="530CC0A0" w14:textId="77777777" w:rsidR="005938B9" w:rsidRPr="008438A7" w:rsidRDefault="005938B9" w:rsidP="004D0512">
            <w:pPr>
              <w:autoSpaceDE w:val="0"/>
              <w:autoSpaceDN w:val="0"/>
              <w:adjustRightInd w:val="0"/>
              <w:jc w:val="center"/>
              <w:rPr>
                <w:rFonts w:ascii="Times New Roman" w:hAnsi="Times New Roman" w:cs="Times New Roman"/>
                <w:sz w:val="28"/>
                <w:szCs w:val="28"/>
              </w:rPr>
            </w:pPr>
            <w:r w:rsidRPr="008438A7">
              <w:rPr>
                <w:rFonts w:ascii="Times New Roman" w:hAnsi="Times New Roman" w:cs="Times New Roman"/>
                <w:sz w:val="28"/>
                <w:szCs w:val="28"/>
              </w:rPr>
              <w:t>3.001 – 5.000</w:t>
            </w:r>
          </w:p>
        </w:tc>
        <w:tc>
          <w:tcPr>
            <w:tcW w:w="1843" w:type="dxa"/>
          </w:tcPr>
          <w:p w14:paraId="2B46ADAA" w14:textId="77777777" w:rsidR="005938B9" w:rsidRPr="008438A7" w:rsidRDefault="005938B9" w:rsidP="004D0512">
            <w:pPr>
              <w:autoSpaceDE w:val="0"/>
              <w:autoSpaceDN w:val="0"/>
              <w:adjustRightInd w:val="0"/>
              <w:jc w:val="center"/>
              <w:rPr>
                <w:rFonts w:ascii="Times New Roman" w:hAnsi="Times New Roman" w:cs="Times New Roman"/>
                <w:sz w:val="28"/>
                <w:szCs w:val="28"/>
              </w:rPr>
            </w:pPr>
            <w:r w:rsidRPr="008438A7">
              <w:rPr>
                <w:rFonts w:ascii="Times New Roman" w:hAnsi="Times New Roman" w:cs="Times New Roman"/>
                <w:sz w:val="28"/>
                <w:szCs w:val="28"/>
              </w:rPr>
              <w:t>22</w:t>
            </w:r>
          </w:p>
        </w:tc>
        <w:tc>
          <w:tcPr>
            <w:tcW w:w="1842" w:type="dxa"/>
          </w:tcPr>
          <w:p w14:paraId="5181300B" w14:textId="77777777" w:rsidR="005938B9" w:rsidRPr="008438A7" w:rsidRDefault="005938B9" w:rsidP="004D0512">
            <w:pPr>
              <w:autoSpaceDE w:val="0"/>
              <w:autoSpaceDN w:val="0"/>
              <w:adjustRightInd w:val="0"/>
              <w:jc w:val="center"/>
              <w:rPr>
                <w:rFonts w:ascii="Times New Roman" w:hAnsi="Times New Roman" w:cs="Times New Roman"/>
                <w:sz w:val="28"/>
                <w:szCs w:val="28"/>
              </w:rPr>
            </w:pPr>
            <w:r w:rsidRPr="008438A7">
              <w:rPr>
                <w:rFonts w:ascii="Times New Roman" w:hAnsi="Times New Roman" w:cs="Times New Roman"/>
                <w:sz w:val="28"/>
                <w:szCs w:val="28"/>
              </w:rPr>
              <w:t>25</w:t>
            </w:r>
          </w:p>
        </w:tc>
        <w:tc>
          <w:tcPr>
            <w:tcW w:w="1922" w:type="dxa"/>
          </w:tcPr>
          <w:p w14:paraId="641CF54E" w14:textId="77777777" w:rsidR="005938B9" w:rsidRPr="008438A7" w:rsidRDefault="005938B9" w:rsidP="004D0512">
            <w:pPr>
              <w:autoSpaceDE w:val="0"/>
              <w:autoSpaceDN w:val="0"/>
              <w:adjustRightInd w:val="0"/>
              <w:jc w:val="center"/>
              <w:rPr>
                <w:rFonts w:ascii="Times New Roman" w:hAnsi="Times New Roman" w:cs="Times New Roman"/>
                <w:sz w:val="28"/>
                <w:szCs w:val="28"/>
              </w:rPr>
            </w:pPr>
            <w:r w:rsidRPr="008438A7">
              <w:rPr>
                <w:rFonts w:ascii="Times New Roman" w:hAnsi="Times New Roman" w:cs="Times New Roman"/>
                <w:sz w:val="28"/>
                <w:szCs w:val="28"/>
              </w:rPr>
              <w:t>30</w:t>
            </w:r>
          </w:p>
        </w:tc>
      </w:tr>
      <w:tr w:rsidR="005938B9" w:rsidRPr="008438A7" w14:paraId="16CB335A" w14:textId="77777777" w:rsidTr="004D0512">
        <w:trPr>
          <w:trHeight w:val="315"/>
        </w:trPr>
        <w:tc>
          <w:tcPr>
            <w:tcW w:w="988" w:type="dxa"/>
            <w:hideMark/>
          </w:tcPr>
          <w:p w14:paraId="5E5C0BEA" w14:textId="77777777" w:rsidR="005938B9" w:rsidRPr="008438A7" w:rsidRDefault="005938B9" w:rsidP="004D0512">
            <w:pPr>
              <w:autoSpaceDE w:val="0"/>
              <w:autoSpaceDN w:val="0"/>
              <w:adjustRightInd w:val="0"/>
              <w:ind w:firstLine="22"/>
              <w:jc w:val="center"/>
              <w:rPr>
                <w:rFonts w:ascii="Times New Roman" w:hAnsi="Times New Roman" w:cs="Times New Roman"/>
                <w:sz w:val="28"/>
                <w:szCs w:val="28"/>
              </w:rPr>
            </w:pPr>
            <w:r w:rsidRPr="008438A7">
              <w:rPr>
                <w:rFonts w:ascii="Times New Roman" w:hAnsi="Times New Roman" w:cs="Times New Roman"/>
                <w:sz w:val="28"/>
                <w:szCs w:val="28"/>
              </w:rPr>
              <w:lastRenderedPageBreak/>
              <w:t>4</w:t>
            </w:r>
          </w:p>
        </w:tc>
        <w:tc>
          <w:tcPr>
            <w:tcW w:w="2693" w:type="dxa"/>
            <w:gridSpan w:val="2"/>
            <w:hideMark/>
          </w:tcPr>
          <w:p w14:paraId="0C41F996" w14:textId="77777777" w:rsidR="005938B9" w:rsidRPr="008438A7" w:rsidRDefault="005938B9" w:rsidP="004D0512">
            <w:pPr>
              <w:autoSpaceDE w:val="0"/>
              <w:autoSpaceDN w:val="0"/>
              <w:adjustRightInd w:val="0"/>
              <w:jc w:val="center"/>
              <w:rPr>
                <w:rFonts w:ascii="Times New Roman" w:hAnsi="Times New Roman" w:cs="Times New Roman"/>
                <w:sz w:val="28"/>
                <w:szCs w:val="28"/>
              </w:rPr>
            </w:pPr>
            <w:r w:rsidRPr="008438A7">
              <w:rPr>
                <w:rFonts w:ascii="Times New Roman" w:hAnsi="Times New Roman" w:cs="Times New Roman"/>
                <w:sz w:val="28"/>
                <w:szCs w:val="28"/>
              </w:rPr>
              <w:t>5.001 – 10.000</w:t>
            </w:r>
          </w:p>
        </w:tc>
        <w:tc>
          <w:tcPr>
            <w:tcW w:w="1843" w:type="dxa"/>
          </w:tcPr>
          <w:p w14:paraId="5A10A058" w14:textId="77777777" w:rsidR="005938B9" w:rsidRPr="008438A7" w:rsidRDefault="005938B9" w:rsidP="004D0512">
            <w:pPr>
              <w:autoSpaceDE w:val="0"/>
              <w:autoSpaceDN w:val="0"/>
              <w:adjustRightInd w:val="0"/>
              <w:jc w:val="center"/>
              <w:rPr>
                <w:rFonts w:ascii="Times New Roman" w:hAnsi="Times New Roman" w:cs="Times New Roman"/>
                <w:sz w:val="28"/>
                <w:szCs w:val="28"/>
              </w:rPr>
            </w:pPr>
            <w:r w:rsidRPr="008438A7">
              <w:rPr>
                <w:rFonts w:ascii="Times New Roman" w:hAnsi="Times New Roman" w:cs="Times New Roman"/>
                <w:sz w:val="28"/>
                <w:szCs w:val="28"/>
              </w:rPr>
              <w:t>30</w:t>
            </w:r>
          </w:p>
        </w:tc>
        <w:tc>
          <w:tcPr>
            <w:tcW w:w="1842" w:type="dxa"/>
          </w:tcPr>
          <w:p w14:paraId="4AE43A4B" w14:textId="77777777" w:rsidR="005938B9" w:rsidRPr="008438A7" w:rsidRDefault="005938B9" w:rsidP="004D0512">
            <w:pPr>
              <w:autoSpaceDE w:val="0"/>
              <w:autoSpaceDN w:val="0"/>
              <w:adjustRightInd w:val="0"/>
              <w:jc w:val="center"/>
              <w:rPr>
                <w:rFonts w:ascii="Times New Roman" w:hAnsi="Times New Roman" w:cs="Times New Roman"/>
                <w:sz w:val="28"/>
                <w:szCs w:val="28"/>
              </w:rPr>
            </w:pPr>
            <w:r w:rsidRPr="008438A7">
              <w:rPr>
                <w:rFonts w:ascii="Times New Roman" w:hAnsi="Times New Roman" w:cs="Times New Roman"/>
                <w:sz w:val="28"/>
                <w:szCs w:val="28"/>
              </w:rPr>
              <w:t>35</w:t>
            </w:r>
          </w:p>
        </w:tc>
        <w:tc>
          <w:tcPr>
            <w:tcW w:w="1922" w:type="dxa"/>
          </w:tcPr>
          <w:p w14:paraId="309D1F6C" w14:textId="77777777" w:rsidR="005938B9" w:rsidRPr="008438A7" w:rsidRDefault="005938B9" w:rsidP="004D0512">
            <w:pPr>
              <w:autoSpaceDE w:val="0"/>
              <w:autoSpaceDN w:val="0"/>
              <w:adjustRightInd w:val="0"/>
              <w:jc w:val="center"/>
              <w:rPr>
                <w:rFonts w:ascii="Times New Roman" w:hAnsi="Times New Roman" w:cs="Times New Roman"/>
                <w:sz w:val="28"/>
                <w:szCs w:val="28"/>
              </w:rPr>
            </w:pPr>
            <w:r w:rsidRPr="008438A7">
              <w:rPr>
                <w:rFonts w:ascii="Times New Roman" w:hAnsi="Times New Roman" w:cs="Times New Roman"/>
                <w:sz w:val="28"/>
                <w:szCs w:val="28"/>
              </w:rPr>
              <w:t>43</w:t>
            </w:r>
          </w:p>
        </w:tc>
      </w:tr>
      <w:tr w:rsidR="005938B9" w:rsidRPr="008438A7" w14:paraId="149F1301" w14:textId="77777777" w:rsidTr="004D0512">
        <w:trPr>
          <w:trHeight w:val="330"/>
        </w:trPr>
        <w:tc>
          <w:tcPr>
            <w:tcW w:w="988" w:type="dxa"/>
            <w:hideMark/>
          </w:tcPr>
          <w:p w14:paraId="0C7DB141" w14:textId="77777777" w:rsidR="005938B9" w:rsidRPr="008438A7" w:rsidRDefault="005938B9" w:rsidP="004D0512">
            <w:pPr>
              <w:autoSpaceDE w:val="0"/>
              <w:autoSpaceDN w:val="0"/>
              <w:adjustRightInd w:val="0"/>
              <w:ind w:firstLine="22"/>
              <w:jc w:val="center"/>
              <w:rPr>
                <w:rFonts w:ascii="Times New Roman" w:hAnsi="Times New Roman" w:cs="Times New Roman"/>
                <w:sz w:val="28"/>
                <w:szCs w:val="28"/>
              </w:rPr>
            </w:pPr>
            <w:r w:rsidRPr="008438A7">
              <w:rPr>
                <w:rFonts w:ascii="Times New Roman" w:hAnsi="Times New Roman" w:cs="Times New Roman"/>
                <w:sz w:val="28"/>
                <w:szCs w:val="28"/>
              </w:rPr>
              <w:t>5</w:t>
            </w:r>
          </w:p>
        </w:tc>
        <w:tc>
          <w:tcPr>
            <w:tcW w:w="2693" w:type="dxa"/>
            <w:gridSpan w:val="2"/>
            <w:hideMark/>
          </w:tcPr>
          <w:p w14:paraId="4D05CEDF" w14:textId="77777777" w:rsidR="005938B9" w:rsidRPr="008438A7" w:rsidRDefault="005938B9" w:rsidP="004D0512">
            <w:pPr>
              <w:autoSpaceDE w:val="0"/>
              <w:autoSpaceDN w:val="0"/>
              <w:adjustRightInd w:val="0"/>
              <w:jc w:val="center"/>
              <w:rPr>
                <w:rFonts w:ascii="Times New Roman" w:hAnsi="Times New Roman" w:cs="Times New Roman"/>
                <w:sz w:val="28"/>
                <w:szCs w:val="28"/>
              </w:rPr>
            </w:pPr>
            <w:r w:rsidRPr="008438A7">
              <w:rPr>
                <w:rFonts w:ascii="Times New Roman" w:hAnsi="Times New Roman" w:cs="Times New Roman"/>
                <w:sz w:val="28"/>
                <w:szCs w:val="28"/>
              </w:rPr>
              <w:t>10.001 – 20.000</w:t>
            </w:r>
          </w:p>
        </w:tc>
        <w:tc>
          <w:tcPr>
            <w:tcW w:w="1843" w:type="dxa"/>
          </w:tcPr>
          <w:p w14:paraId="72DE2D0E" w14:textId="77777777" w:rsidR="005938B9" w:rsidRPr="008438A7" w:rsidRDefault="005938B9" w:rsidP="004D0512">
            <w:pPr>
              <w:autoSpaceDE w:val="0"/>
              <w:autoSpaceDN w:val="0"/>
              <w:adjustRightInd w:val="0"/>
              <w:jc w:val="center"/>
              <w:rPr>
                <w:rFonts w:ascii="Times New Roman" w:hAnsi="Times New Roman" w:cs="Times New Roman"/>
                <w:sz w:val="28"/>
                <w:szCs w:val="28"/>
              </w:rPr>
            </w:pPr>
            <w:r w:rsidRPr="008438A7">
              <w:rPr>
                <w:rFonts w:ascii="Times New Roman" w:hAnsi="Times New Roman" w:cs="Times New Roman"/>
                <w:sz w:val="28"/>
                <w:szCs w:val="28"/>
              </w:rPr>
              <w:t>44</w:t>
            </w:r>
          </w:p>
        </w:tc>
        <w:tc>
          <w:tcPr>
            <w:tcW w:w="1842" w:type="dxa"/>
          </w:tcPr>
          <w:p w14:paraId="50736F71" w14:textId="77777777" w:rsidR="005938B9" w:rsidRPr="008438A7" w:rsidRDefault="005938B9" w:rsidP="004D0512">
            <w:pPr>
              <w:autoSpaceDE w:val="0"/>
              <w:autoSpaceDN w:val="0"/>
              <w:adjustRightInd w:val="0"/>
              <w:jc w:val="center"/>
              <w:rPr>
                <w:rFonts w:ascii="Times New Roman" w:hAnsi="Times New Roman" w:cs="Times New Roman"/>
                <w:sz w:val="28"/>
                <w:szCs w:val="28"/>
              </w:rPr>
            </w:pPr>
            <w:r w:rsidRPr="008438A7">
              <w:rPr>
                <w:rFonts w:ascii="Times New Roman" w:hAnsi="Times New Roman" w:cs="Times New Roman"/>
                <w:sz w:val="28"/>
                <w:szCs w:val="28"/>
              </w:rPr>
              <w:t>52</w:t>
            </w:r>
          </w:p>
        </w:tc>
        <w:tc>
          <w:tcPr>
            <w:tcW w:w="1922" w:type="dxa"/>
          </w:tcPr>
          <w:p w14:paraId="7787178A" w14:textId="77777777" w:rsidR="005938B9" w:rsidRPr="008438A7" w:rsidRDefault="005938B9" w:rsidP="004D0512">
            <w:pPr>
              <w:autoSpaceDE w:val="0"/>
              <w:autoSpaceDN w:val="0"/>
              <w:adjustRightInd w:val="0"/>
              <w:jc w:val="center"/>
              <w:rPr>
                <w:rFonts w:ascii="Times New Roman" w:hAnsi="Times New Roman" w:cs="Times New Roman"/>
                <w:sz w:val="28"/>
                <w:szCs w:val="28"/>
              </w:rPr>
            </w:pPr>
            <w:r w:rsidRPr="008438A7">
              <w:rPr>
                <w:rFonts w:ascii="Times New Roman" w:hAnsi="Times New Roman" w:cs="Times New Roman"/>
                <w:sz w:val="28"/>
                <w:szCs w:val="28"/>
              </w:rPr>
              <w:t>60</w:t>
            </w:r>
          </w:p>
        </w:tc>
      </w:tr>
      <w:tr w:rsidR="005938B9" w:rsidRPr="008438A7" w14:paraId="4E13A592" w14:textId="77777777" w:rsidTr="004D0512">
        <w:trPr>
          <w:trHeight w:val="315"/>
        </w:trPr>
        <w:tc>
          <w:tcPr>
            <w:tcW w:w="988" w:type="dxa"/>
            <w:hideMark/>
          </w:tcPr>
          <w:p w14:paraId="35A8C93B" w14:textId="77777777" w:rsidR="005938B9" w:rsidRPr="008438A7" w:rsidRDefault="005938B9" w:rsidP="004D0512">
            <w:pPr>
              <w:autoSpaceDE w:val="0"/>
              <w:autoSpaceDN w:val="0"/>
              <w:adjustRightInd w:val="0"/>
              <w:ind w:firstLine="22"/>
              <w:jc w:val="center"/>
              <w:rPr>
                <w:rFonts w:ascii="Times New Roman" w:hAnsi="Times New Roman" w:cs="Times New Roman"/>
                <w:sz w:val="28"/>
                <w:szCs w:val="28"/>
              </w:rPr>
            </w:pPr>
            <w:r w:rsidRPr="008438A7">
              <w:rPr>
                <w:rFonts w:ascii="Times New Roman" w:hAnsi="Times New Roman" w:cs="Times New Roman"/>
                <w:sz w:val="28"/>
                <w:szCs w:val="28"/>
              </w:rPr>
              <w:t>6</w:t>
            </w:r>
          </w:p>
        </w:tc>
        <w:tc>
          <w:tcPr>
            <w:tcW w:w="2693" w:type="dxa"/>
            <w:gridSpan w:val="2"/>
            <w:hideMark/>
          </w:tcPr>
          <w:p w14:paraId="273CBB4B" w14:textId="77777777" w:rsidR="005938B9" w:rsidRPr="008438A7" w:rsidRDefault="005938B9" w:rsidP="004D0512">
            <w:pPr>
              <w:autoSpaceDE w:val="0"/>
              <w:autoSpaceDN w:val="0"/>
              <w:adjustRightInd w:val="0"/>
              <w:jc w:val="center"/>
              <w:rPr>
                <w:rFonts w:ascii="Times New Roman" w:hAnsi="Times New Roman" w:cs="Times New Roman"/>
                <w:sz w:val="28"/>
                <w:szCs w:val="28"/>
              </w:rPr>
            </w:pPr>
            <w:r w:rsidRPr="008438A7">
              <w:rPr>
                <w:rFonts w:ascii="Times New Roman" w:hAnsi="Times New Roman" w:cs="Times New Roman"/>
                <w:sz w:val="28"/>
                <w:szCs w:val="28"/>
              </w:rPr>
              <w:t>20.001 – 50.000</w:t>
            </w:r>
          </w:p>
        </w:tc>
        <w:tc>
          <w:tcPr>
            <w:tcW w:w="1843" w:type="dxa"/>
          </w:tcPr>
          <w:p w14:paraId="5FEA046F" w14:textId="77777777" w:rsidR="005938B9" w:rsidRPr="008438A7" w:rsidRDefault="005938B9" w:rsidP="004D0512">
            <w:pPr>
              <w:autoSpaceDE w:val="0"/>
              <w:autoSpaceDN w:val="0"/>
              <w:adjustRightInd w:val="0"/>
              <w:jc w:val="center"/>
              <w:rPr>
                <w:rFonts w:ascii="Times New Roman" w:hAnsi="Times New Roman" w:cs="Times New Roman"/>
                <w:sz w:val="28"/>
                <w:szCs w:val="28"/>
              </w:rPr>
            </w:pPr>
            <w:r w:rsidRPr="008438A7">
              <w:rPr>
                <w:rFonts w:ascii="Times New Roman" w:hAnsi="Times New Roman" w:cs="Times New Roman"/>
                <w:sz w:val="28"/>
                <w:szCs w:val="28"/>
              </w:rPr>
              <w:t>65</w:t>
            </w:r>
          </w:p>
        </w:tc>
        <w:tc>
          <w:tcPr>
            <w:tcW w:w="1842" w:type="dxa"/>
          </w:tcPr>
          <w:p w14:paraId="2FB90E83" w14:textId="77777777" w:rsidR="005938B9" w:rsidRPr="008438A7" w:rsidRDefault="005938B9" w:rsidP="004D0512">
            <w:pPr>
              <w:autoSpaceDE w:val="0"/>
              <w:autoSpaceDN w:val="0"/>
              <w:adjustRightInd w:val="0"/>
              <w:jc w:val="center"/>
              <w:rPr>
                <w:rFonts w:ascii="Times New Roman" w:hAnsi="Times New Roman" w:cs="Times New Roman"/>
                <w:sz w:val="28"/>
                <w:szCs w:val="28"/>
              </w:rPr>
            </w:pPr>
            <w:r w:rsidRPr="008438A7">
              <w:rPr>
                <w:rFonts w:ascii="Times New Roman" w:hAnsi="Times New Roman" w:cs="Times New Roman"/>
                <w:sz w:val="28"/>
                <w:szCs w:val="28"/>
              </w:rPr>
              <w:t>75</w:t>
            </w:r>
          </w:p>
        </w:tc>
        <w:tc>
          <w:tcPr>
            <w:tcW w:w="1922" w:type="dxa"/>
          </w:tcPr>
          <w:p w14:paraId="696E788D" w14:textId="77777777" w:rsidR="005938B9" w:rsidRPr="008438A7" w:rsidRDefault="005938B9" w:rsidP="004D0512">
            <w:pPr>
              <w:autoSpaceDE w:val="0"/>
              <w:autoSpaceDN w:val="0"/>
              <w:adjustRightInd w:val="0"/>
              <w:jc w:val="center"/>
              <w:rPr>
                <w:rFonts w:ascii="Times New Roman" w:hAnsi="Times New Roman" w:cs="Times New Roman"/>
                <w:sz w:val="28"/>
                <w:szCs w:val="28"/>
              </w:rPr>
            </w:pPr>
            <w:r w:rsidRPr="008438A7">
              <w:rPr>
                <w:rFonts w:ascii="Times New Roman" w:hAnsi="Times New Roman" w:cs="Times New Roman"/>
                <w:sz w:val="28"/>
                <w:szCs w:val="28"/>
              </w:rPr>
              <w:t>110</w:t>
            </w:r>
          </w:p>
        </w:tc>
      </w:tr>
      <w:tr w:rsidR="005938B9" w:rsidRPr="008438A7" w14:paraId="0DAA9AE8" w14:textId="77777777" w:rsidTr="004D0512">
        <w:trPr>
          <w:trHeight w:val="683"/>
        </w:trPr>
        <w:tc>
          <w:tcPr>
            <w:tcW w:w="988" w:type="dxa"/>
            <w:hideMark/>
          </w:tcPr>
          <w:p w14:paraId="62C39E8A" w14:textId="77777777" w:rsidR="005938B9" w:rsidRPr="008438A7" w:rsidRDefault="005938B9" w:rsidP="004D0512">
            <w:pPr>
              <w:autoSpaceDE w:val="0"/>
              <w:autoSpaceDN w:val="0"/>
              <w:adjustRightInd w:val="0"/>
              <w:ind w:firstLine="22"/>
              <w:jc w:val="center"/>
              <w:rPr>
                <w:rFonts w:ascii="Times New Roman" w:hAnsi="Times New Roman" w:cs="Times New Roman"/>
                <w:sz w:val="28"/>
                <w:szCs w:val="28"/>
              </w:rPr>
            </w:pPr>
            <w:r w:rsidRPr="008438A7">
              <w:rPr>
                <w:rFonts w:ascii="Times New Roman" w:hAnsi="Times New Roman" w:cs="Times New Roman"/>
                <w:sz w:val="28"/>
                <w:szCs w:val="28"/>
              </w:rPr>
              <w:t>7</w:t>
            </w:r>
          </w:p>
        </w:tc>
        <w:tc>
          <w:tcPr>
            <w:tcW w:w="2693" w:type="dxa"/>
            <w:gridSpan w:val="2"/>
            <w:hideMark/>
          </w:tcPr>
          <w:p w14:paraId="05A5FF6F" w14:textId="77777777" w:rsidR="005938B9" w:rsidRPr="008438A7" w:rsidRDefault="005938B9" w:rsidP="004D0512">
            <w:pPr>
              <w:autoSpaceDE w:val="0"/>
              <w:autoSpaceDN w:val="0"/>
              <w:adjustRightInd w:val="0"/>
              <w:jc w:val="center"/>
              <w:rPr>
                <w:rFonts w:ascii="Times New Roman" w:hAnsi="Times New Roman" w:cs="Times New Roman"/>
                <w:sz w:val="28"/>
                <w:szCs w:val="28"/>
              </w:rPr>
            </w:pPr>
            <w:r w:rsidRPr="008438A7">
              <w:rPr>
                <w:rFonts w:ascii="Times New Roman" w:hAnsi="Times New Roman" w:cs="Times New Roman"/>
                <w:sz w:val="28"/>
                <w:szCs w:val="28"/>
              </w:rPr>
              <w:t>peste 50.000</w:t>
            </w:r>
          </w:p>
        </w:tc>
        <w:tc>
          <w:tcPr>
            <w:tcW w:w="5607" w:type="dxa"/>
            <w:gridSpan w:val="3"/>
            <w:hideMark/>
          </w:tcPr>
          <w:p w14:paraId="4C44FCFF" w14:textId="77777777" w:rsidR="005938B9" w:rsidRPr="008438A7" w:rsidRDefault="005938B9" w:rsidP="004D0512">
            <w:pPr>
              <w:autoSpaceDE w:val="0"/>
              <w:autoSpaceDN w:val="0"/>
              <w:adjustRightInd w:val="0"/>
              <w:jc w:val="center"/>
              <w:rPr>
                <w:rFonts w:ascii="Times New Roman" w:hAnsi="Times New Roman" w:cs="Times New Roman"/>
                <w:sz w:val="28"/>
                <w:szCs w:val="28"/>
              </w:rPr>
            </w:pPr>
            <w:r w:rsidRPr="008438A7">
              <w:rPr>
                <w:rFonts w:ascii="Times New Roman" w:hAnsi="Times New Roman" w:cs="Times New Roman"/>
                <w:sz w:val="28"/>
                <w:szCs w:val="28"/>
              </w:rPr>
              <w:t>110 + câte 10 posturi pentru fiecare fracție de 10.000 de locuitori peste cei 50.000 de locuitori</w:t>
            </w:r>
          </w:p>
        </w:tc>
      </w:tr>
    </w:tbl>
    <w:p w14:paraId="1248132F" w14:textId="4C8A4ED1" w:rsidR="005B38E9" w:rsidRPr="008438A7" w:rsidRDefault="00BE69A9"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5</w:t>
      </w:r>
      <w:r w:rsidR="005B38E9" w:rsidRPr="008438A7">
        <w:rPr>
          <w:rFonts w:ascii="Times New Roman" w:hAnsi="Times New Roman" w:cs="Times New Roman"/>
          <w:bCs/>
          <w:noProof/>
          <w:sz w:val="28"/>
          <w:szCs w:val="28"/>
        </w:rPr>
        <w:t>.</w:t>
      </w:r>
      <w:r w:rsidR="007E4CF2" w:rsidRPr="008438A7">
        <w:rPr>
          <w:rFonts w:ascii="Times New Roman" w:hAnsi="Times New Roman" w:cs="Times New Roman"/>
          <w:bCs/>
          <w:noProof/>
          <w:sz w:val="28"/>
          <w:szCs w:val="28"/>
        </w:rPr>
        <w:t xml:space="preserve"> </w:t>
      </w:r>
      <w:r w:rsidR="00C43149" w:rsidRPr="008438A7">
        <w:rPr>
          <w:rFonts w:ascii="Times New Roman" w:hAnsi="Times New Roman" w:cs="Times New Roman"/>
          <w:bCs/>
          <w:noProof/>
          <w:sz w:val="28"/>
          <w:szCs w:val="28"/>
        </w:rPr>
        <w:t>La Anex</w:t>
      </w:r>
      <w:r w:rsidR="00365C4C" w:rsidRPr="008438A7">
        <w:rPr>
          <w:rFonts w:ascii="Times New Roman" w:hAnsi="Times New Roman" w:cs="Times New Roman"/>
          <w:bCs/>
          <w:noProof/>
          <w:sz w:val="28"/>
          <w:szCs w:val="28"/>
        </w:rPr>
        <w:t>ă</w:t>
      </w:r>
      <w:r w:rsidR="00D953FF" w:rsidRPr="008438A7">
        <w:rPr>
          <w:rFonts w:ascii="Times New Roman" w:hAnsi="Times New Roman" w:cs="Times New Roman"/>
          <w:bCs/>
          <w:noProof/>
          <w:sz w:val="28"/>
          <w:szCs w:val="28"/>
        </w:rPr>
        <w:t>,</w:t>
      </w:r>
      <w:r w:rsidR="00C43149" w:rsidRPr="008438A7">
        <w:rPr>
          <w:rFonts w:ascii="Times New Roman" w:hAnsi="Times New Roman" w:cs="Times New Roman"/>
          <w:bCs/>
          <w:noProof/>
          <w:sz w:val="28"/>
          <w:szCs w:val="28"/>
        </w:rPr>
        <w:t xml:space="preserve"> p</w:t>
      </w:r>
      <w:r w:rsidR="007E4CF2" w:rsidRPr="008438A7">
        <w:rPr>
          <w:rFonts w:ascii="Times New Roman" w:hAnsi="Times New Roman" w:cs="Times New Roman"/>
          <w:bCs/>
          <w:noProof/>
          <w:sz w:val="28"/>
          <w:szCs w:val="28"/>
        </w:rPr>
        <w:t xml:space="preserve">unctul 3 </w:t>
      </w:r>
      <w:r w:rsidR="005B38E9" w:rsidRPr="008438A7">
        <w:rPr>
          <w:rFonts w:ascii="Times New Roman" w:hAnsi="Times New Roman" w:cs="Times New Roman"/>
          <w:bCs/>
          <w:noProof/>
          <w:sz w:val="28"/>
          <w:szCs w:val="28"/>
        </w:rPr>
        <w:t>se modifică și se completează, după cum urmează:</w:t>
      </w:r>
    </w:p>
    <w:p w14:paraId="7214BFB2" w14:textId="4385F7AE" w:rsidR="005B38E9" w:rsidRPr="008438A7" w:rsidRDefault="005B38E9"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a) un post pentru fiecare 1.</w:t>
      </w:r>
      <w:r w:rsidR="00CB4E5F" w:rsidRPr="008438A7">
        <w:rPr>
          <w:rFonts w:ascii="Times New Roman" w:hAnsi="Times New Roman" w:cs="Times New Roman"/>
          <w:bCs/>
          <w:noProof/>
          <w:sz w:val="28"/>
          <w:szCs w:val="28"/>
        </w:rPr>
        <w:t>2</w:t>
      </w:r>
      <w:r w:rsidRPr="008438A7">
        <w:rPr>
          <w:rFonts w:ascii="Times New Roman" w:hAnsi="Times New Roman" w:cs="Times New Roman"/>
          <w:bCs/>
          <w:noProof/>
          <w:sz w:val="28"/>
          <w:szCs w:val="28"/>
        </w:rPr>
        <w:t>00 de locuitori pentru comune, oraşe, municipii şi sectoare ale municipiului Bucureşti;</w:t>
      </w:r>
    </w:p>
    <w:p w14:paraId="210B16C3" w14:textId="3FB1B739" w:rsidR="005B38E9" w:rsidRPr="008438A7" w:rsidRDefault="005B38E9"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b) un post pentru fiecare 6.500 de locuitori pentru judeţe, respectiv municipiul Bucureşti</w:t>
      </w:r>
      <w:r w:rsidR="00E91AD7" w:rsidRPr="008438A7">
        <w:rPr>
          <w:rFonts w:ascii="Times New Roman" w:hAnsi="Times New Roman" w:cs="Times New Roman"/>
          <w:bCs/>
          <w:noProof/>
          <w:sz w:val="28"/>
          <w:szCs w:val="28"/>
        </w:rPr>
        <w:t>;</w:t>
      </w:r>
    </w:p>
    <w:p w14:paraId="0D3251E9" w14:textId="2904E3FC" w:rsidR="00E91AD7" w:rsidRPr="008438A7" w:rsidRDefault="007E4CF2"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c) u</w:t>
      </w:r>
      <w:r w:rsidR="005B38E9" w:rsidRPr="008438A7">
        <w:rPr>
          <w:rFonts w:ascii="Times New Roman" w:hAnsi="Times New Roman" w:cs="Times New Roman"/>
          <w:bCs/>
          <w:noProof/>
          <w:sz w:val="28"/>
          <w:szCs w:val="28"/>
        </w:rPr>
        <w:t>nităţile administrativ-teritoriale cu numărul locuitorilor mai mic de 4.500 nu pot înființa poliție locală</w:t>
      </w:r>
      <w:r w:rsidR="00C13BAA" w:rsidRPr="008438A7">
        <w:rPr>
          <w:rFonts w:ascii="Times New Roman" w:hAnsi="Times New Roman" w:cs="Times New Roman"/>
          <w:bCs/>
          <w:noProof/>
          <w:sz w:val="28"/>
          <w:szCs w:val="28"/>
        </w:rPr>
        <w:t xml:space="preserve"> </w:t>
      </w:r>
      <w:r w:rsidR="00C34E44" w:rsidRPr="008438A7">
        <w:rPr>
          <w:rFonts w:ascii="Times New Roman" w:hAnsi="Times New Roman" w:cs="Times New Roman"/>
          <w:bCs/>
          <w:noProof/>
          <w:sz w:val="28"/>
          <w:szCs w:val="28"/>
        </w:rPr>
        <w:t>decât dacă cheltuielile secțiunii de funcționare sunt asigurate integral din venituri proprii</w:t>
      </w:r>
      <w:r w:rsidR="00CB5D43" w:rsidRPr="008438A7">
        <w:rPr>
          <w:rFonts w:ascii="Times New Roman" w:hAnsi="Times New Roman" w:cs="Times New Roman"/>
          <w:bCs/>
          <w:noProof/>
          <w:sz w:val="28"/>
          <w:szCs w:val="28"/>
        </w:rPr>
        <w:t>, așa cum sunt definite la art. 5 alin. (1) lit. a) din Legea nr. 273/2006 privind finanțele publice locale, cu modificările și completările ulterioare</w:t>
      </w:r>
      <w:r w:rsidR="005B38E9" w:rsidRPr="008438A7">
        <w:rPr>
          <w:rFonts w:ascii="Times New Roman" w:hAnsi="Times New Roman" w:cs="Times New Roman"/>
          <w:bCs/>
          <w:noProof/>
          <w:sz w:val="28"/>
          <w:szCs w:val="28"/>
        </w:rPr>
        <w:t>. În acest caz numărul este de maxim 3 polițiști locali.</w:t>
      </w:r>
      <w:r w:rsidR="00E91AD7" w:rsidRPr="008438A7">
        <w:rPr>
          <w:rFonts w:ascii="Times New Roman" w:hAnsi="Times New Roman" w:cs="Times New Roman"/>
          <w:bCs/>
          <w:noProof/>
          <w:sz w:val="28"/>
          <w:szCs w:val="28"/>
        </w:rPr>
        <w:t xml:space="preserve"> Numărul posturilor astfel determinat poate fi prevăzut şi utilizat numai pentru serviciul public de poliţie locală, respectiv serviciul de pază a obiectivelor de interes judeţean;</w:t>
      </w:r>
    </w:p>
    <w:p w14:paraId="0D92271D" w14:textId="61F2B8FE" w:rsidR="00E91AD7" w:rsidRPr="008438A7" w:rsidRDefault="00E91AD7"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 xml:space="preserve">d) numărul maxim de posturi rezultat </w:t>
      </w:r>
      <w:r w:rsidR="008A77FC" w:rsidRPr="008438A7">
        <w:rPr>
          <w:rFonts w:ascii="Times New Roman" w:hAnsi="Times New Roman" w:cs="Times New Roman"/>
          <w:bCs/>
          <w:noProof/>
          <w:sz w:val="28"/>
          <w:szCs w:val="28"/>
        </w:rPr>
        <w:t xml:space="preserve">la poliția locală </w:t>
      </w:r>
      <w:r w:rsidRPr="008438A7">
        <w:rPr>
          <w:rFonts w:ascii="Times New Roman" w:hAnsi="Times New Roman" w:cs="Times New Roman"/>
          <w:bCs/>
          <w:noProof/>
          <w:sz w:val="28"/>
          <w:szCs w:val="28"/>
        </w:rPr>
        <w:t>cuprinde funcționari publici care ocupă funcții publice specifice de polițist local, funcționari publici care ocupă funcții publice generale și personal contractual.</w:t>
      </w:r>
    </w:p>
    <w:p w14:paraId="7D3D6026" w14:textId="05646239" w:rsidR="00E91AD7" w:rsidRPr="008438A7" w:rsidRDefault="00E91AD7"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Nota: În situaţia în care numărul rezultat nu este un număr întreg se aplică următoarele reguli de rotunjire:</w:t>
      </w:r>
    </w:p>
    <w:p w14:paraId="369E7DDA" w14:textId="14577FCE" w:rsidR="00E91AD7" w:rsidRPr="008438A7" w:rsidRDefault="00E91AD7"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Regula 1: reducere la numărul întreg, când fracţiunile sunt mai mici de 50.</w:t>
      </w:r>
    </w:p>
    <w:p w14:paraId="3DE4DE35" w14:textId="457E7F2E" w:rsidR="005B38E9" w:rsidRPr="008438A7" w:rsidRDefault="00E91AD7"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Regula 2: majorare la numărul întreg, când fracţiunile sunt de 50 sau mai mari.”</w:t>
      </w:r>
    </w:p>
    <w:p w14:paraId="288C43F8" w14:textId="7103F402" w:rsidR="005D3283" w:rsidRPr="008438A7" w:rsidRDefault="00BE69A9"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6</w:t>
      </w:r>
      <w:r w:rsidR="005D3283" w:rsidRPr="008438A7">
        <w:rPr>
          <w:rFonts w:ascii="Times New Roman" w:hAnsi="Times New Roman" w:cs="Times New Roman"/>
          <w:bCs/>
          <w:noProof/>
          <w:sz w:val="28"/>
          <w:szCs w:val="28"/>
        </w:rPr>
        <w:t xml:space="preserve">. </w:t>
      </w:r>
      <w:r w:rsidR="00C43149" w:rsidRPr="008438A7">
        <w:rPr>
          <w:rFonts w:ascii="Times New Roman" w:hAnsi="Times New Roman" w:cs="Times New Roman"/>
          <w:bCs/>
          <w:noProof/>
          <w:sz w:val="28"/>
          <w:szCs w:val="28"/>
        </w:rPr>
        <w:t xml:space="preserve">La </w:t>
      </w:r>
      <w:r w:rsidR="007E4CF2" w:rsidRPr="008438A7">
        <w:rPr>
          <w:rFonts w:ascii="Times New Roman" w:hAnsi="Times New Roman" w:cs="Times New Roman"/>
          <w:bCs/>
          <w:noProof/>
          <w:sz w:val="28"/>
          <w:szCs w:val="28"/>
        </w:rPr>
        <w:t>Anex</w:t>
      </w:r>
      <w:r w:rsidR="00365C4C" w:rsidRPr="008438A7">
        <w:rPr>
          <w:rFonts w:ascii="Times New Roman" w:hAnsi="Times New Roman" w:cs="Times New Roman"/>
          <w:bCs/>
          <w:noProof/>
          <w:sz w:val="28"/>
          <w:szCs w:val="28"/>
        </w:rPr>
        <w:t>ă</w:t>
      </w:r>
      <w:r w:rsidR="00D953FF" w:rsidRPr="008438A7">
        <w:rPr>
          <w:rFonts w:ascii="Times New Roman" w:hAnsi="Times New Roman" w:cs="Times New Roman"/>
          <w:bCs/>
          <w:noProof/>
          <w:sz w:val="28"/>
          <w:szCs w:val="28"/>
        </w:rPr>
        <w:t>,</w:t>
      </w:r>
      <w:r w:rsidR="005D3283" w:rsidRPr="008438A7">
        <w:rPr>
          <w:rFonts w:ascii="Times New Roman" w:hAnsi="Times New Roman" w:cs="Times New Roman"/>
          <w:bCs/>
          <w:noProof/>
          <w:sz w:val="28"/>
          <w:szCs w:val="28"/>
        </w:rPr>
        <w:t xml:space="preserve"> după punctul 6 se introduce un nou punct, p</w:t>
      </w:r>
      <w:r w:rsidR="00C43149" w:rsidRPr="008438A7">
        <w:rPr>
          <w:rFonts w:ascii="Times New Roman" w:hAnsi="Times New Roman" w:cs="Times New Roman"/>
          <w:bCs/>
          <w:noProof/>
          <w:sz w:val="28"/>
          <w:szCs w:val="28"/>
        </w:rPr>
        <w:t>ct.</w:t>
      </w:r>
      <w:r w:rsidR="005D3283" w:rsidRPr="008438A7">
        <w:rPr>
          <w:rFonts w:ascii="Times New Roman" w:hAnsi="Times New Roman" w:cs="Times New Roman"/>
          <w:bCs/>
          <w:noProof/>
          <w:sz w:val="28"/>
          <w:szCs w:val="28"/>
        </w:rPr>
        <w:t xml:space="preserve"> 7, cu următorul cuprins:</w:t>
      </w:r>
    </w:p>
    <w:p w14:paraId="25133129" w14:textId="5CC217D1" w:rsidR="006E59A2" w:rsidRPr="008438A7" w:rsidRDefault="005D3283"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„7. Prin excepție de la prevederile punctului 2 și punctului 3</w:t>
      </w:r>
      <w:r w:rsidR="00875A7A" w:rsidRPr="008438A7">
        <w:rPr>
          <w:rFonts w:ascii="Times New Roman" w:hAnsi="Times New Roman" w:cs="Times New Roman"/>
          <w:bCs/>
          <w:noProof/>
          <w:sz w:val="28"/>
          <w:szCs w:val="28"/>
        </w:rPr>
        <w:t>,</w:t>
      </w:r>
      <w:r w:rsidRPr="008438A7">
        <w:rPr>
          <w:rFonts w:ascii="Times New Roman" w:hAnsi="Times New Roman" w:cs="Times New Roman"/>
          <w:bCs/>
          <w:noProof/>
          <w:sz w:val="28"/>
          <w:szCs w:val="28"/>
        </w:rPr>
        <w:t xml:space="preserve"> unitatea/subdiviziunea administrativ-teritorială care are organizat serviciul public comunitar local de evidenţă a persoanelor, cu sau fără personalitate juridică, respectiv serviciul public de poliţie locală poate aproba prin hotărâre majorarea sau reducerea numărului maxim de posturi stabilit pentru acestea</w:t>
      </w:r>
      <w:r w:rsidR="00035332" w:rsidRPr="008438A7">
        <w:rPr>
          <w:rFonts w:ascii="Times New Roman" w:hAnsi="Times New Roman" w:cs="Times New Roman"/>
          <w:bCs/>
          <w:noProof/>
          <w:sz w:val="28"/>
          <w:szCs w:val="28"/>
        </w:rPr>
        <w:t xml:space="preserve"> sau pentru celelalte puncte,</w:t>
      </w:r>
      <w:r w:rsidRPr="008438A7">
        <w:rPr>
          <w:rFonts w:ascii="Times New Roman" w:hAnsi="Times New Roman" w:cs="Times New Roman"/>
          <w:bCs/>
          <w:noProof/>
          <w:sz w:val="28"/>
          <w:szCs w:val="28"/>
        </w:rPr>
        <w:t xml:space="preserve"> cu încadrarea în numărul maxim de posturi stabilit potrivit punct</w:t>
      </w:r>
      <w:r w:rsidR="005148FD" w:rsidRPr="008438A7">
        <w:rPr>
          <w:rFonts w:ascii="Times New Roman" w:hAnsi="Times New Roman" w:cs="Times New Roman"/>
          <w:bCs/>
          <w:noProof/>
          <w:sz w:val="28"/>
          <w:szCs w:val="28"/>
        </w:rPr>
        <w:t>elor</w:t>
      </w:r>
      <w:r w:rsidRPr="008438A7">
        <w:rPr>
          <w:rFonts w:ascii="Times New Roman" w:hAnsi="Times New Roman" w:cs="Times New Roman"/>
          <w:bCs/>
          <w:noProof/>
          <w:sz w:val="28"/>
          <w:szCs w:val="28"/>
        </w:rPr>
        <w:t xml:space="preserve"> 1</w:t>
      </w:r>
      <w:r w:rsidR="005148FD" w:rsidRPr="008438A7">
        <w:rPr>
          <w:rFonts w:ascii="Times New Roman" w:hAnsi="Times New Roman" w:cs="Times New Roman"/>
          <w:bCs/>
          <w:noProof/>
          <w:sz w:val="28"/>
          <w:szCs w:val="28"/>
        </w:rPr>
        <w:t>- 6, după caz</w:t>
      </w:r>
      <w:r w:rsidRPr="008438A7">
        <w:rPr>
          <w:rFonts w:ascii="Times New Roman" w:hAnsi="Times New Roman" w:cs="Times New Roman"/>
          <w:bCs/>
          <w:noProof/>
          <w:sz w:val="28"/>
          <w:szCs w:val="28"/>
        </w:rPr>
        <w:t>.”</w:t>
      </w:r>
    </w:p>
    <w:p w14:paraId="4772A1B0" w14:textId="6CA163F4" w:rsidR="002B079A" w:rsidRPr="008438A7" w:rsidRDefault="002B079A"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Art. XI</w:t>
      </w:r>
      <w:r w:rsidR="00EB1ED6" w:rsidRPr="008438A7">
        <w:rPr>
          <w:rFonts w:ascii="Times New Roman" w:hAnsi="Times New Roman" w:cs="Times New Roman"/>
          <w:bCs/>
          <w:noProof/>
          <w:sz w:val="28"/>
          <w:szCs w:val="28"/>
        </w:rPr>
        <w:t>.</w:t>
      </w:r>
      <w:r w:rsidR="00FE196C" w:rsidRPr="008438A7">
        <w:rPr>
          <w:rFonts w:ascii="Times New Roman" w:hAnsi="Times New Roman" w:cs="Times New Roman"/>
          <w:bCs/>
          <w:noProof/>
          <w:sz w:val="28"/>
          <w:szCs w:val="28"/>
        </w:rPr>
        <w:t xml:space="preserve"> </w:t>
      </w:r>
      <w:r w:rsidR="00EB1ED6" w:rsidRPr="008438A7">
        <w:rPr>
          <w:rFonts w:ascii="Times New Roman" w:hAnsi="Times New Roman" w:cs="Times New Roman"/>
          <w:bCs/>
          <w:noProof/>
          <w:sz w:val="28"/>
          <w:szCs w:val="28"/>
        </w:rPr>
        <w:t xml:space="preserve">- </w:t>
      </w:r>
      <w:r w:rsidRPr="008438A7">
        <w:rPr>
          <w:rFonts w:ascii="Times New Roman" w:hAnsi="Times New Roman" w:cs="Times New Roman"/>
          <w:bCs/>
          <w:noProof/>
          <w:sz w:val="28"/>
          <w:szCs w:val="28"/>
        </w:rPr>
        <w:t xml:space="preserve">Legea nr. 273/2006 privind finanțele publice locale, publicată în Monitorul </w:t>
      </w:r>
      <w:r w:rsidR="00C43149" w:rsidRPr="008438A7">
        <w:rPr>
          <w:rFonts w:ascii="Times New Roman" w:hAnsi="Times New Roman" w:cs="Times New Roman"/>
          <w:bCs/>
          <w:noProof/>
          <w:sz w:val="28"/>
          <w:szCs w:val="28"/>
        </w:rPr>
        <w:t>O</w:t>
      </w:r>
      <w:r w:rsidRPr="008438A7">
        <w:rPr>
          <w:rFonts w:ascii="Times New Roman" w:hAnsi="Times New Roman" w:cs="Times New Roman"/>
          <w:bCs/>
          <w:noProof/>
          <w:sz w:val="28"/>
          <w:szCs w:val="28"/>
        </w:rPr>
        <w:t>ficial al României nr. 618 din 18 iulie 2006, Partea I, cu modificările și completările ulterioare, se modifică după cum urmează:</w:t>
      </w:r>
    </w:p>
    <w:p w14:paraId="519CBC57" w14:textId="257BD9DF" w:rsidR="002B079A" w:rsidRPr="008438A7" w:rsidRDefault="002B079A"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 xml:space="preserve">1. </w:t>
      </w:r>
      <w:r w:rsidR="00C43149" w:rsidRPr="008438A7">
        <w:rPr>
          <w:rFonts w:ascii="Times New Roman" w:hAnsi="Times New Roman" w:cs="Times New Roman"/>
          <w:bCs/>
          <w:noProof/>
          <w:sz w:val="28"/>
          <w:szCs w:val="28"/>
        </w:rPr>
        <w:t>La articolul 36, t</w:t>
      </w:r>
      <w:r w:rsidRPr="008438A7">
        <w:rPr>
          <w:rFonts w:ascii="Times New Roman" w:hAnsi="Times New Roman" w:cs="Times New Roman"/>
          <w:bCs/>
          <w:noProof/>
          <w:sz w:val="28"/>
          <w:szCs w:val="28"/>
        </w:rPr>
        <w:t xml:space="preserve">itlul </w:t>
      </w:r>
      <w:r w:rsidR="00C43149" w:rsidRPr="008438A7">
        <w:rPr>
          <w:rFonts w:ascii="Times New Roman" w:hAnsi="Times New Roman" w:cs="Times New Roman"/>
          <w:bCs/>
          <w:noProof/>
          <w:sz w:val="28"/>
          <w:szCs w:val="28"/>
        </w:rPr>
        <w:t xml:space="preserve">marginal </w:t>
      </w:r>
      <w:r w:rsidRPr="008438A7">
        <w:rPr>
          <w:rFonts w:ascii="Times New Roman" w:hAnsi="Times New Roman" w:cs="Times New Roman"/>
          <w:bCs/>
          <w:noProof/>
          <w:sz w:val="28"/>
          <w:szCs w:val="28"/>
        </w:rPr>
        <w:t>se modifică și va avea următorul cuprins: „Fondul de rezervă bugetară și Fondul de regenerare locală”.</w:t>
      </w:r>
    </w:p>
    <w:p w14:paraId="5B662AD3" w14:textId="1046E6AF" w:rsidR="002B079A" w:rsidRPr="008438A7" w:rsidRDefault="002B079A"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2.</w:t>
      </w:r>
      <w:r w:rsidR="00C43149" w:rsidRPr="008438A7">
        <w:rPr>
          <w:rFonts w:ascii="Times New Roman" w:hAnsi="Times New Roman" w:cs="Times New Roman"/>
          <w:bCs/>
          <w:noProof/>
          <w:sz w:val="28"/>
          <w:szCs w:val="28"/>
        </w:rPr>
        <w:t xml:space="preserve"> La articolul 36, d</w:t>
      </w:r>
      <w:r w:rsidRPr="008438A7">
        <w:rPr>
          <w:rFonts w:ascii="Times New Roman" w:hAnsi="Times New Roman" w:cs="Times New Roman"/>
          <w:bCs/>
          <w:noProof/>
          <w:sz w:val="28"/>
          <w:szCs w:val="28"/>
        </w:rPr>
        <w:t>upă alin</w:t>
      </w:r>
      <w:r w:rsidR="00C43149" w:rsidRPr="008438A7">
        <w:rPr>
          <w:rFonts w:ascii="Times New Roman" w:hAnsi="Times New Roman" w:cs="Times New Roman"/>
          <w:bCs/>
          <w:noProof/>
          <w:sz w:val="28"/>
          <w:szCs w:val="28"/>
        </w:rPr>
        <w:t>eatul</w:t>
      </w:r>
      <w:r w:rsidRPr="008438A7">
        <w:rPr>
          <w:rFonts w:ascii="Times New Roman" w:hAnsi="Times New Roman" w:cs="Times New Roman"/>
          <w:bCs/>
          <w:noProof/>
          <w:sz w:val="28"/>
          <w:szCs w:val="28"/>
        </w:rPr>
        <w:t xml:space="preserve"> (3) se introduc două noi alin</w:t>
      </w:r>
      <w:r w:rsidR="00875A7A" w:rsidRPr="008438A7">
        <w:rPr>
          <w:rFonts w:ascii="Times New Roman" w:hAnsi="Times New Roman" w:cs="Times New Roman"/>
          <w:bCs/>
          <w:noProof/>
          <w:sz w:val="28"/>
          <w:szCs w:val="28"/>
        </w:rPr>
        <w:t>e</w:t>
      </w:r>
      <w:r w:rsidRPr="008438A7">
        <w:rPr>
          <w:rFonts w:ascii="Times New Roman" w:hAnsi="Times New Roman" w:cs="Times New Roman"/>
          <w:bCs/>
          <w:noProof/>
          <w:sz w:val="28"/>
          <w:szCs w:val="28"/>
        </w:rPr>
        <w:t>ate, alin. (4)</w:t>
      </w:r>
      <w:r w:rsidR="00C43149" w:rsidRPr="008438A7">
        <w:rPr>
          <w:rFonts w:ascii="Times New Roman" w:hAnsi="Times New Roman" w:cs="Times New Roman"/>
          <w:bCs/>
          <w:noProof/>
          <w:sz w:val="28"/>
          <w:szCs w:val="28"/>
        </w:rPr>
        <w:t>-</w:t>
      </w:r>
      <w:r w:rsidRPr="008438A7">
        <w:rPr>
          <w:rFonts w:ascii="Times New Roman" w:hAnsi="Times New Roman" w:cs="Times New Roman"/>
          <w:bCs/>
          <w:noProof/>
          <w:sz w:val="28"/>
          <w:szCs w:val="28"/>
        </w:rPr>
        <w:t>(5), cu următorul cuprins:</w:t>
      </w:r>
    </w:p>
    <w:p w14:paraId="7985C67A" w14:textId="442CB34A" w:rsidR="002B079A" w:rsidRPr="008438A7" w:rsidRDefault="002B079A"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„(4) În bugetele locale se poate înscrie Fondul de regenerare locală la dispoziţia consiliului local, judeţean şi a Consiliului General al Municipiului Bucureşti, precum şi a sectoarelor municipiului Bucureşti, după caz, în cotă de până la 5% din totalul veniturilor</w:t>
      </w:r>
      <w:r w:rsidR="00E01934" w:rsidRPr="008438A7">
        <w:rPr>
          <w:rFonts w:ascii="Times New Roman" w:hAnsi="Times New Roman" w:cs="Times New Roman"/>
          <w:bCs/>
          <w:noProof/>
          <w:sz w:val="28"/>
          <w:szCs w:val="28"/>
        </w:rPr>
        <w:t xml:space="preserve"> proprii</w:t>
      </w:r>
      <w:r w:rsidRPr="008438A7">
        <w:rPr>
          <w:rFonts w:ascii="Times New Roman" w:hAnsi="Times New Roman" w:cs="Times New Roman"/>
          <w:bCs/>
          <w:noProof/>
          <w:sz w:val="28"/>
          <w:szCs w:val="28"/>
        </w:rPr>
        <w:t xml:space="preserve"> încasate</w:t>
      </w:r>
      <w:r w:rsidR="00C34E44" w:rsidRPr="008438A7">
        <w:rPr>
          <w:rFonts w:ascii="Times New Roman" w:hAnsi="Times New Roman" w:cs="Times New Roman"/>
          <w:bCs/>
          <w:noProof/>
          <w:sz w:val="28"/>
          <w:szCs w:val="28"/>
        </w:rPr>
        <w:t xml:space="preserve"> anul anterior</w:t>
      </w:r>
      <w:r w:rsidRPr="008438A7">
        <w:rPr>
          <w:rFonts w:ascii="Times New Roman" w:hAnsi="Times New Roman" w:cs="Times New Roman"/>
          <w:bCs/>
          <w:noProof/>
          <w:sz w:val="28"/>
          <w:szCs w:val="28"/>
        </w:rPr>
        <w:t>. Acesta se utilizează la propunerea ordonatorilor principali de credite, pe bază de hotărâri ale consiliilor respective, în scopul prezervării fondului imobiliar valoros din punct de vedere cultural, istoric și arhitectural.</w:t>
      </w:r>
    </w:p>
    <w:p w14:paraId="1C1C30C1" w14:textId="20C36D9F" w:rsidR="002B079A" w:rsidRPr="008438A7" w:rsidRDefault="002B079A"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(5) Fondul de regenerare locală poate fi majorat în cursul anului,</w:t>
      </w:r>
      <w:r w:rsidR="00BE31EC" w:rsidRPr="008438A7">
        <w:rPr>
          <w:rFonts w:ascii="Times New Roman" w:hAnsi="Times New Roman" w:cs="Times New Roman"/>
          <w:bCs/>
          <w:noProof/>
          <w:sz w:val="28"/>
          <w:szCs w:val="28"/>
        </w:rPr>
        <w:t xml:space="preserve"> peste cota prevăzută la alin. (1), </w:t>
      </w:r>
      <w:r w:rsidRPr="008438A7">
        <w:rPr>
          <w:rFonts w:ascii="Times New Roman" w:hAnsi="Times New Roman" w:cs="Times New Roman"/>
          <w:bCs/>
          <w:noProof/>
          <w:sz w:val="28"/>
          <w:szCs w:val="28"/>
        </w:rPr>
        <w:t xml:space="preserve">cu aprobarea consiliului local, judeţean şi a Consiliului General al Municipiului </w:t>
      </w:r>
      <w:r w:rsidRPr="008438A7">
        <w:rPr>
          <w:rFonts w:ascii="Times New Roman" w:hAnsi="Times New Roman" w:cs="Times New Roman"/>
          <w:bCs/>
          <w:noProof/>
          <w:sz w:val="28"/>
          <w:szCs w:val="28"/>
        </w:rPr>
        <w:lastRenderedPageBreak/>
        <w:t>Bucureşti, precum şi a consiliilor sectoarelor municipiului Bucureşti, după caz</w:t>
      </w:r>
      <w:r w:rsidR="0044288C" w:rsidRPr="008438A7">
        <w:rPr>
          <w:rFonts w:ascii="Times New Roman" w:hAnsi="Times New Roman" w:cs="Times New Roman"/>
          <w:bCs/>
          <w:noProof/>
          <w:sz w:val="28"/>
          <w:szCs w:val="28"/>
        </w:rPr>
        <w:t>, din disponibilitățile de credite bugetare care nu mai sunt necesare până la sfârșitul anului</w:t>
      </w:r>
      <w:r w:rsidRPr="008438A7">
        <w:rPr>
          <w:rFonts w:ascii="Times New Roman" w:hAnsi="Times New Roman" w:cs="Times New Roman"/>
          <w:bCs/>
          <w:noProof/>
          <w:sz w:val="28"/>
          <w:szCs w:val="28"/>
        </w:rPr>
        <w:t xml:space="preserve">.” </w:t>
      </w:r>
    </w:p>
    <w:p w14:paraId="5682773B" w14:textId="4701F72B" w:rsidR="0052236F" w:rsidRPr="008438A7" w:rsidRDefault="00822062" w:rsidP="00E44E74">
      <w:pPr>
        <w:shd w:val="clear" w:color="auto" w:fill="FFFFFF" w:themeFill="background1"/>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 xml:space="preserve">Art. </w:t>
      </w:r>
      <w:r w:rsidR="002B079A" w:rsidRPr="008438A7">
        <w:rPr>
          <w:rFonts w:ascii="Times New Roman" w:hAnsi="Times New Roman" w:cs="Times New Roman"/>
          <w:bCs/>
          <w:noProof/>
          <w:sz w:val="28"/>
          <w:szCs w:val="28"/>
        </w:rPr>
        <w:t>XII</w:t>
      </w:r>
      <w:r w:rsidR="00EB1ED6" w:rsidRPr="008438A7">
        <w:rPr>
          <w:rFonts w:ascii="Times New Roman" w:hAnsi="Times New Roman" w:cs="Times New Roman"/>
          <w:bCs/>
          <w:noProof/>
          <w:sz w:val="28"/>
          <w:szCs w:val="28"/>
        </w:rPr>
        <w:t>.</w:t>
      </w:r>
      <w:r w:rsidR="002B079A" w:rsidRPr="008438A7">
        <w:rPr>
          <w:rFonts w:ascii="Times New Roman" w:hAnsi="Times New Roman" w:cs="Times New Roman"/>
          <w:bCs/>
          <w:noProof/>
          <w:sz w:val="28"/>
          <w:szCs w:val="28"/>
        </w:rPr>
        <w:t xml:space="preserve"> </w:t>
      </w:r>
      <w:r w:rsidRPr="008438A7">
        <w:rPr>
          <w:rFonts w:ascii="Times New Roman" w:hAnsi="Times New Roman" w:cs="Times New Roman"/>
          <w:bCs/>
          <w:noProof/>
          <w:sz w:val="28"/>
          <w:szCs w:val="28"/>
        </w:rPr>
        <w:t xml:space="preserve">- </w:t>
      </w:r>
      <w:r w:rsidR="0052236F" w:rsidRPr="008438A7">
        <w:rPr>
          <w:rFonts w:ascii="Times New Roman" w:hAnsi="Times New Roman" w:cs="Times New Roman"/>
          <w:bCs/>
          <w:noProof/>
          <w:sz w:val="28"/>
          <w:szCs w:val="28"/>
        </w:rPr>
        <w:t xml:space="preserve">Legea nr. 448/2006 privind protecţia şi promovarea drepturilor persoanelor cu handicap, republicată </w:t>
      </w:r>
      <w:r w:rsidR="00C43149" w:rsidRPr="008438A7">
        <w:rPr>
          <w:rFonts w:ascii="Times New Roman" w:hAnsi="Times New Roman" w:cs="Times New Roman"/>
          <w:bCs/>
          <w:noProof/>
          <w:sz w:val="28"/>
          <w:szCs w:val="28"/>
        </w:rPr>
        <w:t xml:space="preserve">în Monitorul Oficial al României, Partea I, nr. 1 din 3 ianuarie 2008, </w:t>
      </w:r>
      <w:r w:rsidR="0052236F" w:rsidRPr="008438A7">
        <w:rPr>
          <w:rFonts w:ascii="Times New Roman" w:hAnsi="Times New Roman" w:cs="Times New Roman"/>
          <w:bCs/>
          <w:noProof/>
          <w:sz w:val="28"/>
          <w:szCs w:val="28"/>
        </w:rPr>
        <w:t xml:space="preserve">cu modificările și completările ulterioare, </w:t>
      </w:r>
      <w:r w:rsidRPr="008438A7">
        <w:rPr>
          <w:rFonts w:ascii="Times New Roman" w:hAnsi="Times New Roman" w:cs="Times New Roman"/>
          <w:bCs/>
          <w:noProof/>
          <w:sz w:val="28"/>
          <w:szCs w:val="28"/>
        </w:rPr>
        <w:t>se completează după cum urmează:</w:t>
      </w:r>
      <w:r w:rsidR="00365C4C" w:rsidRPr="008438A7">
        <w:rPr>
          <w:rFonts w:ascii="Times New Roman" w:hAnsi="Times New Roman" w:cs="Times New Roman"/>
          <w:bCs/>
          <w:noProof/>
          <w:sz w:val="28"/>
          <w:szCs w:val="28"/>
          <w:highlight w:val="cyan"/>
        </w:rPr>
        <w:t xml:space="preserve"> </w:t>
      </w:r>
    </w:p>
    <w:p w14:paraId="4D4023D1" w14:textId="02F98092" w:rsidR="009714A9" w:rsidRPr="008438A7" w:rsidRDefault="004E6305" w:rsidP="00E44E74">
      <w:pPr>
        <w:shd w:val="clear" w:color="auto" w:fill="FFFFFF" w:themeFill="background1"/>
        <w:ind w:firstLine="567"/>
        <w:rPr>
          <w:rFonts w:ascii="Times New Roman" w:hAnsi="Times New Roman" w:cs="Times New Roman"/>
          <w:bCs/>
          <w:noProof/>
          <w:sz w:val="28"/>
          <w:szCs w:val="28"/>
        </w:rPr>
      </w:pPr>
      <w:r w:rsidRPr="008438A7">
        <w:rPr>
          <w:rFonts w:ascii="Times New Roman" w:hAnsi="Times New Roman" w:cs="Times New Roman"/>
          <w:bCs/>
          <w:noProof/>
          <w:sz w:val="28"/>
          <w:szCs w:val="28"/>
          <w:shd w:val="clear" w:color="auto" w:fill="FFFFFF" w:themeFill="background1"/>
        </w:rPr>
        <w:t>1</w:t>
      </w:r>
      <w:r w:rsidR="00D30ABB" w:rsidRPr="008438A7">
        <w:rPr>
          <w:rFonts w:ascii="Times New Roman" w:hAnsi="Times New Roman" w:cs="Times New Roman"/>
          <w:bCs/>
          <w:noProof/>
          <w:sz w:val="28"/>
          <w:szCs w:val="28"/>
          <w:shd w:val="clear" w:color="auto" w:fill="FFFFFF" w:themeFill="background1"/>
        </w:rPr>
        <w:t>.</w:t>
      </w:r>
      <w:r w:rsidR="00D30ABB" w:rsidRPr="008438A7">
        <w:rPr>
          <w:rFonts w:ascii="Times New Roman" w:hAnsi="Times New Roman" w:cs="Times New Roman"/>
          <w:bCs/>
          <w:noProof/>
          <w:sz w:val="28"/>
          <w:szCs w:val="28"/>
        </w:rPr>
        <w:t xml:space="preserve"> </w:t>
      </w:r>
      <w:r w:rsidR="009714A9" w:rsidRPr="008438A7">
        <w:rPr>
          <w:rFonts w:ascii="Times New Roman" w:hAnsi="Times New Roman" w:cs="Times New Roman"/>
          <w:bCs/>
          <w:noProof/>
          <w:sz w:val="28"/>
          <w:szCs w:val="28"/>
        </w:rPr>
        <w:t>După articolul 43 se introduce un nou articol, art. 43</w:t>
      </w:r>
      <w:r w:rsidR="009714A9" w:rsidRPr="008438A7">
        <w:rPr>
          <w:rFonts w:ascii="Times New Roman" w:hAnsi="Times New Roman" w:cs="Times New Roman"/>
          <w:bCs/>
          <w:noProof/>
          <w:sz w:val="28"/>
          <w:szCs w:val="28"/>
          <w:vertAlign w:val="superscript"/>
        </w:rPr>
        <w:t>1</w:t>
      </w:r>
      <w:r w:rsidR="009714A9" w:rsidRPr="008438A7">
        <w:rPr>
          <w:rFonts w:ascii="Times New Roman" w:hAnsi="Times New Roman" w:cs="Times New Roman"/>
          <w:bCs/>
          <w:noProof/>
          <w:sz w:val="28"/>
          <w:szCs w:val="28"/>
        </w:rPr>
        <w:t>, cu următorul cuprins:</w:t>
      </w:r>
    </w:p>
    <w:p w14:paraId="30AADD39" w14:textId="1E105FE6" w:rsidR="009714A9" w:rsidRPr="008438A7" w:rsidRDefault="004B43EC" w:rsidP="00E44E74">
      <w:pPr>
        <w:shd w:val="clear" w:color="auto" w:fill="FFFFFF" w:themeFill="background1"/>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w:t>
      </w:r>
      <w:r w:rsidR="009714A9" w:rsidRPr="008438A7">
        <w:rPr>
          <w:rFonts w:ascii="Times New Roman" w:hAnsi="Times New Roman" w:cs="Times New Roman"/>
          <w:bCs/>
          <w:noProof/>
          <w:sz w:val="28"/>
          <w:szCs w:val="28"/>
        </w:rPr>
        <w:t>Art. 43</w:t>
      </w:r>
      <w:r w:rsidR="009714A9" w:rsidRPr="008438A7">
        <w:rPr>
          <w:rFonts w:ascii="Times New Roman" w:hAnsi="Times New Roman" w:cs="Times New Roman"/>
          <w:bCs/>
          <w:noProof/>
          <w:sz w:val="28"/>
          <w:szCs w:val="28"/>
          <w:vertAlign w:val="superscript"/>
        </w:rPr>
        <w:t>1</w:t>
      </w:r>
      <w:r w:rsidR="009714A9" w:rsidRPr="008438A7">
        <w:rPr>
          <w:rFonts w:ascii="Times New Roman" w:hAnsi="Times New Roman" w:cs="Times New Roman"/>
          <w:bCs/>
          <w:noProof/>
          <w:sz w:val="28"/>
          <w:szCs w:val="28"/>
        </w:rPr>
        <w:t xml:space="preserve"> – (1) </w:t>
      </w:r>
      <w:r w:rsidR="00504120" w:rsidRPr="008438A7">
        <w:rPr>
          <w:rFonts w:ascii="Times New Roman" w:hAnsi="Times New Roman" w:cs="Times New Roman"/>
          <w:bCs/>
          <w:noProof/>
          <w:sz w:val="28"/>
          <w:szCs w:val="28"/>
        </w:rPr>
        <w:t xml:space="preserve">Începând cu drepturile </w:t>
      </w:r>
      <w:r w:rsidR="000B289B" w:rsidRPr="008438A7">
        <w:rPr>
          <w:rFonts w:ascii="Times New Roman" w:hAnsi="Times New Roman" w:cs="Times New Roman"/>
          <w:bCs/>
          <w:noProof/>
          <w:sz w:val="28"/>
          <w:szCs w:val="28"/>
        </w:rPr>
        <w:t xml:space="preserve">aferente </w:t>
      </w:r>
      <w:r w:rsidR="00504120" w:rsidRPr="008438A7">
        <w:rPr>
          <w:rFonts w:ascii="Times New Roman" w:hAnsi="Times New Roman" w:cs="Times New Roman"/>
          <w:bCs/>
          <w:noProof/>
          <w:sz w:val="28"/>
          <w:szCs w:val="28"/>
        </w:rPr>
        <w:t>lunii calendaristice următoare datei de intrare în vigoare a prezentei legi</w:t>
      </w:r>
      <w:r w:rsidR="009714A9" w:rsidRPr="008438A7">
        <w:rPr>
          <w:rFonts w:ascii="Times New Roman" w:hAnsi="Times New Roman" w:cs="Times New Roman"/>
          <w:bCs/>
          <w:noProof/>
          <w:sz w:val="28"/>
          <w:szCs w:val="28"/>
        </w:rPr>
        <w:t xml:space="preserve">, </w:t>
      </w:r>
      <w:r w:rsidR="00E70103" w:rsidRPr="008438A7">
        <w:rPr>
          <w:rFonts w:ascii="Times New Roman" w:hAnsi="Times New Roman" w:cs="Times New Roman"/>
          <w:bCs/>
          <w:noProof/>
          <w:sz w:val="28"/>
          <w:szCs w:val="28"/>
        </w:rPr>
        <w:t xml:space="preserve">prin </w:t>
      </w:r>
      <w:r w:rsidR="001333DE" w:rsidRPr="008438A7">
        <w:rPr>
          <w:rFonts w:ascii="Times New Roman" w:hAnsi="Times New Roman" w:cs="Times New Roman"/>
          <w:bCs/>
          <w:noProof/>
          <w:sz w:val="28"/>
          <w:szCs w:val="28"/>
        </w:rPr>
        <w:t xml:space="preserve">derogare </w:t>
      </w:r>
      <w:r w:rsidR="00E70103" w:rsidRPr="008438A7">
        <w:rPr>
          <w:rFonts w:ascii="Times New Roman" w:hAnsi="Times New Roman" w:cs="Times New Roman"/>
          <w:bCs/>
          <w:noProof/>
          <w:sz w:val="28"/>
          <w:szCs w:val="28"/>
        </w:rPr>
        <w:t xml:space="preserve">de la prevederile art. 729 alin. (7) din Legea nr. 134/2010 privind Codul de procedură civilă, republicată, cu modificările și completările ulterioare, </w:t>
      </w:r>
      <w:r w:rsidR="009714A9" w:rsidRPr="008438A7">
        <w:rPr>
          <w:rFonts w:ascii="Times New Roman" w:hAnsi="Times New Roman" w:cs="Times New Roman"/>
          <w:bCs/>
          <w:noProof/>
          <w:sz w:val="28"/>
          <w:szCs w:val="28"/>
        </w:rPr>
        <w:t>indemnizația prevăzută la art. 42 alin.(2) și (4) poate fi executată silit în vederea plății impozitelor și taxelor locale</w:t>
      </w:r>
      <w:r w:rsidR="00D74E40" w:rsidRPr="008438A7">
        <w:rPr>
          <w:rFonts w:ascii="Times New Roman" w:hAnsi="Times New Roman" w:cs="Times New Roman"/>
          <w:bCs/>
          <w:noProof/>
          <w:sz w:val="28"/>
          <w:szCs w:val="28"/>
        </w:rPr>
        <w:t xml:space="preserve"> </w:t>
      </w:r>
      <w:r w:rsidR="00D74E40" w:rsidRPr="008438A7">
        <w:rPr>
          <w:rFonts w:ascii="Times New Roman" w:hAnsi="Times New Roman" w:cs="Times New Roman"/>
          <w:bCs/>
          <w:noProof/>
          <w:sz w:val="28"/>
          <w:szCs w:val="28"/>
          <w:shd w:val="clear" w:color="auto" w:fill="FFFFFF" w:themeFill="background1"/>
        </w:rPr>
        <w:t>neachitate în termenul legal</w:t>
      </w:r>
      <w:r w:rsidR="009714A9" w:rsidRPr="008438A7">
        <w:rPr>
          <w:rFonts w:ascii="Times New Roman" w:hAnsi="Times New Roman" w:cs="Times New Roman"/>
          <w:bCs/>
          <w:noProof/>
          <w:sz w:val="28"/>
          <w:szCs w:val="28"/>
          <w:shd w:val="clear" w:color="auto" w:fill="FFFFFF" w:themeFill="background1"/>
        </w:rPr>
        <w:t>.</w:t>
      </w:r>
      <w:r w:rsidR="00D74E40" w:rsidRPr="008438A7">
        <w:rPr>
          <w:rFonts w:ascii="Times New Roman" w:hAnsi="Times New Roman" w:cs="Times New Roman"/>
          <w:bCs/>
          <w:noProof/>
          <w:sz w:val="28"/>
          <w:szCs w:val="28"/>
          <w:shd w:val="clear" w:color="auto" w:fill="D9E2F3" w:themeFill="accent1" w:themeFillTint="33"/>
        </w:rPr>
        <w:t xml:space="preserve"> </w:t>
      </w:r>
    </w:p>
    <w:p w14:paraId="25F59472" w14:textId="74289375" w:rsidR="009714A9" w:rsidRPr="008438A7" w:rsidRDefault="009714A9" w:rsidP="00E44E74">
      <w:pPr>
        <w:shd w:val="clear" w:color="auto" w:fill="FFFFFF" w:themeFill="background1"/>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(2) Reținerea din indemnizația prevăzută la art. 42 alin.</w:t>
      </w:r>
      <w:r w:rsidR="00112A74" w:rsidRPr="008438A7">
        <w:rPr>
          <w:rFonts w:ascii="Times New Roman" w:hAnsi="Times New Roman" w:cs="Times New Roman"/>
          <w:bCs/>
          <w:noProof/>
          <w:sz w:val="28"/>
          <w:szCs w:val="28"/>
        </w:rPr>
        <w:t xml:space="preserve"> </w:t>
      </w:r>
      <w:r w:rsidRPr="008438A7">
        <w:rPr>
          <w:rFonts w:ascii="Times New Roman" w:hAnsi="Times New Roman" w:cs="Times New Roman"/>
          <w:bCs/>
          <w:noProof/>
          <w:sz w:val="28"/>
          <w:szCs w:val="28"/>
        </w:rPr>
        <w:t>(2) și (4) a sumelor datorate cu titlu de impozite și taxe locale se realizează de către</w:t>
      </w:r>
      <w:r w:rsidR="001D1D4C" w:rsidRPr="008438A7">
        <w:rPr>
          <w:rFonts w:ascii="Times New Roman" w:hAnsi="Times New Roman" w:cs="Times New Roman"/>
          <w:bCs/>
          <w:noProof/>
          <w:sz w:val="28"/>
          <w:szCs w:val="28"/>
        </w:rPr>
        <w:t xml:space="preserve"> </w:t>
      </w:r>
      <w:r w:rsidR="00EE7234" w:rsidRPr="008438A7">
        <w:rPr>
          <w:rFonts w:ascii="Times New Roman" w:hAnsi="Times New Roman" w:cs="Times New Roman"/>
          <w:bCs/>
          <w:noProof/>
          <w:sz w:val="28"/>
          <w:szCs w:val="28"/>
          <w:shd w:val="clear" w:color="auto" w:fill="FFFFFF" w:themeFill="background1"/>
        </w:rPr>
        <w:t>primării</w:t>
      </w:r>
      <w:r w:rsidRPr="008438A7">
        <w:rPr>
          <w:rFonts w:ascii="Times New Roman" w:hAnsi="Times New Roman" w:cs="Times New Roman"/>
          <w:bCs/>
          <w:noProof/>
          <w:sz w:val="28"/>
          <w:szCs w:val="28"/>
        </w:rPr>
        <w:t>, la solicitarea organelor fiscale locale.</w:t>
      </w:r>
    </w:p>
    <w:p w14:paraId="7270A5CD" w14:textId="2CCCE3D3" w:rsidR="009714A9" w:rsidRPr="008438A7" w:rsidRDefault="009714A9" w:rsidP="00E44E74">
      <w:pPr>
        <w:shd w:val="clear" w:color="auto" w:fill="FFFFFF" w:themeFill="background1"/>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 xml:space="preserve">(3) </w:t>
      </w:r>
      <w:bookmarkStart w:id="11" w:name="_Hlk219293109"/>
      <w:r w:rsidRPr="008438A7">
        <w:rPr>
          <w:rFonts w:ascii="Times New Roman" w:hAnsi="Times New Roman" w:cs="Times New Roman"/>
          <w:bCs/>
          <w:noProof/>
          <w:sz w:val="28"/>
          <w:szCs w:val="28"/>
        </w:rPr>
        <w:t xml:space="preserve">Organele fiscale locale </w:t>
      </w:r>
      <w:r w:rsidR="00112A74" w:rsidRPr="008438A7">
        <w:rPr>
          <w:rFonts w:ascii="Times New Roman" w:hAnsi="Times New Roman" w:cs="Times New Roman"/>
          <w:bCs/>
          <w:noProof/>
          <w:sz w:val="28"/>
          <w:szCs w:val="28"/>
        </w:rPr>
        <w:t xml:space="preserve">emit </w:t>
      </w:r>
      <w:r w:rsidRPr="008438A7">
        <w:rPr>
          <w:rFonts w:ascii="Times New Roman" w:hAnsi="Times New Roman" w:cs="Times New Roman"/>
          <w:bCs/>
          <w:noProof/>
          <w:sz w:val="28"/>
          <w:szCs w:val="28"/>
        </w:rPr>
        <w:t xml:space="preserve">până la </w:t>
      </w:r>
      <w:r w:rsidR="00084E7D" w:rsidRPr="008438A7">
        <w:rPr>
          <w:rFonts w:ascii="Times New Roman" w:hAnsi="Times New Roman" w:cs="Times New Roman"/>
          <w:bCs/>
          <w:noProof/>
          <w:sz w:val="28"/>
          <w:szCs w:val="28"/>
        </w:rPr>
        <w:t>10</w:t>
      </w:r>
      <w:r w:rsidRPr="008438A7">
        <w:rPr>
          <w:rFonts w:ascii="Times New Roman" w:hAnsi="Times New Roman" w:cs="Times New Roman"/>
          <w:bCs/>
          <w:noProof/>
          <w:sz w:val="28"/>
          <w:szCs w:val="28"/>
        </w:rPr>
        <w:t xml:space="preserve"> ianuarie, </w:t>
      </w:r>
      <w:r w:rsidR="00084E7D" w:rsidRPr="008438A7">
        <w:rPr>
          <w:rFonts w:ascii="Times New Roman" w:hAnsi="Times New Roman" w:cs="Times New Roman"/>
          <w:bCs/>
          <w:noProof/>
          <w:sz w:val="28"/>
          <w:szCs w:val="28"/>
        </w:rPr>
        <w:t>1</w:t>
      </w:r>
      <w:r w:rsidRPr="008438A7">
        <w:rPr>
          <w:rFonts w:ascii="Times New Roman" w:hAnsi="Times New Roman" w:cs="Times New Roman"/>
          <w:bCs/>
          <w:noProof/>
          <w:sz w:val="28"/>
          <w:szCs w:val="28"/>
        </w:rPr>
        <w:t xml:space="preserve">0 aprilie și </w:t>
      </w:r>
      <w:r w:rsidR="00084E7D" w:rsidRPr="008438A7">
        <w:rPr>
          <w:rFonts w:ascii="Times New Roman" w:hAnsi="Times New Roman" w:cs="Times New Roman"/>
          <w:bCs/>
          <w:noProof/>
          <w:sz w:val="28"/>
          <w:szCs w:val="28"/>
        </w:rPr>
        <w:t>10</w:t>
      </w:r>
      <w:r w:rsidRPr="008438A7">
        <w:rPr>
          <w:rFonts w:ascii="Times New Roman" w:hAnsi="Times New Roman" w:cs="Times New Roman"/>
          <w:bCs/>
          <w:noProof/>
          <w:sz w:val="28"/>
          <w:szCs w:val="28"/>
        </w:rPr>
        <w:t xml:space="preserve"> octombrie ale fiecărui an, titlurile executorii privind impozitele și taxele locale restante, precum și accesoriile aferente acestora</w:t>
      </w:r>
      <w:bookmarkEnd w:id="11"/>
      <w:r w:rsidRPr="008438A7">
        <w:rPr>
          <w:rFonts w:ascii="Times New Roman" w:hAnsi="Times New Roman" w:cs="Times New Roman"/>
          <w:bCs/>
          <w:noProof/>
          <w:sz w:val="28"/>
          <w:szCs w:val="28"/>
        </w:rPr>
        <w:t xml:space="preserve">. </w:t>
      </w:r>
    </w:p>
    <w:p w14:paraId="01F104AA" w14:textId="4A3B5DF1" w:rsidR="009714A9" w:rsidRPr="008438A7" w:rsidRDefault="009714A9" w:rsidP="00E44E74">
      <w:pPr>
        <w:shd w:val="clear" w:color="auto" w:fill="FFFFFF" w:themeFill="background1"/>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 xml:space="preserve">(4) Pe baza titlurilor executorii prevăzute la alin.(3), </w:t>
      </w:r>
      <w:r w:rsidR="00EE7234" w:rsidRPr="008438A7">
        <w:rPr>
          <w:rFonts w:ascii="Times New Roman" w:hAnsi="Times New Roman" w:cs="Times New Roman"/>
          <w:bCs/>
          <w:noProof/>
          <w:sz w:val="28"/>
          <w:szCs w:val="28"/>
          <w:shd w:val="clear" w:color="auto" w:fill="FFFFFF" w:themeFill="background1"/>
        </w:rPr>
        <w:t>primăriile</w:t>
      </w:r>
      <w:r w:rsidR="00B77F6F" w:rsidRPr="008438A7">
        <w:rPr>
          <w:rFonts w:ascii="Times New Roman" w:hAnsi="Times New Roman" w:cs="Times New Roman"/>
          <w:bCs/>
          <w:noProof/>
          <w:sz w:val="28"/>
          <w:szCs w:val="28"/>
        </w:rPr>
        <w:t xml:space="preserve"> </w:t>
      </w:r>
      <w:r w:rsidRPr="008438A7">
        <w:rPr>
          <w:rFonts w:ascii="Times New Roman" w:hAnsi="Times New Roman" w:cs="Times New Roman"/>
          <w:bCs/>
          <w:noProof/>
          <w:sz w:val="28"/>
          <w:szCs w:val="28"/>
        </w:rPr>
        <w:t xml:space="preserve">rețin din drepturile acordate persoanei cu handicap grav, sumele cuvenite bugetelor locale, succesiv, lunar, până la stingerea sumelor cuprinse în titlurile executorii și le virează în termen de 10  zile lucrătoare de la data reținerii, în conturile de venituri ale unităților/subdiviziunilor administrativ-teritoriale, deschise la Trezoreria Statului. Reținerile se fac în limita prevederilor art. 729 alin. (1)-(6) din Codul de procedură civilă aprobat prin Legea nr. 134/2010, </w:t>
      </w:r>
      <w:r w:rsidR="00D032DF" w:rsidRPr="008438A7">
        <w:rPr>
          <w:rFonts w:ascii="Times New Roman" w:hAnsi="Times New Roman" w:cs="Times New Roman"/>
          <w:bCs/>
          <w:noProof/>
          <w:sz w:val="28"/>
          <w:szCs w:val="28"/>
        </w:rPr>
        <w:t xml:space="preserve">republicată, </w:t>
      </w:r>
      <w:r w:rsidRPr="008438A7">
        <w:rPr>
          <w:rFonts w:ascii="Times New Roman" w:hAnsi="Times New Roman" w:cs="Times New Roman"/>
          <w:bCs/>
          <w:noProof/>
          <w:sz w:val="28"/>
          <w:szCs w:val="28"/>
        </w:rPr>
        <w:t>cu modificările și completările ulterioare.</w:t>
      </w:r>
    </w:p>
    <w:p w14:paraId="4D160B68" w14:textId="077FF8A8" w:rsidR="009714A9" w:rsidRPr="008438A7" w:rsidRDefault="009714A9" w:rsidP="00E44E74">
      <w:pPr>
        <w:shd w:val="clear" w:color="auto" w:fill="FFFFFF" w:themeFill="background1"/>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(5) În cazul în care titularii indemnizației prevăzută la art. 42 alin.(2) și (4) obțin certificate de atestare fiscală locală în care se specifică faptul că și-au stins obligațiile fiscale cuprinse în titlurile executorii, organele fiscale locale au obligația</w:t>
      </w:r>
      <w:r w:rsidR="00112A74" w:rsidRPr="008438A7">
        <w:rPr>
          <w:rFonts w:ascii="Times New Roman" w:hAnsi="Times New Roman" w:cs="Times New Roman"/>
          <w:bCs/>
          <w:noProof/>
          <w:sz w:val="28"/>
          <w:szCs w:val="28"/>
        </w:rPr>
        <w:t xml:space="preserve"> </w:t>
      </w:r>
      <w:r w:rsidRPr="008438A7">
        <w:rPr>
          <w:rFonts w:ascii="Times New Roman" w:hAnsi="Times New Roman" w:cs="Times New Roman"/>
          <w:bCs/>
          <w:noProof/>
          <w:sz w:val="28"/>
          <w:szCs w:val="28"/>
        </w:rPr>
        <w:t xml:space="preserve"> încet</w:t>
      </w:r>
      <w:r w:rsidR="00112A74" w:rsidRPr="008438A7">
        <w:rPr>
          <w:rFonts w:ascii="Times New Roman" w:hAnsi="Times New Roman" w:cs="Times New Roman"/>
          <w:bCs/>
          <w:noProof/>
          <w:sz w:val="28"/>
          <w:szCs w:val="28"/>
        </w:rPr>
        <w:t>ării</w:t>
      </w:r>
      <w:r w:rsidRPr="008438A7">
        <w:rPr>
          <w:rFonts w:ascii="Times New Roman" w:hAnsi="Times New Roman" w:cs="Times New Roman"/>
          <w:bCs/>
          <w:noProof/>
          <w:sz w:val="28"/>
          <w:szCs w:val="28"/>
        </w:rPr>
        <w:t xml:space="preserve"> executării silite, în condițiile art. 69 alin.(5) din Legea nr.</w:t>
      </w:r>
      <w:r w:rsidR="00652FB0" w:rsidRPr="008438A7">
        <w:rPr>
          <w:rFonts w:ascii="Times New Roman" w:hAnsi="Times New Roman" w:cs="Times New Roman"/>
          <w:bCs/>
          <w:noProof/>
          <w:sz w:val="28"/>
          <w:szCs w:val="28"/>
        </w:rPr>
        <w:t xml:space="preserve"> </w:t>
      </w:r>
      <w:r w:rsidRPr="008438A7">
        <w:rPr>
          <w:rFonts w:ascii="Times New Roman" w:hAnsi="Times New Roman" w:cs="Times New Roman"/>
          <w:bCs/>
          <w:noProof/>
          <w:sz w:val="28"/>
          <w:szCs w:val="28"/>
        </w:rPr>
        <w:t xml:space="preserve">207/2015 privind </w:t>
      </w:r>
      <w:r w:rsidR="008D6CD2" w:rsidRPr="008438A7">
        <w:rPr>
          <w:rFonts w:ascii="Times New Roman" w:hAnsi="Times New Roman" w:cs="Times New Roman"/>
          <w:bCs/>
          <w:noProof/>
          <w:sz w:val="28"/>
          <w:szCs w:val="28"/>
        </w:rPr>
        <w:t>C</w:t>
      </w:r>
      <w:r w:rsidRPr="008438A7">
        <w:rPr>
          <w:rFonts w:ascii="Times New Roman" w:hAnsi="Times New Roman" w:cs="Times New Roman"/>
          <w:bCs/>
          <w:noProof/>
          <w:sz w:val="28"/>
          <w:szCs w:val="28"/>
        </w:rPr>
        <w:t xml:space="preserve">odul de procedură fiscală, cu modificările și completările ulterioare. Drepturile de indemnizație se plătesc integral începând cu luna următoare celei în care se constată că obligațiile fiscale ale titularului indemnizației au fost stinse. </w:t>
      </w:r>
    </w:p>
    <w:p w14:paraId="61C07D74" w14:textId="23680430" w:rsidR="009714A9" w:rsidRPr="008438A7" w:rsidRDefault="009714A9" w:rsidP="00E44E74">
      <w:pPr>
        <w:shd w:val="clear" w:color="auto" w:fill="FFFFFF" w:themeFill="background1"/>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(6) Reținerea sumelor potrivit prevederilor prezentului articol încetează în luna următoare decesului titularului dreptului sau în cazurile prevăzute la art. 43 alin.(3) și (4).”</w:t>
      </w:r>
    </w:p>
    <w:p w14:paraId="10041326" w14:textId="3BB99D5B" w:rsidR="00BD6DF6" w:rsidRPr="008438A7" w:rsidRDefault="00BD6DF6" w:rsidP="00E44E74">
      <w:pPr>
        <w:shd w:val="clear" w:color="auto" w:fill="FFFFFF" w:themeFill="background1"/>
        <w:ind w:firstLine="709"/>
        <w:rPr>
          <w:rFonts w:ascii="Times New Roman" w:hAnsi="Times New Roman" w:cs="Times New Roman"/>
          <w:bCs/>
          <w:noProof/>
          <w:sz w:val="28"/>
          <w:szCs w:val="28"/>
        </w:rPr>
      </w:pPr>
      <w:r w:rsidRPr="008438A7">
        <w:rPr>
          <w:rFonts w:ascii="Times New Roman" w:hAnsi="Times New Roman" w:cs="Times New Roman"/>
          <w:bCs/>
          <w:noProof/>
          <w:sz w:val="28"/>
          <w:szCs w:val="28"/>
        </w:rPr>
        <w:t>Art. XIII. - După articolul 80 din Legea nr. 196/2016 privind venitul minim de incluziune, publicată în Monitorul Oficial al României, Partea I, nr. 882 din 3 noiembrie 2016, cu modificările și completările ulterioare, se introduce un nou articol, art. 80</w:t>
      </w:r>
      <w:r w:rsidRPr="008438A7">
        <w:rPr>
          <w:rFonts w:ascii="Times New Roman" w:hAnsi="Times New Roman" w:cs="Times New Roman"/>
          <w:bCs/>
          <w:noProof/>
          <w:sz w:val="28"/>
          <w:szCs w:val="28"/>
          <w:vertAlign w:val="superscript"/>
        </w:rPr>
        <w:t>1</w:t>
      </w:r>
      <w:r w:rsidRPr="008438A7">
        <w:rPr>
          <w:rFonts w:ascii="Times New Roman" w:hAnsi="Times New Roman" w:cs="Times New Roman"/>
          <w:bCs/>
          <w:noProof/>
          <w:sz w:val="28"/>
          <w:szCs w:val="28"/>
        </w:rPr>
        <w:t xml:space="preserve">, cu următorul cuprins: </w:t>
      </w:r>
    </w:p>
    <w:p w14:paraId="67BD2A88" w14:textId="2CAD714F" w:rsidR="00176600" w:rsidRPr="008438A7" w:rsidRDefault="00BD6DF6" w:rsidP="00E44E74">
      <w:pPr>
        <w:shd w:val="clear" w:color="auto" w:fill="FFFFFF" w:themeFill="background1"/>
        <w:ind w:firstLine="708"/>
        <w:rPr>
          <w:rFonts w:ascii="Times New Roman" w:hAnsi="Times New Roman" w:cs="Times New Roman"/>
          <w:bCs/>
          <w:noProof/>
          <w:sz w:val="28"/>
          <w:szCs w:val="28"/>
        </w:rPr>
      </w:pPr>
      <w:r w:rsidRPr="008438A7">
        <w:rPr>
          <w:rFonts w:ascii="Times New Roman" w:hAnsi="Times New Roman" w:cs="Times New Roman"/>
          <w:bCs/>
          <w:noProof/>
          <w:sz w:val="28"/>
          <w:szCs w:val="28"/>
        </w:rPr>
        <w:t>„Art. 80</w:t>
      </w:r>
      <w:r w:rsidRPr="008438A7">
        <w:rPr>
          <w:rFonts w:ascii="Times New Roman" w:hAnsi="Times New Roman" w:cs="Times New Roman"/>
          <w:bCs/>
          <w:noProof/>
          <w:sz w:val="28"/>
          <w:szCs w:val="28"/>
          <w:vertAlign w:val="superscript"/>
        </w:rPr>
        <w:t>1</w:t>
      </w:r>
      <w:r w:rsidRPr="008438A7">
        <w:rPr>
          <w:rFonts w:ascii="Times New Roman" w:hAnsi="Times New Roman" w:cs="Times New Roman"/>
          <w:bCs/>
          <w:noProof/>
          <w:sz w:val="28"/>
          <w:szCs w:val="28"/>
        </w:rPr>
        <w:t xml:space="preserve"> – (1) </w:t>
      </w:r>
      <w:r w:rsidR="00504120" w:rsidRPr="008438A7">
        <w:rPr>
          <w:rFonts w:ascii="Times New Roman" w:hAnsi="Times New Roman" w:cs="Times New Roman"/>
          <w:bCs/>
          <w:noProof/>
          <w:sz w:val="28"/>
          <w:szCs w:val="28"/>
        </w:rPr>
        <w:t>Începând cu data de 1 a lunii următoare datei de intrare în vigoare a prezentei legi</w:t>
      </w:r>
      <w:r w:rsidRPr="008438A7">
        <w:rPr>
          <w:rFonts w:ascii="Times New Roman" w:hAnsi="Times New Roman" w:cs="Times New Roman"/>
          <w:bCs/>
          <w:noProof/>
          <w:sz w:val="28"/>
          <w:szCs w:val="28"/>
        </w:rPr>
        <w:t>, sumele acordate cu titlu de venit minim de incluziune pot fi executate silit în vederea plății impozitelor și taxelor locale.</w:t>
      </w:r>
    </w:p>
    <w:p w14:paraId="6D771DE7" w14:textId="35E33035" w:rsidR="00BD6DF6" w:rsidRPr="008438A7" w:rsidRDefault="00BD6DF6" w:rsidP="00E44E74">
      <w:pPr>
        <w:shd w:val="clear" w:color="auto" w:fill="FFFFFF" w:themeFill="background1"/>
        <w:ind w:firstLine="708"/>
        <w:rPr>
          <w:rFonts w:ascii="Times New Roman" w:hAnsi="Times New Roman" w:cs="Times New Roman"/>
          <w:bCs/>
          <w:noProof/>
          <w:sz w:val="28"/>
          <w:szCs w:val="28"/>
        </w:rPr>
      </w:pPr>
      <w:r w:rsidRPr="008438A7">
        <w:rPr>
          <w:rFonts w:ascii="Times New Roman" w:hAnsi="Times New Roman" w:cs="Times New Roman"/>
          <w:bCs/>
          <w:noProof/>
          <w:sz w:val="28"/>
          <w:szCs w:val="28"/>
        </w:rPr>
        <w:t xml:space="preserve">(2) </w:t>
      </w:r>
      <w:bookmarkStart w:id="12" w:name="_Hlk219293334"/>
      <w:r w:rsidRPr="008438A7">
        <w:rPr>
          <w:rFonts w:ascii="Times New Roman" w:hAnsi="Times New Roman" w:cs="Times New Roman"/>
          <w:bCs/>
          <w:noProof/>
          <w:sz w:val="28"/>
          <w:szCs w:val="28"/>
        </w:rPr>
        <w:t>Reținerea din sumele acordate cu titlu de venit minim de incluziune a sumelor datorate cu titlu de impozite și taxe locale se realizează de către agențiile teritoriale, la solicitarea organelor fiscale locale</w:t>
      </w:r>
      <w:bookmarkEnd w:id="12"/>
      <w:r w:rsidRPr="008438A7">
        <w:rPr>
          <w:rFonts w:ascii="Times New Roman" w:hAnsi="Times New Roman" w:cs="Times New Roman"/>
          <w:bCs/>
          <w:noProof/>
          <w:sz w:val="28"/>
          <w:szCs w:val="28"/>
        </w:rPr>
        <w:t>.</w:t>
      </w:r>
    </w:p>
    <w:p w14:paraId="20F987E7" w14:textId="77777777" w:rsidR="00176600" w:rsidRPr="008438A7" w:rsidRDefault="00BD6DF6" w:rsidP="00E44E74">
      <w:pPr>
        <w:shd w:val="clear" w:color="auto" w:fill="FFFFFF" w:themeFill="background1"/>
        <w:ind w:firstLine="720"/>
        <w:rPr>
          <w:rFonts w:ascii="Times New Roman" w:hAnsi="Times New Roman" w:cs="Times New Roman"/>
          <w:bCs/>
          <w:noProof/>
          <w:sz w:val="28"/>
          <w:szCs w:val="28"/>
        </w:rPr>
      </w:pPr>
      <w:r w:rsidRPr="008438A7">
        <w:rPr>
          <w:rFonts w:ascii="Times New Roman" w:hAnsi="Times New Roman" w:cs="Times New Roman"/>
          <w:bCs/>
          <w:noProof/>
          <w:sz w:val="28"/>
          <w:szCs w:val="28"/>
        </w:rPr>
        <w:t xml:space="preserve">(3) Organele fiscale locale transmit agențiilor teritoriale până la </w:t>
      </w:r>
      <w:r w:rsidR="000F1D02" w:rsidRPr="008438A7">
        <w:rPr>
          <w:rFonts w:ascii="Times New Roman" w:hAnsi="Times New Roman" w:cs="Times New Roman"/>
          <w:bCs/>
          <w:noProof/>
          <w:sz w:val="28"/>
          <w:szCs w:val="28"/>
        </w:rPr>
        <w:t>10</w:t>
      </w:r>
      <w:r w:rsidRPr="008438A7">
        <w:rPr>
          <w:rFonts w:ascii="Times New Roman" w:hAnsi="Times New Roman" w:cs="Times New Roman"/>
          <w:bCs/>
          <w:noProof/>
          <w:sz w:val="28"/>
          <w:szCs w:val="28"/>
        </w:rPr>
        <w:t xml:space="preserve"> ianuarie, </w:t>
      </w:r>
      <w:r w:rsidR="000F1D02" w:rsidRPr="008438A7">
        <w:rPr>
          <w:rFonts w:ascii="Times New Roman" w:hAnsi="Times New Roman" w:cs="Times New Roman"/>
          <w:bCs/>
          <w:noProof/>
          <w:sz w:val="28"/>
          <w:szCs w:val="28"/>
        </w:rPr>
        <w:t>1</w:t>
      </w:r>
      <w:r w:rsidRPr="008438A7">
        <w:rPr>
          <w:rFonts w:ascii="Times New Roman" w:hAnsi="Times New Roman" w:cs="Times New Roman"/>
          <w:bCs/>
          <w:noProof/>
          <w:sz w:val="28"/>
          <w:szCs w:val="28"/>
        </w:rPr>
        <w:t xml:space="preserve">0 aprilie și </w:t>
      </w:r>
      <w:r w:rsidR="000F1D02" w:rsidRPr="008438A7">
        <w:rPr>
          <w:rFonts w:ascii="Times New Roman" w:hAnsi="Times New Roman" w:cs="Times New Roman"/>
          <w:bCs/>
          <w:noProof/>
          <w:sz w:val="28"/>
          <w:szCs w:val="28"/>
        </w:rPr>
        <w:t>10</w:t>
      </w:r>
      <w:r w:rsidRPr="008438A7">
        <w:rPr>
          <w:rFonts w:ascii="Times New Roman" w:hAnsi="Times New Roman" w:cs="Times New Roman"/>
          <w:bCs/>
          <w:noProof/>
          <w:sz w:val="28"/>
          <w:szCs w:val="28"/>
        </w:rPr>
        <w:t xml:space="preserve"> octombrie ale fiecărui an, titlurile executorii privind impozitele și taxele locale restante, precum și accesoriile aferente acestora. </w:t>
      </w:r>
    </w:p>
    <w:p w14:paraId="14916761" w14:textId="0277677F" w:rsidR="00F803BC" w:rsidRPr="008438A7" w:rsidRDefault="00BD6DF6" w:rsidP="00E44E74">
      <w:pPr>
        <w:shd w:val="clear" w:color="auto" w:fill="FFFFFF" w:themeFill="background1"/>
        <w:ind w:firstLine="720"/>
        <w:rPr>
          <w:rFonts w:ascii="Times New Roman" w:hAnsi="Times New Roman" w:cs="Times New Roman"/>
          <w:bCs/>
          <w:noProof/>
          <w:sz w:val="28"/>
          <w:szCs w:val="28"/>
        </w:rPr>
      </w:pPr>
      <w:r w:rsidRPr="008438A7">
        <w:rPr>
          <w:rFonts w:ascii="Times New Roman" w:hAnsi="Times New Roman" w:cs="Times New Roman"/>
          <w:bCs/>
          <w:noProof/>
          <w:sz w:val="28"/>
          <w:szCs w:val="28"/>
        </w:rPr>
        <w:lastRenderedPageBreak/>
        <w:t>(4) Pe baza titlurilor executorii prevăzute la alin.</w:t>
      </w:r>
      <w:r w:rsidR="00D4307F" w:rsidRPr="008438A7">
        <w:rPr>
          <w:rFonts w:ascii="Times New Roman" w:hAnsi="Times New Roman" w:cs="Times New Roman"/>
          <w:bCs/>
          <w:noProof/>
          <w:sz w:val="28"/>
          <w:szCs w:val="28"/>
        </w:rPr>
        <w:t xml:space="preserve"> </w:t>
      </w:r>
      <w:r w:rsidRPr="008438A7">
        <w:rPr>
          <w:rFonts w:ascii="Times New Roman" w:hAnsi="Times New Roman" w:cs="Times New Roman"/>
          <w:bCs/>
          <w:noProof/>
          <w:sz w:val="28"/>
          <w:szCs w:val="28"/>
        </w:rPr>
        <w:t>(3), agențiile teritoriale rețin din drepturile de venit minim de incluziune, sumele cuvenite bugetelor locale, succesiv, lunar, până la stingerea sumelor cuprinse în titlurile executorii și le virează în termen de 10 zile lucrătoare de la data reținerii, în conturile de venituri ale unităților/ subdiviziunilor administrativ-teritoriale, deschise la Trezoreria Statului.</w:t>
      </w:r>
    </w:p>
    <w:p w14:paraId="3250C2E1" w14:textId="5AA8520A" w:rsidR="00BD6DF6" w:rsidRPr="008438A7" w:rsidRDefault="00BD6DF6" w:rsidP="00E44E74">
      <w:pPr>
        <w:shd w:val="clear" w:color="auto" w:fill="FFFFFF" w:themeFill="background1"/>
        <w:ind w:firstLine="720"/>
        <w:rPr>
          <w:rFonts w:ascii="Times New Roman" w:hAnsi="Times New Roman" w:cs="Times New Roman"/>
          <w:bCs/>
          <w:noProof/>
          <w:sz w:val="28"/>
          <w:szCs w:val="28"/>
        </w:rPr>
      </w:pPr>
      <w:r w:rsidRPr="008438A7">
        <w:rPr>
          <w:rFonts w:ascii="Times New Roman" w:hAnsi="Times New Roman" w:cs="Times New Roman"/>
          <w:bCs/>
          <w:noProof/>
          <w:sz w:val="28"/>
          <w:szCs w:val="28"/>
        </w:rPr>
        <w:t>(5) Reținerile prevăzute la alin.</w:t>
      </w:r>
      <w:r w:rsidR="00D4307F" w:rsidRPr="008438A7">
        <w:rPr>
          <w:rFonts w:ascii="Times New Roman" w:hAnsi="Times New Roman" w:cs="Times New Roman"/>
          <w:bCs/>
          <w:noProof/>
          <w:sz w:val="28"/>
          <w:szCs w:val="28"/>
        </w:rPr>
        <w:t xml:space="preserve"> </w:t>
      </w:r>
      <w:r w:rsidRPr="008438A7">
        <w:rPr>
          <w:rFonts w:ascii="Times New Roman" w:hAnsi="Times New Roman" w:cs="Times New Roman"/>
          <w:bCs/>
          <w:noProof/>
          <w:sz w:val="28"/>
          <w:szCs w:val="28"/>
        </w:rPr>
        <w:t>(4), precum și cele prevăzute la art. 78 alin.</w:t>
      </w:r>
      <w:r w:rsidR="00D4307F" w:rsidRPr="008438A7">
        <w:rPr>
          <w:rFonts w:ascii="Times New Roman" w:hAnsi="Times New Roman" w:cs="Times New Roman"/>
          <w:bCs/>
          <w:noProof/>
          <w:sz w:val="28"/>
          <w:szCs w:val="28"/>
        </w:rPr>
        <w:t xml:space="preserve"> </w:t>
      </w:r>
      <w:r w:rsidRPr="008438A7">
        <w:rPr>
          <w:rFonts w:ascii="Times New Roman" w:hAnsi="Times New Roman" w:cs="Times New Roman"/>
          <w:bCs/>
          <w:noProof/>
          <w:sz w:val="28"/>
          <w:szCs w:val="28"/>
        </w:rPr>
        <w:t>(4) se aplică asupra sumei rezultată după oprirea contribuției de asigurări sociale de sănătate în cota prevăzută la art. 156 din Legea nr.</w:t>
      </w:r>
      <w:r w:rsidR="00D4307F" w:rsidRPr="008438A7">
        <w:rPr>
          <w:rFonts w:ascii="Times New Roman" w:hAnsi="Times New Roman" w:cs="Times New Roman"/>
          <w:bCs/>
          <w:noProof/>
          <w:sz w:val="28"/>
          <w:szCs w:val="28"/>
        </w:rPr>
        <w:t xml:space="preserve"> </w:t>
      </w:r>
      <w:r w:rsidRPr="008438A7">
        <w:rPr>
          <w:rFonts w:ascii="Times New Roman" w:hAnsi="Times New Roman" w:cs="Times New Roman"/>
          <w:bCs/>
          <w:noProof/>
          <w:sz w:val="28"/>
          <w:szCs w:val="28"/>
        </w:rPr>
        <w:t>227/205, cu modificările și completările ulterioare și, după caz, a diminuărilor de drepturi prevăzute la art. 19 alin.(2) și (3), în limita prevederilor art. 729 alin. (1)-(6) din Codul de procedură civilă aprobat prin Legea nr. 134/2010</w:t>
      </w:r>
      <w:r w:rsidR="00AA5897" w:rsidRPr="008438A7">
        <w:rPr>
          <w:rFonts w:ascii="Times New Roman" w:hAnsi="Times New Roman" w:cs="Times New Roman"/>
          <w:bCs/>
          <w:noProof/>
          <w:sz w:val="28"/>
          <w:szCs w:val="28"/>
        </w:rPr>
        <w:t>0</w:t>
      </w:r>
      <w:r w:rsidRPr="008438A7">
        <w:rPr>
          <w:rFonts w:ascii="Times New Roman" w:hAnsi="Times New Roman" w:cs="Times New Roman"/>
          <w:bCs/>
          <w:noProof/>
          <w:sz w:val="28"/>
          <w:szCs w:val="28"/>
        </w:rPr>
        <w:t xml:space="preserve">, </w:t>
      </w:r>
      <w:r w:rsidR="00D032DF" w:rsidRPr="008438A7">
        <w:rPr>
          <w:rFonts w:ascii="Times New Roman" w:hAnsi="Times New Roman" w:cs="Times New Roman"/>
          <w:bCs/>
          <w:noProof/>
          <w:sz w:val="28"/>
          <w:szCs w:val="28"/>
        </w:rPr>
        <w:t xml:space="preserve">republicată, </w:t>
      </w:r>
      <w:r w:rsidRPr="008438A7">
        <w:rPr>
          <w:rFonts w:ascii="Times New Roman" w:hAnsi="Times New Roman" w:cs="Times New Roman"/>
          <w:bCs/>
          <w:noProof/>
          <w:sz w:val="28"/>
          <w:szCs w:val="28"/>
        </w:rPr>
        <w:t>cu modificările și completările ulterioare.</w:t>
      </w:r>
    </w:p>
    <w:p w14:paraId="5F50FED7" w14:textId="508CA76E" w:rsidR="00BD6DF6" w:rsidRPr="008438A7" w:rsidRDefault="00BD6DF6" w:rsidP="00E44E74">
      <w:pPr>
        <w:shd w:val="clear" w:color="auto" w:fill="FFFFFF" w:themeFill="background1"/>
        <w:ind w:firstLine="720"/>
        <w:rPr>
          <w:rFonts w:ascii="Times New Roman" w:hAnsi="Times New Roman" w:cs="Times New Roman"/>
          <w:bCs/>
          <w:noProof/>
          <w:sz w:val="28"/>
          <w:szCs w:val="28"/>
        </w:rPr>
      </w:pPr>
      <w:r w:rsidRPr="008438A7">
        <w:rPr>
          <w:rFonts w:ascii="Times New Roman" w:hAnsi="Times New Roman" w:cs="Times New Roman"/>
          <w:bCs/>
          <w:noProof/>
          <w:sz w:val="28"/>
          <w:szCs w:val="28"/>
        </w:rPr>
        <w:t>(6) În cazul în care titularii drepturilor de venit minim de incluziune  obțin certificate de atestare fiscală locală în care se specifică faptul că și-au stins obligațiile fiscale cuprinse în titlurile executorii, organele fiscale locale au obligația de a comunica agențiilor teritoriale încetarea executării silite, în condițiile art. 69 alin.</w:t>
      </w:r>
      <w:r w:rsidR="00D4307F" w:rsidRPr="008438A7">
        <w:rPr>
          <w:rFonts w:ascii="Times New Roman" w:hAnsi="Times New Roman" w:cs="Times New Roman"/>
          <w:bCs/>
          <w:noProof/>
          <w:sz w:val="28"/>
          <w:szCs w:val="28"/>
        </w:rPr>
        <w:t xml:space="preserve"> </w:t>
      </w:r>
      <w:r w:rsidRPr="008438A7">
        <w:rPr>
          <w:rFonts w:ascii="Times New Roman" w:hAnsi="Times New Roman" w:cs="Times New Roman"/>
          <w:bCs/>
          <w:noProof/>
          <w:sz w:val="28"/>
          <w:szCs w:val="28"/>
        </w:rPr>
        <w:t>(5) din Legea nr.</w:t>
      </w:r>
      <w:r w:rsidR="00D4307F" w:rsidRPr="008438A7">
        <w:rPr>
          <w:rFonts w:ascii="Times New Roman" w:hAnsi="Times New Roman" w:cs="Times New Roman"/>
          <w:bCs/>
          <w:noProof/>
          <w:sz w:val="28"/>
          <w:szCs w:val="28"/>
        </w:rPr>
        <w:t xml:space="preserve"> </w:t>
      </w:r>
      <w:r w:rsidRPr="008438A7">
        <w:rPr>
          <w:rFonts w:ascii="Times New Roman" w:hAnsi="Times New Roman" w:cs="Times New Roman"/>
          <w:bCs/>
          <w:noProof/>
          <w:sz w:val="28"/>
          <w:szCs w:val="28"/>
        </w:rPr>
        <w:t xml:space="preserve">207/2015 privind </w:t>
      </w:r>
      <w:r w:rsidR="00FB25D0" w:rsidRPr="008438A7">
        <w:rPr>
          <w:rFonts w:ascii="Times New Roman" w:hAnsi="Times New Roman" w:cs="Times New Roman"/>
          <w:bCs/>
          <w:noProof/>
          <w:sz w:val="28"/>
          <w:szCs w:val="28"/>
        </w:rPr>
        <w:t>C</w:t>
      </w:r>
      <w:r w:rsidRPr="008438A7">
        <w:rPr>
          <w:rFonts w:ascii="Times New Roman" w:hAnsi="Times New Roman" w:cs="Times New Roman"/>
          <w:bCs/>
          <w:noProof/>
          <w:sz w:val="28"/>
          <w:szCs w:val="28"/>
        </w:rPr>
        <w:t>odul de procedură fiscală, cu modificăr</w:t>
      </w:r>
      <w:r w:rsidR="00A5505E" w:rsidRPr="008438A7">
        <w:rPr>
          <w:rFonts w:ascii="Times New Roman" w:hAnsi="Times New Roman" w:cs="Times New Roman"/>
          <w:bCs/>
          <w:noProof/>
          <w:sz w:val="28"/>
          <w:szCs w:val="28"/>
        </w:rPr>
        <w:t>ile și completările ulterioare.</w:t>
      </w:r>
      <w:r w:rsidRPr="008438A7">
        <w:rPr>
          <w:rFonts w:ascii="Times New Roman" w:hAnsi="Times New Roman" w:cs="Times New Roman"/>
          <w:bCs/>
          <w:noProof/>
          <w:sz w:val="28"/>
          <w:szCs w:val="28"/>
        </w:rPr>
        <w:t>”</w:t>
      </w:r>
    </w:p>
    <w:p w14:paraId="3735A2D4" w14:textId="4E55EE12" w:rsidR="00822062" w:rsidRPr="008438A7" w:rsidRDefault="00822062"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bookmarkStart w:id="13" w:name="_Hlk205296550"/>
      <w:r w:rsidRPr="008438A7">
        <w:rPr>
          <w:rFonts w:ascii="Times New Roman" w:hAnsi="Times New Roman" w:cs="Times New Roman"/>
          <w:bCs/>
          <w:noProof/>
          <w:sz w:val="28"/>
          <w:szCs w:val="28"/>
          <w:shd w:val="clear" w:color="auto" w:fill="FFFFFF" w:themeFill="background1"/>
        </w:rPr>
        <w:t>Art. XI</w:t>
      </w:r>
      <w:r w:rsidR="00BD6DF6" w:rsidRPr="008438A7">
        <w:rPr>
          <w:rFonts w:ascii="Times New Roman" w:hAnsi="Times New Roman" w:cs="Times New Roman"/>
          <w:bCs/>
          <w:noProof/>
          <w:sz w:val="28"/>
          <w:szCs w:val="28"/>
          <w:shd w:val="clear" w:color="auto" w:fill="FFFFFF" w:themeFill="background1"/>
        </w:rPr>
        <w:t>V</w:t>
      </w:r>
      <w:r w:rsidR="00EB1ED6" w:rsidRPr="008438A7">
        <w:rPr>
          <w:rFonts w:ascii="Times New Roman" w:hAnsi="Times New Roman" w:cs="Times New Roman"/>
          <w:bCs/>
          <w:noProof/>
          <w:sz w:val="28"/>
          <w:szCs w:val="28"/>
          <w:shd w:val="clear" w:color="auto" w:fill="FFFFFF" w:themeFill="background1"/>
        </w:rPr>
        <w:t>.</w:t>
      </w:r>
      <w:r w:rsidRPr="008438A7">
        <w:rPr>
          <w:rFonts w:ascii="Times New Roman" w:hAnsi="Times New Roman" w:cs="Times New Roman"/>
          <w:bCs/>
          <w:noProof/>
          <w:sz w:val="28"/>
          <w:szCs w:val="28"/>
          <w:shd w:val="clear" w:color="auto" w:fill="FFFFFF" w:themeFill="background1"/>
        </w:rPr>
        <w:t xml:space="preserve"> -</w:t>
      </w:r>
      <w:r w:rsidRPr="008438A7">
        <w:rPr>
          <w:rFonts w:ascii="Times New Roman" w:hAnsi="Times New Roman" w:cs="Times New Roman"/>
          <w:bCs/>
          <w:noProof/>
          <w:sz w:val="28"/>
          <w:szCs w:val="28"/>
        </w:rPr>
        <w:t xml:space="preserve"> </w:t>
      </w:r>
      <w:bookmarkEnd w:id="13"/>
      <w:r w:rsidRPr="008438A7">
        <w:rPr>
          <w:rFonts w:ascii="Times New Roman" w:hAnsi="Times New Roman" w:cs="Times New Roman"/>
          <w:bCs/>
          <w:noProof/>
          <w:sz w:val="28"/>
          <w:szCs w:val="28"/>
        </w:rPr>
        <w:t xml:space="preserve">Articolul 58 din Legea bibliotecilor nr. 334/2002, republicată, în Monitorul Oficial al României, Partea I, nr. 132 din 11 februarie 2005, </w:t>
      </w:r>
      <w:r w:rsidR="00C43149" w:rsidRPr="008438A7">
        <w:rPr>
          <w:rFonts w:ascii="Times New Roman" w:hAnsi="Times New Roman" w:cs="Times New Roman"/>
          <w:bCs/>
          <w:noProof/>
          <w:sz w:val="28"/>
          <w:szCs w:val="28"/>
        </w:rPr>
        <w:t xml:space="preserve">cu modificările și completările ulterioare, </w:t>
      </w:r>
      <w:r w:rsidRPr="008438A7">
        <w:rPr>
          <w:rFonts w:ascii="Times New Roman" w:hAnsi="Times New Roman" w:cs="Times New Roman"/>
          <w:bCs/>
          <w:noProof/>
          <w:sz w:val="28"/>
          <w:szCs w:val="28"/>
        </w:rPr>
        <w:t xml:space="preserve">se modifică și va avea următorul cuprins: </w:t>
      </w:r>
    </w:p>
    <w:p w14:paraId="5032AF6D" w14:textId="501FB557" w:rsidR="00822062" w:rsidRPr="008438A7" w:rsidRDefault="00822062"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„Art. 58 - Directorul general sau directorul, respectiv bibliotecarul responsabil, răspunde de organizarea şi funcţionarea bibliotecii sau filialei pe baza organigramei, statului de funcţii şi regulamentului de organizare şi funcţionare a instituţiei, elaborate în condiţiile legii şi avizate de către autorităţile tutelare.”</w:t>
      </w:r>
    </w:p>
    <w:p w14:paraId="7AC763F3" w14:textId="2F02342B" w:rsidR="00CE20ED" w:rsidRPr="008438A7" w:rsidRDefault="00D30ABB"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bookmarkStart w:id="14" w:name="_Hlk203748005"/>
      <w:r w:rsidRPr="008438A7">
        <w:rPr>
          <w:rFonts w:ascii="Times New Roman" w:hAnsi="Times New Roman" w:cs="Times New Roman"/>
          <w:bCs/>
          <w:noProof/>
          <w:sz w:val="28"/>
          <w:szCs w:val="28"/>
        </w:rPr>
        <w:t>Art. XV.</w:t>
      </w:r>
      <w:r w:rsidR="00961293" w:rsidRPr="008438A7">
        <w:rPr>
          <w:rFonts w:ascii="Times New Roman" w:hAnsi="Times New Roman" w:cs="Times New Roman"/>
          <w:bCs/>
          <w:noProof/>
          <w:sz w:val="28"/>
          <w:szCs w:val="28"/>
        </w:rPr>
        <w:t xml:space="preserve"> </w:t>
      </w:r>
      <w:r w:rsidR="00C327D9" w:rsidRPr="008438A7">
        <w:rPr>
          <w:rFonts w:ascii="Times New Roman" w:hAnsi="Times New Roman" w:cs="Times New Roman"/>
          <w:bCs/>
          <w:noProof/>
          <w:sz w:val="28"/>
          <w:szCs w:val="28"/>
        </w:rPr>
        <w:t>-</w:t>
      </w:r>
      <w:r w:rsidR="006E6750" w:rsidRPr="008438A7">
        <w:rPr>
          <w:rFonts w:ascii="Times New Roman" w:hAnsi="Times New Roman" w:cs="Times New Roman"/>
          <w:bCs/>
          <w:noProof/>
          <w:sz w:val="28"/>
          <w:szCs w:val="28"/>
        </w:rPr>
        <w:t xml:space="preserve"> </w:t>
      </w:r>
      <w:bookmarkEnd w:id="14"/>
      <w:r w:rsidR="006E6750" w:rsidRPr="008438A7">
        <w:rPr>
          <w:rFonts w:ascii="Times New Roman" w:hAnsi="Times New Roman" w:cs="Times New Roman"/>
          <w:bCs/>
          <w:noProof/>
          <w:sz w:val="28"/>
          <w:szCs w:val="28"/>
        </w:rPr>
        <w:t xml:space="preserve">Începând cu data intrării în vigoare a prezentei </w:t>
      </w:r>
      <w:r w:rsidR="001422B0" w:rsidRPr="008438A7">
        <w:rPr>
          <w:rFonts w:ascii="Times New Roman" w:hAnsi="Times New Roman" w:cs="Times New Roman"/>
          <w:bCs/>
          <w:noProof/>
          <w:sz w:val="28"/>
          <w:szCs w:val="28"/>
        </w:rPr>
        <w:t xml:space="preserve">ordonanțe de urgență </w:t>
      </w:r>
      <w:r w:rsidR="006E6750" w:rsidRPr="008438A7">
        <w:rPr>
          <w:rFonts w:ascii="Times New Roman" w:hAnsi="Times New Roman" w:cs="Times New Roman"/>
          <w:bCs/>
          <w:noProof/>
          <w:sz w:val="28"/>
          <w:szCs w:val="28"/>
        </w:rPr>
        <w:t xml:space="preserve">este interzisă stabilirea </w:t>
      </w:r>
      <w:r w:rsidR="008868A3" w:rsidRPr="008438A7">
        <w:rPr>
          <w:rFonts w:ascii="Times New Roman" w:hAnsi="Times New Roman" w:cs="Times New Roman"/>
          <w:bCs/>
          <w:noProof/>
          <w:sz w:val="28"/>
          <w:szCs w:val="28"/>
        </w:rPr>
        <w:t xml:space="preserve">de către autoritățile administrației publice locale a </w:t>
      </w:r>
      <w:r w:rsidR="006E6750" w:rsidRPr="008438A7">
        <w:rPr>
          <w:rFonts w:ascii="Times New Roman" w:hAnsi="Times New Roman" w:cs="Times New Roman"/>
          <w:bCs/>
          <w:noProof/>
          <w:sz w:val="28"/>
          <w:szCs w:val="28"/>
        </w:rPr>
        <w:t>oricărei taxe locale sau</w:t>
      </w:r>
      <w:r w:rsidR="00385137" w:rsidRPr="008438A7">
        <w:rPr>
          <w:rFonts w:ascii="Times New Roman" w:hAnsi="Times New Roman" w:cs="Times New Roman"/>
          <w:bCs/>
          <w:noProof/>
          <w:sz w:val="28"/>
          <w:szCs w:val="28"/>
        </w:rPr>
        <w:t xml:space="preserve"> taxe</w:t>
      </w:r>
      <w:r w:rsidR="006E6750" w:rsidRPr="008438A7">
        <w:rPr>
          <w:rFonts w:ascii="Times New Roman" w:hAnsi="Times New Roman" w:cs="Times New Roman"/>
          <w:bCs/>
          <w:noProof/>
          <w:sz w:val="28"/>
          <w:szCs w:val="28"/>
        </w:rPr>
        <w:t xml:space="preserve"> speciale pentru eliberarea certificatului de atestare fiscală, precum și a adeverințelor necesare eliberării cărții de identitate.</w:t>
      </w:r>
    </w:p>
    <w:p w14:paraId="74D60D70" w14:textId="04E71F05" w:rsidR="005A0573" w:rsidRPr="008438A7" w:rsidRDefault="00D30ABB" w:rsidP="00DD1228">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 xml:space="preserve">Art. </w:t>
      </w:r>
      <w:r w:rsidR="009D7A8A" w:rsidRPr="008438A7">
        <w:rPr>
          <w:rFonts w:ascii="Times New Roman" w:hAnsi="Times New Roman" w:cs="Times New Roman"/>
          <w:bCs/>
          <w:noProof/>
          <w:sz w:val="28"/>
          <w:szCs w:val="28"/>
        </w:rPr>
        <w:t>XVI</w:t>
      </w:r>
      <w:r w:rsidRPr="008438A7">
        <w:rPr>
          <w:rFonts w:ascii="Times New Roman" w:hAnsi="Times New Roman" w:cs="Times New Roman"/>
          <w:bCs/>
          <w:noProof/>
          <w:sz w:val="28"/>
          <w:szCs w:val="28"/>
        </w:rPr>
        <w:t>.</w:t>
      </w:r>
      <w:r w:rsidR="00961293" w:rsidRPr="008438A7">
        <w:rPr>
          <w:rFonts w:ascii="Times New Roman" w:hAnsi="Times New Roman" w:cs="Times New Roman"/>
          <w:bCs/>
          <w:noProof/>
          <w:sz w:val="28"/>
          <w:szCs w:val="28"/>
        </w:rPr>
        <w:t xml:space="preserve"> </w:t>
      </w:r>
      <w:r w:rsidR="00355FE3" w:rsidRPr="008438A7">
        <w:rPr>
          <w:rFonts w:ascii="Times New Roman" w:hAnsi="Times New Roman" w:cs="Times New Roman"/>
          <w:bCs/>
          <w:noProof/>
          <w:sz w:val="28"/>
          <w:szCs w:val="28"/>
        </w:rPr>
        <w:t xml:space="preserve">- </w:t>
      </w:r>
      <w:r w:rsidR="00490489" w:rsidRPr="008438A7">
        <w:rPr>
          <w:rFonts w:ascii="Times New Roman" w:hAnsi="Times New Roman" w:cs="Times New Roman"/>
          <w:bCs/>
          <w:noProof/>
          <w:sz w:val="28"/>
          <w:szCs w:val="28"/>
        </w:rPr>
        <w:t xml:space="preserve">Până la data de 01.01.2027, Guvernul, la propunerea Ministerului Finanțelor și a Ministerului Dezvoltării, Lucrărilor Publice și Administrației, adoptă un proiect de act normativ </w:t>
      </w:r>
      <w:r w:rsidR="0002095F" w:rsidRPr="008438A7">
        <w:rPr>
          <w:rFonts w:ascii="Times New Roman" w:hAnsi="Times New Roman" w:cs="Times New Roman"/>
          <w:bCs/>
          <w:noProof/>
          <w:sz w:val="28"/>
          <w:szCs w:val="28"/>
        </w:rPr>
        <w:t>cu putere de</w:t>
      </w:r>
      <w:r w:rsidR="00490489" w:rsidRPr="008438A7">
        <w:rPr>
          <w:rFonts w:ascii="Times New Roman" w:hAnsi="Times New Roman" w:cs="Times New Roman"/>
          <w:bCs/>
          <w:noProof/>
          <w:sz w:val="28"/>
          <w:szCs w:val="28"/>
        </w:rPr>
        <w:t xml:space="preserve"> leg</w:t>
      </w:r>
      <w:r w:rsidR="0002095F" w:rsidRPr="008438A7">
        <w:rPr>
          <w:rFonts w:ascii="Times New Roman" w:hAnsi="Times New Roman" w:cs="Times New Roman"/>
          <w:bCs/>
          <w:noProof/>
          <w:sz w:val="28"/>
          <w:szCs w:val="28"/>
        </w:rPr>
        <w:t>e,</w:t>
      </w:r>
      <w:r w:rsidR="00490489" w:rsidRPr="008438A7">
        <w:rPr>
          <w:rFonts w:ascii="Times New Roman" w:hAnsi="Times New Roman" w:cs="Times New Roman"/>
          <w:bCs/>
          <w:noProof/>
          <w:sz w:val="28"/>
          <w:szCs w:val="28"/>
        </w:rPr>
        <w:t xml:space="preserve"> av</w:t>
      </w:r>
      <w:r w:rsidR="0002095F" w:rsidRPr="008438A7">
        <w:rPr>
          <w:rFonts w:ascii="Times New Roman" w:hAnsi="Times New Roman" w:cs="Times New Roman"/>
          <w:bCs/>
          <w:noProof/>
          <w:sz w:val="28"/>
          <w:szCs w:val="28"/>
        </w:rPr>
        <w:t>â</w:t>
      </w:r>
      <w:r w:rsidR="00490489" w:rsidRPr="008438A7">
        <w:rPr>
          <w:rFonts w:ascii="Times New Roman" w:hAnsi="Times New Roman" w:cs="Times New Roman"/>
          <w:bCs/>
          <w:noProof/>
          <w:sz w:val="28"/>
          <w:szCs w:val="28"/>
        </w:rPr>
        <w:t xml:space="preserve">nd ca obiect reglementarea posibilității de externalizare a serviciilor de colectare a creanțelor bugetare și fiscale locale, stabilind, </w:t>
      </w:r>
      <w:r w:rsidR="0002095F" w:rsidRPr="008438A7">
        <w:rPr>
          <w:rFonts w:ascii="Times New Roman" w:hAnsi="Times New Roman" w:cs="Times New Roman"/>
          <w:bCs/>
          <w:noProof/>
          <w:sz w:val="28"/>
          <w:szCs w:val="28"/>
        </w:rPr>
        <w:t>î</w:t>
      </w:r>
      <w:r w:rsidR="00490489" w:rsidRPr="008438A7">
        <w:rPr>
          <w:rFonts w:ascii="Times New Roman" w:hAnsi="Times New Roman" w:cs="Times New Roman"/>
          <w:bCs/>
          <w:noProof/>
          <w:sz w:val="28"/>
          <w:szCs w:val="28"/>
        </w:rPr>
        <w:t>n acest scop, condițiile pentru a recurge la externalizare, condi</w:t>
      </w:r>
      <w:r w:rsidR="0002095F" w:rsidRPr="008438A7">
        <w:rPr>
          <w:rFonts w:ascii="Times New Roman" w:hAnsi="Times New Roman" w:cs="Times New Roman"/>
          <w:bCs/>
          <w:noProof/>
          <w:sz w:val="28"/>
          <w:szCs w:val="28"/>
        </w:rPr>
        <w:t>ț</w:t>
      </w:r>
      <w:r w:rsidR="00490489" w:rsidRPr="008438A7">
        <w:rPr>
          <w:rFonts w:ascii="Times New Roman" w:hAnsi="Times New Roman" w:cs="Times New Roman"/>
          <w:bCs/>
          <w:noProof/>
          <w:sz w:val="28"/>
          <w:szCs w:val="28"/>
        </w:rPr>
        <w:t>iile atribuirii serviciilor, inclusiv competen</w:t>
      </w:r>
      <w:r w:rsidR="0002095F" w:rsidRPr="008438A7">
        <w:rPr>
          <w:rFonts w:ascii="Times New Roman" w:hAnsi="Times New Roman" w:cs="Times New Roman"/>
          <w:bCs/>
          <w:noProof/>
          <w:sz w:val="28"/>
          <w:szCs w:val="28"/>
        </w:rPr>
        <w:t>ț</w:t>
      </w:r>
      <w:r w:rsidR="00490489" w:rsidRPr="008438A7">
        <w:rPr>
          <w:rFonts w:ascii="Times New Roman" w:hAnsi="Times New Roman" w:cs="Times New Roman"/>
          <w:bCs/>
          <w:noProof/>
          <w:sz w:val="28"/>
          <w:szCs w:val="28"/>
        </w:rPr>
        <w:t xml:space="preserve">a </w:t>
      </w:r>
      <w:r w:rsidR="0002095F" w:rsidRPr="008438A7">
        <w:rPr>
          <w:rFonts w:ascii="Times New Roman" w:hAnsi="Times New Roman" w:cs="Times New Roman"/>
          <w:bCs/>
          <w:noProof/>
          <w:sz w:val="28"/>
          <w:szCs w:val="28"/>
        </w:rPr>
        <w:t>ș</w:t>
      </w:r>
      <w:r w:rsidR="00490489" w:rsidRPr="008438A7">
        <w:rPr>
          <w:rFonts w:ascii="Times New Roman" w:hAnsi="Times New Roman" w:cs="Times New Roman"/>
          <w:bCs/>
          <w:noProof/>
          <w:sz w:val="28"/>
          <w:szCs w:val="28"/>
        </w:rPr>
        <w:t>i procedura de colectare.</w:t>
      </w:r>
    </w:p>
    <w:p w14:paraId="6A03EAE2" w14:textId="4A84E7E7" w:rsidR="0064774D" w:rsidRPr="008438A7" w:rsidRDefault="00D30ABB" w:rsidP="00E44E74">
      <w:pPr>
        <w:shd w:val="clear" w:color="auto" w:fill="FFFFFF" w:themeFill="background1"/>
        <w:ind w:firstLine="567"/>
        <w:rPr>
          <w:rFonts w:ascii="Times New Roman" w:eastAsia="Times New Roman" w:hAnsi="Times New Roman" w:cs="Times New Roman"/>
          <w:noProof/>
          <w:sz w:val="28"/>
          <w:szCs w:val="28"/>
        </w:rPr>
      </w:pPr>
      <w:r w:rsidRPr="008438A7">
        <w:rPr>
          <w:rFonts w:ascii="Times New Roman" w:hAnsi="Times New Roman" w:cs="Times New Roman"/>
          <w:bCs/>
          <w:noProof/>
          <w:sz w:val="28"/>
          <w:szCs w:val="28"/>
        </w:rPr>
        <w:t xml:space="preserve">Art. </w:t>
      </w:r>
      <w:r w:rsidR="009D7A8A" w:rsidRPr="008438A7">
        <w:rPr>
          <w:rFonts w:ascii="Times New Roman" w:hAnsi="Times New Roman" w:cs="Times New Roman"/>
          <w:bCs/>
          <w:noProof/>
          <w:sz w:val="28"/>
          <w:szCs w:val="28"/>
        </w:rPr>
        <w:t>XVII</w:t>
      </w:r>
      <w:r w:rsidRPr="008438A7">
        <w:rPr>
          <w:rFonts w:ascii="Times New Roman" w:hAnsi="Times New Roman" w:cs="Times New Roman"/>
          <w:bCs/>
          <w:noProof/>
          <w:sz w:val="28"/>
          <w:szCs w:val="28"/>
        </w:rPr>
        <w:t xml:space="preserve">. </w:t>
      </w:r>
      <w:r w:rsidR="0064774D" w:rsidRPr="008438A7">
        <w:rPr>
          <w:rFonts w:ascii="Times New Roman" w:hAnsi="Times New Roman" w:cs="Times New Roman"/>
          <w:bCs/>
          <w:noProof/>
          <w:sz w:val="28"/>
          <w:szCs w:val="28"/>
        </w:rPr>
        <w:t>–</w:t>
      </w:r>
      <w:r w:rsidR="00497888" w:rsidRPr="008438A7">
        <w:rPr>
          <w:rFonts w:ascii="Times New Roman" w:hAnsi="Times New Roman" w:cs="Times New Roman"/>
          <w:bCs/>
          <w:noProof/>
          <w:sz w:val="28"/>
          <w:szCs w:val="28"/>
        </w:rPr>
        <w:t xml:space="preserve"> </w:t>
      </w:r>
      <w:r w:rsidR="0064774D" w:rsidRPr="008438A7">
        <w:rPr>
          <w:rFonts w:ascii="Times New Roman" w:eastAsia="Times New Roman" w:hAnsi="Times New Roman" w:cs="Times New Roman"/>
          <w:noProof/>
          <w:sz w:val="28"/>
          <w:szCs w:val="28"/>
        </w:rPr>
        <w:t xml:space="preserve">(1) Titularii permiselor de conducere eliberate de autoritatea română nu au dreptul de a conduce autovehicule, tractoare agricole sau forestiere și tramvaie pe drumurile publice, în cazul în care nu își îndeplinesc, în termen de 90 de zile de la data termenului </w:t>
      </w:r>
      <w:r w:rsidR="0064774D" w:rsidRPr="008438A7">
        <w:rPr>
          <w:rFonts w:ascii="Times New Roman" w:eastAsia="Times New Roman" w:hAnsi="Times New Roman" w:cs="Times New Roman"/>
          <w:noProof/>
          <w:sz w:val="28"/>
          <w:szCs w:val="28"/>
          <w:shd w:val="clear" w:color="auto" w:fill="FFFFFF" w:themeFill="background1"/>
        </w:rPr>
        <w:t>calculat potrivit art. 28, alin. (5) din Ordonanța Guvernului nr. 2/2001, cu modificările și completările ulterioare</w:t>
      </w:r>
      <w:r w:rsidR="00FB25D0" w:rsidRPr="008438A7">
        <w:rPr>
          <w:rFonts w:ascii="Times New Roman" w:eastAsia="Times New Roman" w:hAnsi="Times New Roman" w:cs="Times New Roman"/>
          <w:noProof/>
          <w:sz w:val="28"/>
          <w:szCs w:val="28"/>
          <w:shd w:val="clear" w:color="auto" w:fill="FFFFFF" w:themeFill="background1"/>
        </w:rPr>
        <w:t>,</w:t>
      </w:r>
      <w:r w:rsidR="0064774D" w:rsidRPr="008438A7">
        <w:rPr>
          <w:rFonts w:ascii="Times New Roman" w:eastAsia="Times New Roman" w:hAnsi="Times New Roman" w:cs="Times New Roman"/>
          <w:noProof/>
          <w:sz w:val="28"/>
          <w:szCs w:val="28"/>
          <w:shd w:val="clear" w:color="auto" w:fill="FFFFFF" w:themeFill="background1"/>
        </w:rPr>
        <w:t xml:space="preserve"> obligațiile de plată a creanțelor provenite din amenzile contravenționale care le-au fost aplicate în calitate de conducători de autovehicule,</w:t>
      </w:r>
      <w:r w:rsidR="0064774D" w:rsidRPr="008438A7">
        <w:rPr>
          <w:rFonts w:ascii="Times New Roman" w:eastAsia="Times New Roman" w:hAnsi="Times New Roman" w:cs="Times New Roman"/>
          <w:noProof/>
          <w:sz w:val="28"/>
          <w:szCs w:val="28"/>
        </w:rPr>
        <w:t xml:space="preserve"> tractoare agricole sau forestiere și tramvaie potrivit Ordonanței de urgență a Guvernului nr. 195/2002 republicată, cu modificările şi completările ulterioare.</w:t>
      </w:r>
      <w:r w:rsidR="006B6E1A" w:rsidRPr="008438A7">
        <w:rPr>
          <w:rFonts w:ascii="Times New Roman" w:eastAsia="Times New Roman" w:hAnsi="Times New Roman" w:cs="Times New Roman"/>
          <w:noProof/>
          <w:sz w:val="28"/>
          <w:szCs w:val="28"/>
        </w:rPr>
        <w:t xml:space="preserve"> </w:t>
      </w:r>
    </w:p>
    <w:p w14:paraId="67C16D2B" w14:textId="5ABDC6CB" w:rsidR="00D86D4F" w:rsidRPr="008438A7" w:rsidRDefault="00D86D4F" w:rsidP="00E44E74">
      <w:pPr>
        <w:shd w:val="clear" w:color="auto" w:fill="FFFFFF" w:themeFill="background1"/>
        <w:ind w:firstLine="567"/>
        <w:rPr>
          <w:rFonts w:ascii="Times New Roman" w:eastAsia="Times New Roman" w:hAnsi="Times New Roman" w:cs="Times New Roman"/>
          <w:noProof/>
          <w:sz w:val="28"/>
          <w:szCs w:val="28"/>
        </w:rPr>
      </w:pPr>
      <w:r w:rsidRPr="008438A7">
        <w:rPr>
          <w:rFonts w:ascii="Times New Roman" w:eastAsia="Times New Roman" w:hAnsi="Times New Roman" w:cs="Times New Roman"/>
          <w:noProof/>
          <w:sz w:val="28"/>
          <w:szCs w:val="28"/>
        </w:rPr>
        <w:t>(2) Perioada în care titularii permiselor de conducere nu au dreptul de a conduce potrivit alin. (1) constituie modalitate legală de executare a obligației de plată a creanței, se constată de către organul fiscal local competent și se stabilește de către acesta proporțional cu suma datorată, respectiv 1 zi de suspendare pentru fiecare 50 de lei datorați. Fracțiile de zile de suspendare nu se iau în calcul.</w:t>
      </w:r>
    </w:p>
    <w:p w14:paraId="3356D0DF" w14:textId="1F7F28DA" w:rsidR="0064774D" w:rsidRPr="008438A7" w:rsidRDefault="0064774D" w:rsidP="00E44E74">
      <w:pPr>
        <w:shd w:val="clear" w:color="auto" w:fill="FFFFFF" w:themeFill="background1"/>
        <w:ind w:firstLine="567"/>
        <w:rPr>
          <w:rFonts w:ascii="Times New Roman" w:eastAsia="Times New Roman" w:hAnsi="Times New Roman" w:cs="Times New Roman"/>
          <w:noProof/>
          <w:sz w:val="28"/>
          <w:szCs w:val="28"/>
        </w:rPr>
      </w:pPr>
      <w:r w:rsidRPr="008438A7">
        <w:rPr>
          <w:rFonts w:ascii="Times New Roman" w:eastAsia="Times New Roman" w:hAnsi="Times New Roman" w:cs="Times New Roman"/>
          <w:noProof/>
          <w:sz w:val="28"/>
          <w:szCs w:val="28"/>
        </w:rPr>
        <w:lastRenderedPageBreak/>
        <w:t>(</w:t>
      </w:r>
      <w:r w:rsidR="00D86D4F" w:rsidRPr="008438A7">
        <w:rPr>
          <w:rFonts w:ascii="Times New Roman" w:eastAsia="Times New Roman" w:hAnsi="Times New Roman" w:cs="Times New Roman"/>
          <w:noProof/>
          <w:sz w:val="28"/>
          <w:szCs w:val="28"/>
        </w:rPr>
        <w:t>3</w:t>
      </w:r>
      <w:r w:rsidRPr="008438A7">
        <w:rPr>
          <w:rFonts w:ascii="Times New Roman" w:eastAsia="Times New Roman" w:hAnsi="Times New Roman" w:cs="Times New Roman"/>
          <w:noProof/>
          <w:sz w:val="28"/>
          <w:szCs w:val="28"/>
        </w:rPr>
        <w:t xml:space="preserve">) </w:t>
      </w:r>
      <w:r w:rsidR="00D86D4F" w:rsidRPr="008438A7">
        <w:rPr>
          <w:rFonts w:ascii="Times New Roman" w:eastAsia="Times New Roman" w:hAnsi="Times New Roman" w:cs="Times New Roman"/>
          <w:noProof/>
          <w:sz w:val="28"/>
          <w:szCs w:val="28"/>
        </w:rPr>
        <w:t>Perioada în care titularii permiselor de conducere nu au dreptul de a conduce potrivit alin. (1) începe la ora 0</w:t>
      </w:r>
      <w:r w:rsidR="00D86D4F" w:rsidRPr="008438A7">
        <w:rPr>
          <w:rFonts w:ascii="Times New Roman" w:eastAsia="Times New Roman" w:hAnsi="Times New Roman" w:cs="Times New Roman"/>
          <w:noProof/>
          <w:sz w:val="28"/>
          <w:szCs w:val="28"/>
          <w:vertAlign w:val="superscript"/>
        </w:rPr>
        <w:t>00</w:t>
      </w:r>
      <w:r w:rsidR="00D86D4F" w:rsidRPr="008438A7">
        <w:rPr>
          <w:rFonts w:ascii="Times New Roman" w:eastAsia="Times New Roman" w:hAnsi="Times New Roman" w:cs="Times New Roman"/>
          <w:noProof/>
          <w:sz w:val="28"/>
          <w:szCs w:val="28"/>
        </w:rPr>
        <w:t xml:space="preserve"> a celei de a treia zi lucrătoare următoare împlinirii termenului de 90 de zile prevăzut la alin. (1) și încetează la ora 24</w:t>
      </w:r>
      <w:r w:rsidR="00D86D4F" w:rsidRPr="008438A7">
        <w:rPr>
          <w:rFonts w:ascii="Times New Roman" w:eastAsia="Times New Roman" w:hAnsi="Times New Roman" w:cs="Times New Roman"/>
          <w:noProof/>
          <w:sz w:val="28"/>
          <w:szCs w:val="28"/>
          <w:vertAlign w:val="superscript"/>
        </w:rPr>
        <w:t>00</w:t>
      </w:r>
      <w:r w:rsidR="00D86D4F" w:rsidRPr="008438A7">
        <w:rPr>
          <w:rFonts w:ascii="Times New Roman" w:eastAsia="Times New Roman" w:hAnsi="Times New Roman" w:cs="Times New Roman"/>
          <w:noProof/>
          <w:sz w:val="28"/>
          <w:szCs w:val="28"/>
        </w:rPr>
        <w:t xml:space="preserve"> a ultimei zile a perioadei de suspendare.</w:t>
      </w:r>
    </w:p>
    <w:p w14:paraId="352A89B0" w14:textId="7EE46061" w:rsidR="0018490A" w:rsidRPr="008438A7" w:rsidRDefault="0018490A" w:rsidP="0018490A">
      <w:pPr>
        <w:shd w:val="clear" w:color="auto" w:fill="FFFFFF" w:themeFill="background1"/>
        <w:ind w:firstLine="567"/>
        <w:rPr>
          <w:rFonts w:ascii="Times New Roman" w:eastAsia="Times New Roman" w:hAnsi="Times New Roman" w:cs="Times New Roman"/>
          <w:noProof/>
          <w:sz w:val="28"/>
          <w:szCs w:val="28"/>
        </w:rPr>
      </w:pPr>
      <w:r w:rsidRPr="008438A7">
        <w:rPr>
          <w:rFonts w:ascii="Times New Roman" w:eastAsia="Times New Roman" w:hAnsi="Times New Roman" w:cs="Times New Roman"/>
          <w:noProof/>
          <w:sz w:val="28"/>
          <w:szCs w:val="28"/>
        </w:rPr>
        <w:t>(4) În termen de 30 de zile de la luarea în evidență a obligațiilor de plată a creanțelor prevăzute la alin. (1), organul fiscal local este obligat să comunice debitorului o somație privind obligația de plată detaliată potrivit art.28 alin. (4) și (5) din Ordonanța Guvernului nr. 2/2001, cu modificările și completările ulterioare, în cuprinsul căreia se menționează și:</w:t>
      </w:r>
    </w:p>
    <w:p w14:paraId="3BF0FBDB" w14:textId="141B737C" w:rsidR="0018490A" w:rsidRPr="008438A7" w:rsidRDefault="0018490A" w:rsidP="0018490A">
      <w:pPr>
        <w:shd w:val="clear" w:color="auto" w:fill="FFFFFF" w:themeFill="background1"/>
        <w:ind w:firstLine="567"/>
        <w:rPr>
          <w:rFonts w:ascii="Times New Roman" w:eastAsia="Times New Roman" w:hAnsi="Times New Roman" w:cs="Times New Roman"/>
          <w:noProof/>
          <w:sz w:val="28"/>
          <w:szCs w:val="28"/>
        </w:rPr>
      </w:pPr>
      <w:r w:rsidRPr="008438A7">
        <w:rPr>
          <w:rFonts w:ascii="Times New Roman" w:eastAsia="Times New Roman" w:hAnsi="Times New Roman" w:cs="Times New Roman"/>
          <w:noProof/>
          <w:sz w:val="28"/>
          <w:szCs w:val="28"/>
        </w:rPr>
        <w:t>a) data la care se împlinește termenul de 90 de zile prevăzut la alin.(1), precum și faptul că ulterior împlinirii acestui termen se execută o perioadă de suspendare;</w:t>
      </w:r>
    </w:p>
    <w:p w14:paraId="6C4EE6E5" w14:textId="26FACF03" w:rsidR="0018490A" w:rsidRPr="008438A7" w:rsidRDefault="0018490A" w:rsidP="0018490A">
      <w:pPr>
        <w:shd w:val="clear" w:color="auto" w:fill="FFFFFF" w:themeFill="background1"/>
        <w:ind w:firstLine="567"/>
        <w:rPr>
          <w:rFonts w:ascii="Times New Roman" w:eastAsia="Times New Roman" w:hAnsi="Times New Roman" w:cs="Times New Roman"/>
          <w:noProof/>
          <w:sz w:val="28"/>
          <w:szCs w:val="28"/>
        </w:rPr>
      </w:pPr>
      <w:r w:rsidRPr="008438A7">
        <w:rPr>
          <w:rFonts w:ascii="Times New Roman" w:eastAsia="Times New Roman" w:hAnsi="Times New Roman" w:cs="Times New Roman"/>
          <w:noProof/>
          <w:sz w:val="28"/>
          <w:szCs w:val="28"/>
        </w:rPr>
        <w:t>b) perioada de suspendare a dreptului de a conduce autovehicule, tractoare agricole sau forestiere și tramvaie pe drumurile publice stabilită potrivit alin. (2), cu indicarea datelor și orelor de început și de final ale acesteia.</w:t>
      </w:r>
    </w:p>
    <w:p w14:paraId="2497BCA7" w14:textId="26C0D1B3" w:rsidR="0064774D" w:rsidRPr="008438A7" w:rsidRDefault="0064774D" w:rsidP="00E44E74">
      <w:pPr>
        <w:shd w:val="clear" w:color="auto" w:fill="FFFFFF" w:themeFill="background1"/>
        <w:ind w:firstLine="567"/>
        <w:rPr>
          <w:rFonts w:ascii="Times New Roman" w:eastAsia="Times New Roman" w:hAnsi="Times New Roman" w:cs="Times New Roman"/>
          <w:noProof/>
          <w:sz w:val="28"/>
          <w:szCs w:val="28"/>
        </w:rPr>
      </w:pPr>
      <w:r w:rsidRPr="008438A7">
        <w:rPr>
          <w:rFonts w:ascii="Times New Roman" w:eastAsia="Times New Roman" w:hAnsi="Times New Roman" w:cs="Times New Roman"/>
          <w:noProof/>
          <w:sz w:val="28"/>
          <w:szCs w:val="28"/>
        </w:rPr>
        <w:t>(</w:t>
      </w:r>
      <w:r w:rsidR="0018490A" w:rsidRPr="008438A7">
        <w:rPr>
          <w:rFonts w:ascii="Times New Roman" w:eastAsia="Times New Roman" w:hAnsi="Times New Roman" w:cs="Times New Roman"/>
          <w:noProof/>
          <w:sz w:val="28"/>
          <w:szCs w:val="28"/>
        </w:rPr>
        <w:t>5</w:t>
      </w:r>
      <w:r w:rsidRPr="008438A7">
        <w:rPr>
          <w:rFonts w:ascii="Times New Roman" w:eastAsia="Times New Roman" w:hAnsi="Times New Roman" w:cs="Times New Roman"/>
          <w:noProof/>
          <w:sz w:val="28"/>
          <w:szCs w:val="28"/>
        </w:rPr>
        <w:t>) Perioadele în care titularii permiselor de conducere nu au dreptul de a conduce, stabilite potrivit</w:t>
      </w:r>
      <w:r w:rsidR="0018490A" w:rsidRPr="008438A7">
        <w:rPr>
          <w:rFonts w:ascii="Times New Roman" w:eastAsia="Times New Roman" w:hAnsi="Times New Roman" w:cs="Times New Roman"/>
          <w:noProof/>
          <w:sz w:val="28"/>
          <w:szCs w:val="28"/>
        </w:rPr>
        <w:t xml:space="preserve"> prezentului articol</w:t>
      </w:r>
      <w:r w:rsidRPr="008438A7">
        <w:rPr>
          <w:rFonts w:ascii="Times New Roman" w:eastAsia="Times New Roman" w:hAnsi="Times New Roman" w:cs="Times New Roman"/>
          <w:noProof/>
          <w:sz w:val="28"/>
          <w:szCs w:val="28"/>
        </w:rPr>
        <w:t>, curg independent de perioadele în care aceștia nu au dreptul de a conduce potrivit Ordonanței de urgență a Guvernului nr. 195/2002 republicată, cu modificările şi completările ulterioare și nu se cumulează cu acestea.</w:t>
      </w:r>
    </w:p>
    <w:p w14:paraId="16FE035B" w14:textId="4F8616E6" w:rsidR="0064774D" w:rsidRPr="008438A7" w:rsidRDefault="0064774D" w:rsidP="00E44E74">
      <w:pPr>
        <w:shd w:val="clear" w:color="auto" w:fill="FFFFFF" w:themeFill="background1"/>
        <w:ind w:firstLine="567"/>
        <w:rPr>
          <w:rFonts w:ascii="Times New Roman" w:eastAsia="Times New Roman" w:hAnsi="Times New Roman" w:cs="Times New Roman"/>
          <w:noProof/>
          <w:sz w:val="28"/>
          <w:szCs w:val="28"/>
        </w:rPr>
      </w:pPr>
      <w:r w:rsidRPr="008438A7">
        <w:rPr>
          <w:rFonts w:ascii="Times New Roman" w:eastAsia="Times New Roman" w:hAnsi="Times New Roman" w:cs="Times New Roman"/>
          <w:noProof/>
          <w:sz w:val="28"/>
          <w:szCs w:val="28"/>
        </w:rPr>
        <w:t>(</w:t>
      </w:r>
      <w:r w:rsidR="00DB30F8" w:rsidRPr="008438A7">
        <w:rPr>
          <w:rFonts w:ascii="Times New Roman" w:eastAsia="Times New Roman" w:hAnsi="Times New Roman" w:cs="Times New Roman"/>
          <w:noProof/>
          <w:sz w:val="28"/>
          <w:szCs w:val="28"/>
        </w:rPr>
        <w:t>6</w:t>
      </w:r>
      <w:r w:rsidRPr="008438A7">
        <w:rPr>
          <w:rFonts w:ascii="Times New Roman" w:eastAsia="Times New Roman" w:hAnsi="Times New Roman" w:cs="Times New Roman"/>
          <w:noProof/>
          <w:sz w:val="28"/>
          <w:szCs w:val="28"/>
        </w:rPr>
        <w:t>) În termen de 2 zile lucrătoare de la împlinirea termenului</w:t>
      </w:r>
      <w:r w:rsidR="0018490A" w:rsidRPr="008438A7">
        <w:rPr>
          <w:rFonts w:ascii="Times New Roman" w:eastAsia="Times New Roman" w:hAnsi="Times New Roman" w:cs="Times New Roman"/>
          <w:noProof/>
          <w:sz w:val="28"/>
          <w:szCs w:val="28"/>
        </w:rPr>
        <w:t xml:space="preserve"> de 90 de zile</w:t>
      </w:r>
      <w:r w:rsidRPr="008438A7">
        <w:rPr>
          <w:rFonts w:ascii="Times New Roman" w:eastAsia="Times New Roman" w:hAnsi="Times New Roman" w:cs="Times New Roman"/>
          <w:noProof/>
          <w:sz w:val="28"/>
          <w:szCs w:val="28"/>
        </w:rPr>
        <w:t xml:space="preserve"> prevăzut la alin. (1), organul fiscal local constată această împrejurare și operează mențiuni privind pierderea dreptului de a conduce în sistemul informatic PatrimVen al Ministerului Finanţelor/Agenţiei Naţionale de Administrare Fiscală, care se transmit prin mijloace electronice automatizate în Sistemul informatic național de evidență a permiselor de conducere și a vehiculelor înmatriculate al Ministerului Afacerilor Interne/ Direcției Generale Permise de Conducere şi Înmatriculări.</w:t>
      </w:r>
    </w:p>
    <w:p w14:paraId="29D38284" w14:textId="5AA97DEC" w:rsidR="0064774D" w:rsidRPr="008438A7" w:rsidRDefault="0064774D" w:rsidP="00E44E74">
      <w:pPr>
        <w:shd w:val="clear" w:color="auto" w:fill="FFFFFF" w:themeFill="background1"/>
        <w:ind w:firstLine="567"/>
        <w:rPr>
          <w:rFonts w:ascii="Times New Roman" w:eastAsia="Times New Roman" w:hAnsi="Times New Roman" w:cs="Times New Roman"/>
          <w:noProof/>
          <w:sz w:val="28"/>
          <w:szCs w:val="28"/>
        </w:rPr>
      </w:pPr>
      <w:r w:rsidRPr="008438A7">
        <w:rPr>
          <w:rFonts w:ascii="Times New Roman" w:eastAsia="Times New Roman" w:hAnsi="Times New Roman" w:cs="Times New Roman"/>
          <w:noProof/>
          <w:sz w:val="28"/>
          <w:szCs w:val="28"/>
        </w:rPr>
        <w:t>(</w:t>
      </w:r>
      <w:r w:rsidR="00DB30F8" w:rsidRPr="008438A7">
        <w:rPr>
          <w:rFonts w:ascii="Times New Roman" w:eastAsia="Times New Roman" w:hAnsi="Times New Roman" w:cs="Times New Roman"/>
          <w:noProof/>
          <w:sz w:val="28"/>
          <w:szCs w:val="28"/>
        </w:rPr>
        <w:t>7</w:t>
      </w:r>
      <w:r w:rsidRPr="008438A7">
        <w:rPr>
          <w:rFonts w:ascii="Times New Roman" w:eastAsia="Times New Roman" w:hAnsi="Times New Roman" w:cs="Times New Roman"/>
          <w:noProof/>
          <w:sz w:val="28"/>
          <w:szCs w:val="28"/>
        </w:rPr>
        <w:t>) În termen de 2 zile lucrătoare de la constatarea situațiilor prevăzute la alin.(2), organul fiscal local implementează mențiuni privind redobândirea dreptului de a conduce. Prevederile alin. (5) se aplică în mod corespunzător.</w:t>
      </w:r>
    </w:p>
    <w:p w14:paraId="3242CE3B" w14:textId="38048F60" w:rsidR="0064774D" w:rsidRPr="008438A7" w:rsidRDefault="0064774D" w:rsidP="00E44E74">
      <w:pPr>
        <w:shd w:val="clear" w:color="auto" w:fill="FFFFFF" w:themeFill="background1"/>
        <w:ind w:firstLine="567"/>
        <w:rPr>
          <w:rFonts w:ascii="Times New Roman" w:eastAsia="Times New Roman" w:hAnsi="Times New Roman" w:cs="Times New Roman"/>
          <w:noProof/>
          <w:sz w:val="28"/>
          <w:szCs w:val="28"/>
        </w:rPr>
      </w:pPr>
      <w:r w:rsidRPr="008438A7">
        <w:rPr>
          <w:rFonts w:ascii="Times New Roman" w:eastAsia="Times New Roman" w:hAnsi="Times New Roman" w:cs="Times New Roman"/>
          <w:noProof/>
          <w:sz w:val="28"/>
          <w:szCs w:val="28"/>
        </w:rPr>
        <w:t>(</w:t>
      </w:r>
      <w:r w:rsidR="00DB30F8" w:rsidRPr="008438A7">
        <w:rPr>
          <w:rFonts w:ascii="Times New Roman" w:eastAsia="Times New Roman" w:hAnsi="Times New Roman" w:cs="Times New Roman"/>
          <w:noProof/>
          <w:sz w:val="28"/>
          <w:szCs w:val="28"/>
        </w:rPr>
        <w:t>8</w:t>
      </w:r>
      <w:r w:rsidRPr="008438A7">
        <w:rPr>
          <w:rFonts w:ascii="Times New Roman" w:eastAsia="Times New Roman" w:hAnsi="Times New Roman" w:cs="Times New Roman"/>
          <w:noProof/>
          <w:sz w:val="28"/>
          <w:szCs w:val="28"/>
        </w:rPr>
        <w:t xml:space="preserve">) Termenele prevăzute de prezentul articol se calculează potrivit art. 2.552-2.555 din Legea nr. 287/2009 privind </w:t>
      </w:r>
      <w:r w:rsidR="00FB25D0" w:rsidRPr="008438A7">
        <w:rPr>
          <w:rFonts w:ascii="Times New Roman" w:eastAsia="Times New Roman" w:hAnsi="Times New Roman" w:cs="Times New Roman"/>
          <w:noProof/>
          <w:sz w:val="28"/>
          <w:szCs w:val="28"/>
        </w:rPr>
        <w:t>C</w:t>
      </w:r>
      <w:r w:rsidRPr="008438A7">
        <w:rPr>
          <w:rFonts w:ascii="Times New Roman" w:eastAsia="Times New Roman" w:hAnsi="Times New Roman" w:cs="Times New Roman"/>
          <w:noProof/>
          <w:sz w:val="28"/>
          <w:szCs w:val="28"/>
        </w:rPr>
        <w:t>odul civil, republicată, cu modificările și completările ulterioare.</w:t>
      </w:r>
    </w:p>
    <w:p w14:paraId="47EE83D3" w14:textId="08B7B5AF" w:rsidR="0064774D" w:rsidRPr="008438A7" w:rsidRDefault="0064774D" w:rsidP="00E44E74">
      <w:pPr>
        <w:shd w:val="clear" w:color="auto" w:fill="FFFFFF" w:themeFill="background1"/>
        <w:ind w:firstLine="567"/>
        <w:rPr>
          <w:rFonts w:ascii="Times New Roman" w:eastAsia="Times New Roman" w:hAnsi="Times New Roman" w:cs="Times New Roman"/>
          <w:noProof/>
          <w:sz w:val="28"/>
          <w:szCs w:val="28"/>
        </w:rPr>
      </w:pPr>
      <w:r w:rsidRPr="008438A7">
        <w:rPr>
          <w:rFonts w:ascii="Times New Roman" w:eastAsia="Times New Roman" w:hAnsi="Times New Roman" w:cs="Times New Roman"/>
          <w:noProof/>
          <w:sz w:val="28"/>
          <w:szCs w:val="28"/>
        </w:rPr>
        <w:t>(</w:t>
      </w:r>
      <w:r w:rsidR="00DB30F8" w:rsidRPr="008438A7">
        <w:rPr>
          <w:rFonts w:ascii="Times New Roman" w:eastAsia="Times New Roman" w:hAnsi="Times New Roman" w:cs="Times New Roman"/>
          <w:noProof/>
          <w:sz w:val="28"/>
          <w:szCs w:val="28"/>
        </w:rPr>
        <w:t>9</w:t>
      </w:r>
      <w:r w:rsidRPr="008438A7">
        <w:rPr>
          <w:rFonts w:ascii="Times New Roman" w:eastAsia="Times New Roman" w:hAnsi="Times New Roman" w:cs="Times New Roman"/>
          <w:noProof/>
          <w:sz w:val="28"/>
          <w:szCs w:val="28"/>
        </w:rPr>
        <w:t>) Ministerul Finanțelor și Ministerul Afacerilor Interne adaptează și interconectează sistemele informatice proprii în scopul aplicării prevederilor prezentului articol.</w:t>
      </w:r>
    </w:p>
    <w:p w14:paraId="2444200D" w14:textId="2509F406" w:rsidR="0064774D" w:rsidRPr="008438A7" w:rsidRDefault="0064774D" w:rsidP="00E44E74">
      <w:pPr>
        <w:shd w:val="clear" w:color="auto" w:fill="FFFFFF" w:themeFill="background1"/>
        <w:ind w:firstLine="567"/>
        <w:rPr>
          <w:rFonts w:ascii="Times New Roman" w:eastAsia="Times New Roman" w:hAnsi="Times New Roman" w:cs="Times New Roman"/>
          <w:noProof/>
          <w:sz w:val="28"/>
          <w:szCs w:val="28"/>
        </w:rPr>
      </w:pPr>
      <w:r w:rsidRPr="008438A7">
        <w:rPr>
          <w:rFonts w:ascii="Times New Roman" w:eastAsia="Times New Roman" w:hAnsi="Times New Roman" w:cs="Times New Roman"/>
          <w:noProof/>
          <w:sz w:val="28"/>
          <w:szCs w:val="28"/>
        </w:rPr>
        <w:t>(</w:t>
      </w:r>
      <w:r w:rsidR="00DB30F8" w:rsidRPr="008438A7">
        <w:rPr>
          <w:rFonts w:ascii="Times New Roman" w:eastAsia="Times New Roman" w:hAnsi="Times New Roman" w:cs="Times New Roman"/>
          <w:noProof/>
          <w:sz w:val="28"/>
          <w:szCs w:val="28"/>
        </w:rPr>
        <w:t>10</w:t>
      </w:r>
      <w:r w:rsidRPr="008438A7">
        <w:rPr>
          <w:rFonts w:ascii="Times New Roman" w:eastAsia="Times New Roman" w:hAnsi="Times New Roman" w:cs="Times New Roman"/>
          <w:noProof/>
          <w:sz w:val="28"/>
          <w:szCs w:val="28"/>
        </w:rPr>
        <w:t xml:space="preserve">) </w:t>
      </w:r>
      <w:r w:rsidR="00F26CF8" w:rsidRPr="008438A7">
        <w:rPr>
          <w:rFonts w:ascii="Times New Roman" w:eastAsia="Times New Roman" w:hAnsi="Times New Roman" w:cs="Times New Roman"/>
          <w:noProof/>
          <w:sz w:val="28"/>
          <w:szCs w:val="28"/>
        </w:rPr>
        <w:t>Î</w:t>
      </w:r>
      <w:r w:rsidR="009176F5" w:rsidRPr="008438A7">
        <w:rPr>
          <w:rFonts w:ascii="Times New Roman" w:eastAsia="Calibri" w:hAnsi="Times New Roman" w:cs="Times New Roman"/>
          <w:sz w:val="28"/>
        </w:rPr>
        <w:t>n termen de 60 de zile de la intrarea în vigoare a prezentei ordonanțe de urgență</w:t>
      </w:r>
      <w:r w:rsidR="00F26CF8" w:rsidRPr="008438A7">
        <w:rPr>
          <w:rFonts w:ascii="Times New Roman" w:eastAsia="Calibri" w:hAnsi="Times New Roman" w:cs="Times New Roman"/>
          <w:sz w:val="28"/>
        </w:rPr>
        <w:t xml:space="preserve">, la propunerea Ministerului Afacerilor Interne și a Ministerului Dezvoltării, Lucrărilor Publice și Administrației, </w:t>
      </w:r>
      <w:r w:rsidR="00F26CF8" w:rsidRPr="008438A7">
        <w:rPr>
          <w:rFonts w:ascii="Times New Roman" w:eastAsia="Times New Roman" w:hAnsi="Times New Roman" w:cs="Times New Roman"/>
          <w:noProof/>
          <w:sz w:val="28"/>
          <w:szCs w:val="28"/>
        </w:rPr>
        <w:t xml:space="preserve">Guvernul aprobă, prin hotărâre, </w:t>
      </w:r>
      <w:r w:rsidRPr="008438A7">
        <w:rPr>
          <w:rFonts w:ascii="Times New Roman" w:eastAsia="Times New Roman" w:hAnsi="Times New Roman" w:cs="Times New Roman"/>
          <w:noProof/>
          <w:sz w:val="28"/>
          <w:szCs w:val="28"/>
        </w:rPr>
        <w:t>Normele de aplicare a prezentului articol.</w:t>
      </w:r>
    </w:p>
    <w:p w14:paraId="250FB905" w14:textId="02981251" w:rsidR="008634CD" w:rsidRPr="008438A7" w:rsidRDefault="00D30ABB"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 xml:space="preserve">Art. </w:t>
      </w:r>
      <w:r w:rsidR="009D7A8A" w:rsidRPr="008438A7">
        <w:rPr>
          <w:rFonts w:ascii="Times New Roman" w:hAnsi="Times New Roman" w:cs="Times New Roman"/>
          <w:bCs/>
          <w:noProof/>
          <w:sz w:val="28"/>
          <w:szCs w:val="28"/>
        </w:rPr>
        <w:t>XVIII</w:t>
      </w:r>
      <w:r w:rsidRPr="008438A7">
        <w:rPr>
          <w:rFonts w:ascii="Times New Roman" w:hAnsi="Times New Roman" w:cs="Times New Roman"/>
          <w:bCs/>
          <w:noProof/>
          <w:sz w:val="28"/>
          <w:szCs w:val="28"/>
        </w:rPr>
        <w:t xml:space="preserve">. </w:t>
      </w:r>
      <w:r w:rsidR="00822062" w:rsidRPr="008438A7">
        <w:rPr>
          <w:rFonts w:ascii="Times New Roman" w:hAnsi="Times New Roman" w:cs="Times New Roman"/>
          <w:bCs/>
          <w:noProof/>
          <w:sz w:val="28"/>
          <w:szCs w:val="28"/>
        </w:rPr>
        <w:t xml:space="preserve">- </w:t>
      </w:r>
      <w:r w:rsidR="008634CD" w:rsidRPr="008438A7">
        <w:rPr>
          <w:rFonts w:ascii="Times New Roman" w:hAnsi="Times New Roman" w:cs="Times New Roman"/>
          <w:bCs/>
          <w:noProof/>
          <w:sz w:val="28"/>
          <w:szCs w:val="28"/>
        </w:rPr>
        <w:t xml:space="preserve">(1) Prin </w:t>
      </w:r>
      <w:r w:rsidR="00B75E1A" w:rsidRPr="008438A7">
        <w:rPr>
          <w:rFonts w:ascii="Times New Roman" w:hAnsi="Times New Roman" w:cs="Times New Roman"/>
          <w:bCs/>
          <w:noProof/>
          <w:sz w:val="28"/>
          <w:szCs w:val="28"/>
        </w:rPr>
        <w:t>derogare</w:t>
      </w:r>
      <w:r w:rsidR="008634CD" w:rsidRPr="008438A7">
        <w:rPr>
          <w:rFonts w:ascii="Times New Roman" w:hAnsi="Times New Roman" w:cs="Times New Roman"/>
          <w:bCs/>
          <w:noProof/>
          <w:sz w:val="28"/>
          <w:szCs w:val="28"/>
        </w:rPr>
        <w:t xml:space="preserve"> de la prevederile O</w:t>
      </w:r>
      <w:r w:rsidR="00CE73BA" w:rsidRPr="008438A7">
        <w:rPr>
          <w:rFonts w:ascii="Times New Roman" w:hAnsi="Times New Roman" w:cs="Times New Roman"/>
          <w:bCs/>
          <w:noProof/>
          <w:sz w:val="28"/>
          <w:szCs w:val="28"/>
        </w:rPr>
        <w:t xml:space="preserve">rdonanței de urgență a </w:t>
      </w:r>
      <w:r w:rsidR="008634CD" w:rsidRPr="008438A7">
        <w:rPr>
          <w:rFonts w:ascii="Times New Roman" w:hAnsi="Times New Roman" w:cs="Times New Roman"/>
          <w:bCs/>
          <w:noProof/>
          <w:sz w:val="28"/>
          <w:szCs w:val="28"/>
        </w:rPr>
        <w:t>G</w:t>
      </w:r>
      <w:r w:rsidR="00CE73BA" w:rsidRPr="008438A7">
        <w:rPr>
          <w:rFonts w:ascii="Times New Roman" w:hAnsi="Times New Roman" w:cs="Times New Roman"/>
          <w:bCs/>
          <w:noProof/>
          <w:sz w:val="28"/>
          <w:szCs w:val="28"/>
        </w:rPr>
        <w:t>uvernului</w:t>
      </w:r>
      <w:r w:rsidR="008634CD" w:rsidRPr="008438A7">
        <w:rPr>
          <w:rFonts w:ascii="Times New Roman" w:hAnsi="Times New Roman" w:cs="Times New Roman"/>
          <w:bCs/>
          <w:noProof/>
          <w:sz w:val="28"/>
          <w:szCs w:val="28"/>
        </w:rPr>
        <w:t xml:space="preserve"> nr. 57/2019 privind Codul administrativ, publicată în Monitorul Oficial al României, Partea I, nr. 555 din 5 iulie 2019, cu modificările și completările ulterioare, Legii nr. 53/2003 privind Codul muncii, republicată în Monitorul Oficial al României, Partea </w:t>
      </w:r>
      <w:r w:rsidR="009F4C81" w:rsidRPr="008438A7">
        <w:rPr>
          <w:rFonts w:ascii="Times New Roman" w:hAnsi="Times New Roman" w:cs="Times New Roman"/>
          <w:bCs/>
          <w:noProof/>
          <w:sz w:val="28"/>
          <w:szCs w:val="28"/>
        </w:rPr>
        <w:t>I</w:t>
      </w:r>
      <w:r w:rsidR="008634CD" w:rsidRPr="008438A7">
        <w:rPr>
          <w:rFonts w:ascii="Times New Roman" w:hAnsi="Times New Roman" w:cs="Times New Roman"/>
          <w:bCs/>
          <w:noProof/>
          <w:sz w:val="28"/>
          <w:szCs w:val="28"/>
        </w:rPr>
        <w:t xml:space="preserve">, nr. 345 din data de 18 mai 2011, cu modificările și completările ulterioare, Legii contabilității nr. 82/1991, republicată în Monitorul Oficial al României, Partea </w:t>
      </w:r>
      <w:r w:rsidR="009F4C81" w:rsidRPr="008438A7">
        <w:rPr>
          <w:rFonts w:ascii="Times New Roman" w:hAnsi="Times New Roman" w:cs="Times New Roman"/>
          <w:bCs/>
          <w:noProof/>
          <w:sz w:val="28"/>
          <w:szCs w:val="28"/>
        </w:rPr>
        <w:t>I</w:t>
      </w:r>
      <w:r w:rsidR="008634CD" w:rsidRPr="008438A7">
        <w:rPr>
          <w:rFonts w:ascii="Times New Roman" w:hAnsi="Times New Roman" w:cs="Times New Roman"/>
          <w:bCs/>
          <w:noProof/>
          <w:sz w:val="28"/>
          <w:szCs w:val="28"/>
        </w:rPr>
        <w:t xml:space="preserve">, nr. 454 din data de 18 iunie 2008, cu modificările și completările ulterioare, Legii nr. 500/2002 privind finanţele publice, cu modificările şi completările ulterioare, Legii nr. 98/2016 privind achiziţiile publice, publicată în Monitorul Oficial al României, Partea I, nr. 390 din 23 mai 2016, cu modificările și completările ulterioare, Legii nr. 99/2016 privind achiziţiile publice, publicată în Monitorul Oficial al României, Partea I, nr. 391 din 23 mai 2016, cu modificările și completările ulterioare, Legii nr. 100/2016 privind concesiunile de lucrări şi concesiunile de servicii, publicată în Monitorul Oficial al României, Partea I, nr. 392 din 23 mai 2016, cu modificările și completările </w:t>
      </w:r>
      <w:r w:rsidR="008634CD" w:rsidRPr="008438A7">
        <w:rPr>
          <w:rFonts w:ascii="Times New Roman" w:hAnsi="Times New Roman" w:cs="Times New Roman"/>
          <w:bCs/>
          <w:noProof/>
          <w:sz w:val="28"/>
          <w:szCs w:val="28"/>
        </w:rPr>
        <w:lastRenderedPageBreak/>
        <w:t xml:space="preserve">ulterioare, Legii nr. 672/2002 privind auditul public intern, republicată în Monitorul Oficial al României, Partea I, nr. 142 din 20 februarie 2024, Legii nr. 162/2017 privind auditul statutar al situațiilor financiare anuale și consolidate, publicată în Monitorul Oficial al României, Partea I, nr. 548 din 12 iulie 2017, cu modificările și completările ulterioare, Legii nr. 514/2003 privind organizarea și exercitarea profesiei de consilier juridic, publicată în Monitorul Oficial al României, Partea I, nr. 867 din 5 decembrie 2003, cu modificările și completările ulterioare, </w:t>
      </w:r>
      <w:r w:rsidR="00504120" w:rsidRPr="008438A7">
        <w:rPr>
          <w:rFonts w:ascii="Times New Roman" w:hAnsi="Times New Roman" w:cs="Times New Roman"/>
          <w:bCs/>
          <w:noProof/>
          <w:sz w:val="28"/>
          <w:szCs w:val="28"/>
        </w:rPr>
        <w:t xml:space="preserve">începând cu data de 1 a lunii calendaristice următoare datei de intrare în vigoare a prezentei </w:t>
      </w:r>
      <w:r w:rsidR="00475990" w:rsidRPr="008438A7">
        <w:rPr>
          <w:rFonts w:ascii="Times New Roman" w:hAnsi="Times New Roman" w:cs="Times New Roman"/>
          <w:bCs/>
          <w:noProof/>
          <w:sz w:val="28"/>
          <w:szCs w:val="28"/>
        </w:rPr>
        <w:t xml:space="preserve">ordonanțe de urgență </w:t>
      </w:r>
      <w:r w:rsidR="008634CD" w:rsidRPr="008438A7">
        <w:rPr>
          <w:rFonts w:ascii="Times New Roman" w:hAnsi="Times New Roman" w:cs="Times New Roman"/>
          <w:bCs/>
          <w:noProof/>
          <w:sz w:val="28"/>
          <w:szCs w:val="28"/>
        </w:rPr>
        <w:t xml:space="preserve">ordonatorii principali de credite ai autorităților și instituțiilor publice </w:t>
      </w:r>
      <w:r w:rsidR="00B62D68" w:rsidRPr="008438A7">
        <w:rPr>
          <w:rFonts w:ascii="Times New Roman" w:hAnsi="Times New Roman" w:cs="Times New Roman"/>
          <w:bCs/>
          <w:noProof/>
          <w:sz w:val="28"/>
          <w:szCs w:val="28"/>
          <w:shd w:val="clear" w:color="auto" w:fill="FFFFFF" w:themeFill="background1"/>
        </w:rPr>
        <w:t xml:space="preserve">de la nivelul administrației publice centrale </w:t>
      </w:r>
      <w:r w:rsidR="002D727D" w:rsidRPr="008438A7">
        <w:rPr>
          <w:rFonts w:ascii="Times New Roman" w:hAnsi="Times New Roman" w:cs="Times New Roman"/>
          <w:bCs/>
          <w:noProof/>
          <w:sz w:val="28"/>
          <w:szCs w:val="28"/>
        </w:rPr>
        <w:t xml:space="preserve">pot </w:t>
      </w:r>
      <w:r w:rsidR="008634CD" w:rsidRPr="008438A7">
        <w:rPr>
          <w:rFonts w:ascii="Times New Roman" w:hAnsi="Times New Roman" w:cs="Times New Roman"/>
          <w:bCs/>
          <w:noProof/>
          <w:sz w:val="28"/>
          <w:szCs w:val="28"/>
        </w:rPr>
        <w:t>pre</w:t>
      </w:r>
      <w:r w:rsidR="002D727D" w:rsidRPr="008438A7">
        <w:rPr>
          <w:rFonts w:ascii="Times New Roman" w:hAnsi="Times New Roman" w:cs="Times New Roman"/>
          <w:bCs/>
          <w:noProof/>
          <w:sz w:val="28"/>
          <w:szCs w:val="28"/>
        </w:rPr>
        <w:t>lua integral sau parțial</w:t>
      </w:r>
      <w:r w:rsidR="008634CD" w:rsidRPr="008438A7">
        <w:rPr>
          <w:rFonts w:ascii="Times New Roman" w:hAnsi="Times New Roman" w:cs="Times New Roman"/>
          <w:bCs/>
          <w:noProof/>
          <w:sz w:val="28"/>
          <w:szCs w:val="28"/>
        </w:rPr>
        <w:t xml:space="preserve"> exercit</w:t>
      </w:r>
      <w:r w:rsidR="002D727D" w:rsidRPr="008438A7">
        <w:rPr>
          <w:rFonts w:ascii="Times New Roman" w:hAnsi="Times New Roman" w:cs="Times New Roman"/>
          <w:bCs/>
          <w:noProof/>
          <w:sz w:val="28"/>
          <w:szCs w:val="28"/>
        </w:rPr>
        <w:t>area</w:t>
      </w:r>
      <w:r w:rsidR="008634CD" w:rsidRPr="008438A7">
        <w:rPr>
          <w:rFonts w:ascii="Times New Roman" w:hAnsi="Times New Roman" w:cs="Times New Roman"/>
          <w:bCs/>
          <w:noProof/>
          <w:sz w:val="28"/>
          <w:szCs w:val="28"/>
        </w:rPr>
        <w:t xml:space="preserve"> atribuțiil</w:t>
      </w:r>
      <w:r w:rsidR="002D727D" w:rsidRPr="008438A7">
        <w:rPr>
          <w:rFonts w:ascii="Times New Roman" w:hAnsi="Times New Roman" w:cs="Times New Roman"/>
          <w:bCs/>
          <w:noProof/>
          <w:sz w:val="28"/>
          <w:szCs w:val="28"/>
        </w:rPr>
        <w:t>or</w:t>
      </w:r>
      <w:r w:rsidR="008634CD" w:rsidRPr="008438A7">
        <w:rPr>
          <w:rFonts w:ascii="Times New Roman" w:hAnsi="Times New Roman" w:cs="Times New Roman"/>
          <w:bCs/>
          <w:noProof/>
          <w:sz w:val="28"/>
          <w:szCs w:val="28"/>
        </w:rPr>
        <w:t xml:space="preserve"> compartimentelor suport de la ordonatorii secundari de credite și de la ordonatorii terțiari de credite, după caz, aflați în </w:t>
      </w:r>
      <w:r w:rsidR="008634CD" w:rsidRPr="008438A7">
        <w:rPr>
          <w:rFonts w:ascii="Times New Roman" w:hAnsi="Times New Roman" w:cs="Times New Roman"/>
          <w:bCs/>
          <w:noProof/>
          <w:sz w:val="28"/>
          <w:szCs w:val="28"/>
          <w:shd w:val="clear" w:color="auto" w:fill="FFFFFF" w:themeFill="background1"/>
        </w:rPr>
        <w:t xml:space="preserve">subordinea </w:t>
      </w:r>
      <w:r w:rsidR="00234695" w:rsidRPr="008438A7">
        <w:rPr>
          <w:rFonts w:ascii="Times New Roman" w:hAnsi="Times New Roman" w:cs="Times New Roman"/>
          <w:bCs/>
          <w:noProof/>
          <w:sz w:val="28"/>
          <w:szCs w:val="28"/>
          <w:shd w:val="clear" w:color="auto" w:fill="FFFFFF" w:themeFill="background1"/>
        </w:rPr>
        <w:t>sau coordonarea</w:t>
      </w:r>
      <w:r w:rsidR="00234695" w:rsidRPr="008438A7">
        <w:rPr>
          <w:rFonts w:ascii="Times New Roman" w:hAnsi="Times New Roman" w:cs="Times New Roman"/>
          <w:bCs/>
          <w:noProof/>
          <w:sz w:val="28"/>
          <w:szCs w:val="28"/>
        </w:rPr>
        <w:t xml:space="preserve"> </w:t>
      </w:r>
      <w:r w:rsidR="008634CD" w:rsidRPr="008438A7">
        <w:rPr>
          <w:rFonts w:ascii="Times New Roman" w:hAnsi="Times New Roman" w:cs="Times New Roman"/>
          <w:bCs/>
          <w:noProof/>
          <w:sz w:val="28"/>
          <w:szCs w:val="28"/>
        </w:rPr>
        <w:t>acestora.</w:t>
      </w:r>
    </w:p>
    <w:p w14:paraId="6739AA63" w14:textId="45D921D7" w:rsidR="008634CD" w:rsidRPr="008438A7" w:rsidRDefault="008634CD"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(2) Compartimentul suport reprezintă cumulul funcțiilor care oferă suport administrativ, logistic și operațional pentru desfășurarea activităților de specialitate</w:t>
      </w:r>
      <w:r w:rsidR="00D953FF" w:rsidRPr="008438A7">
        <w:rPr>
          <w:rFonts w:ascii="Times New Roman" w:hAnsi="Times New Roman" w:cs="Times New Roman"/>
          <w:bCs/>
          <w:noProof/>
          <w:sz w:val="28"/>
          <w:szCs w:val="28"/>
        </w:rPr>
        <w:t xml:space="preserve"> </w:t>
      </w:r>
      <w:r w:rsidRPr="008438A7">
        <w:rPr>
          <w:rFonts w:ascii="Times New Roman" w:hAnsi="Times New Roman" w:cs="Times New Roman"/>
          <w:bCs/>
          <w:noProof/>
          <w:sz w:val="28"/>
          <w:szCs w:val="28"/>
        </w:rPr>
        <w:t>ale instituției. Compartimentele suport nu sunt direct implicate în activitatea de specialitate, ci asigură infrastructura necesară pentru buna funcționare a întregii organizații. Rolul acestui tip de structuri este acela de a crea condiții optime pentru ca structurile de specialitate să-și îndeplinească sarcinile în mod eficient pentru realizarea misiunii organizației.</w:t>
      </w:r>
    </w:p>
    <w:p w14:paraId="2A4A934C" w14:textId="77777777" w:rsidR="008634CD" w:rsidRPr="008438A7" w:rsidRDefault="008634CD"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(3) Compartimentele suport ale autorităților și instituțiilor publice sunt următoarele:</w:t>
      </w:r>
    </w:p>
    <w:p w14:paraId="0A01A3B4" w14:textId="6D49A6BC" w:rsidR="008634CD" w:rsidRPr="008438A7" w:rsidRDefault="008634CD"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a) financiar-contabilitate</w:t>
      </w:r>
      <w:r w:rsidR="007246C1" w:rsidRPr="008438A7">
        <w:rPr>
          <w:rFonts w:ascii="Times New Roman" w:hAnsi="Times New Roman" w:cs="Times New Roman"/>
          <w:bCs/>
          <w:noProof/>
          <w:sz w:val="28"/>
          <w:szCs w:val="28"/>
        </w:rPr>
        <w:t>;</w:t>
      </w:r>
      <w:r w:rsidRPr="008438A7">
        <w:rPr>
          <w:rFonts w:ascii="Times New Roman" w:hAnsi="Times New Roman" w:cs="Times New Roman"/>
          <w:bCs/>
          <w:noProof/>
          <w:sz w:val="28"/>
          <w:szCs w:val="28"/>
        </w:rPr>
        <w:t xml:space="preserve"> </w:t>
      </w:r>
    </w:p>
    <w:p w14:paraId="7BF1E2BD" w14:textId="1DF2D2C4" w:rsidR="008634CD" w:rsidRPr="008438A7" w:rsidRDefault="008634CD"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b) achiziții publice</w:t>
      </w:r>
      <w:r w:rsidR="007246C1" w:rsidRPr="008438A7">
        <w:rPr>
          <w:rFonts w:ascii="Times New Roman" w:hAnsi="Times New Roman" w:cs="Times New Roman"/>
          <w:bCs/>
          <w:noProof/>
          <w:sz w:val="28"/>
          <w:szCs w:val="28"/>
        </w:rPr>
        <w:t>;</w:t>
      </w:r>
      <w:r w:rsidRPr="008438A7">
        <w:rPr>
          <w:rFonts w:ascii="Times New Roman" w:hAnsi="Times New Roman" w:cs="Times New Roman"/>
          <w:bCs/>
          <w:noProof/>
          <w:sz w:val="28"/>
          <w:szCs w:val="28"/>
        </w:rPr>
        <w:t xml:space="preserve"> </w:t>
      </w:r>
    </w:p>
    <w:p w14:paraId="09946F44" w14:textId="323EC92E" w:rsidR="008634CD" w:rsidRPr="008438A7" w:rsidRDefault="008634CD"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c) resurse umane</w:t>
      </w:r>
      <w:r w:rsidR="007246C1" w:rsidRPr="008438A7">
        <w:rPr>
          <w:rFonts w:ascii="Times New Roman" w:hAnsi="Times New Roman" w:cs="Times New Roman"/>
          <w:bCs/>
          <w:noProof/>
          <w:sz w:val="28"/>
          <w:szCs w:val="28"/>
        </w:rPr>
        <w:t>;</w:t>
      </w:r>
      <w:r w:rsidRPr="008438A7">
        <w:rPr>
          <w:rFonts w:ascii="Times New Roman" w:hAnsi="Times New Roman" w:cs="Times New Roman"/>
          <w:bCs/>
          <w:noProof/>
          <w:sz w:val="28"/>
          <w:szCs w:val="28"/>
        </w:rPr>
        <w:t xml:space="preserve"> </w:t>
      </w:r>
    </w:p>
    <w:p w14:paraId="1E7D27E5" w14:textId="24412940" w:rsidR="008634CD" w:rsidRPr="008438A7" w:rsidRDefault="008634CD"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d) juridic</w:t>
      </w:r>
      <w:r w:rsidR="007246C1" w:rsidRPr="008438A7">
        <w:rPr>
          <w:rFonts w:ascii="Times New Roman" w:hAnsi="Times New Roman" w:cs="Times New Roman"/>
          <w:bCs/>
          <w:noProof/>
          <w:sz w:val="28"/>
          <w:szCs w:val="28"/>
        </w:rPr>
        <w:t>;</w:t>
      </w:r>
    </w:p>
    <w:p w14:paraId="42704BC4" w14:textId="6D43C65E" w:rsidR="008634CD" w:rsidRPr="008438A7" w:rsidRDefault="008634CD"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e) auditul public</w:t>
      </w:r>
      <w:r w:rsidR="007246C1" w:rsidRPr="008438A7">
        <w:rPr>
          <w:rFonts w:ascii="Times New Roman" w:hAnsi="Times New Roman" w:cs="Times New Roman"/>
          <w:bCs/>
          <w:noProof/>
          <w:sz w:val="28"/>
          <w:szCs w:val="28"/>
        </w:rPr>
        <w:t>;</w:t>
      </w:r>
    </w:p>
    <w:p w14:paraId="6917744B" w14:textId="01DCB906" w:rsidR="008634CD" w:rsidRPr="008438A7" w:rsidRDefault="008634CD"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f) comunicarea</w:t>
      </w:r>
      <w:r w:rsidR="007246C1" w:rsidRPr="008438A7">
        <w:rPr>
          <w:rFonts w:ascii="Times New Roman" w:hAnsi="Times New Roman" w:cs="Times New Roman"/>
          <w:bCs/>
          <w:noProof/>
          <w:sz w:val="28"/>
          <w:szCs w:val="28"/>
        </w:rPr>
        <w:t>;</w:t>
      </w:r>
    </w:p>
    <w:p w14:paraId="43D55622" w14:textId="1572A4C0" w:rsidR="008634CD" w:rsidRPr="008438A7" w:rsidRDefault="003360AE"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shd w:val="clear" w:color="auto" w:fill="FFFFFF" w:themeFill="background1"/>
        </w:rPr>
        <w:t>g</w:t>
      </w:r>
      <w:r w:rsidR="008634CD" w:rsidRPr="008438A7">
        <w:rPr>
          <w:rFonts w:ascii="Times New Roman" w:hAnsi="Times New Roman" w:cs="Times New Roman"/>
          <w:bCs/>
          <w:noProof/>
          <w:sz w:val="28"/>
          <w:szCs w:val="28"/>
          <w:shd w:val="clear" w:color="auto" w:fill="FFFFFF" w:themeFill="background1"/>
        </w:rPr>
        <w:t>)</w:t>
      </w:r>
      <w:r w:rsidR="008634CD" w:rsidRPr="008438A7">
        <w:rPr>
          <w:rFonts w:ascii="Times New Roman" w:hAnsi="Times New Roman" w:cs="Times New Roman"/>
          <w:bCs/>
          <w:noProof/>
          <w:sz w:val="28"/>
          <w:szCs w:val="28"/>
        </w:rPr>
        <w:t xml:space="preserve"> tehnologia informației</w:t>
      </w:r>
      <w:r w:rsidR="00DE3A35" w:rsidRPr="008438A7">
        <w:rPr>
          <w:rFonts w:ascii="Times New Roman" w:hAnsi="Times New Roman" w:cs="Times New Roman"/>
          <w:bCs/>
          <w:noProof/>
          <w:sz w:val="28"/>
          <w:szCs w:val="28"/>
        </w:rPr>
        <w:t>;</w:t>
      </w:r>
    </w:p>
    <w:p w14:paraId="75D48B84" w14:textId="19431B7D" w:rsidR="00DE3A35" w:rsidRPr="008438A7" w:rsidRDefault="00DE3A35"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h) suport logistic</w:t>
      </w:r>
    </w:p>
    <w:p w14:paraId="6DFAC23C" w14:textId="1F0365D9" w:rsidR="00B62D68" w:rsidRPr="008438A7" w:rsidRDefault="00B62D68" w:rsidP="00E44E74">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 xml:space="preserve">(4) În termen de 45 de zile </w:t>
      </w:r>
      <w:r w:rsidR="00616F54" w:rsidRPr="008438A7">
        <w:rPr>
          <w:rFonts w:ascii="Times New Roman" w:hAnsi="Times New Roman" w:cs="Times New Roman"/>
          <w:bCs/>
          <w:noProof/>
          <w:sz w:val="28"/>
          <w:szCs w:val="28"/>
        </w:rPr>
        <w:t xml:space="preserve">de la intrarea în vigoare a prezentei </w:t>
      </w:r>
      <w:r w:rsidR="00475990" w:rsidRPr="008438A7">
        <w:rPr>
          <w:rFonts w:ascii="Times New Roman" w:hAnsi="Times New Roman" w:cs="Times New Roman"/>
          <w:bCs/>
          <w:noProof/>
          <w:sz w:val="28"/>
          <w:szCs w:val="28"/>
        </w:rPr>
        <w:t>ordonanțe de urgență</w:t>
      </w:r>
      <w:r w:rsidR="00616F54" w:rsidRPr="008438A7">
        <w:rPr>
          <w:rFonts w:ascii="Times New Roman" w:hAnsi="Times New Roman" w:cs="Times New Roman"/>
          <w:bCs/>
          <w:noProof/>
          <w:sz w:val="28"/>
          <w:szCs w:val="28"/>
        </w:rPr>
        <w:t xml:space="preserve">, </w:t>
      </w:r>
      <w:r w:rsidRPr="008438A7">
        <w:rPr>
          <w:rFonts w:ascii="Times New Roman" w:hAnsi="Times New Roman" w:cs="Times New Roman"/>
          <w:bCs/>
          <w:noProof/>
          <w:sz w:val="28"/>
          <w:szCs w:val="28"/>
        </w:rPr>
        <w:t>Ministerul Finanțelor, Secretariatul General al Guvernului</w:t>
      </w:r>
      <w:r w:rsidR="00D0142A" w:rsidRPr="008438A7">
        <w:rPr>
          <w:rFonts w:ascii="Times New Roman" w:hAnsi="Times New Roman" w:cs="Times New Roman"/>
          <w:bCs/>
          <w:noProof/>
          <w:sz w:val="28"/>
          <w:szCs w:val="28"/>
        </w:rPr>
        <w:t>, Ministerul Dezvoltării, Lucrărilor Publice și Administrației</w:t>
      </w:r>
      <w:r w:rsidRPr="008438A7">
        <w:rPr>
          <w:rFonts w:ascii="Times New Roman" w:hAnsi="Times New Roman" w:cs="Times New Roman"/>
          <w:bCs/>
          <w:noProof/>
          <w:sz w:val="28"/>
          <w:szCs w:val="28"/>
        </w:rPr>
        <w:t xml:space="preserve"> și Agenția Națională pentru Achizițiile Publice emit prin ordin comun Norme Metodologice de aplicare a prevederilor alin. (1) – (3).</w:t>
      </w:r>
    </w:p>
    <w:p w14:paraId="6A563DFA" w14:textId="2E6031C9" w:rsidR="008634CD" w:rsidRPr="008438A7" w:rsidRDefault="008634CD" w:rsidP="00E44E74">
      <w:pPr>
        <w:shd w:val="clear" w:color="auto" w:fill="FFFFFF" w:themeFill="background1"/>
        <w:autoSpaceDE w:val="0"/>
        <w:autoSpaceDN w:val="0"/>
        <w:adjustRightInd w:val="0"/>
        <w:ind w:firstLine="567"/>
        <w:rPr>
          <w:rFonts w:ascii="Times New Roman" w:hAnsi="Times New Roman" w:cs="Times New Roman"/>
          <w:bCs/>
          <w:noProof/>
          <w:sz w:val="28"/>
          <w:szCs w:val="28"/>
          <w:shd w:val="clear" w:color="auto" w:fill="FFFFFF" w:themeFill="background1"/>
        </w:rPr>
      </w:pPr>
      <w:r w:rsidRPr="008438A7">
        <w:rPr>
          <w:rFonts w:ascii="Times New Roman" w:hAnsi="Times New Roman" w:cs="Times New Roman"/>
          <w:bCs/>
          <w:noProof/>
          <w:sz w:val="28"/>
          <w:szCs w:val="28"/>
        </w:rPr>
        <w:t>(</w:t>
      </w:r>
      <w:r w:rsidR="00B62D68" w:rsidRPr="008438A7">
        <w:rPr>
          <w:rFonts w:ascii="Times New Roman" w:hAnsi="Times New Roman" w:cs="Times New Roman"/>
          <w:bCs/>
          <w:noProof/>
          <w:sz w:val="28"/>
          <w:szCs w:val="28"/>
        </w:rPr>
        <w:t>5</w:t>
      </w:r>
      <w:r w:rsidRPr="008438A7">
        <w:rPr>
          <w:rFonts w:ascii="Times New Roman" w:hAnsi="Times New Roman" w:cs="Times New Roman"/>
          <w:bCs/>
          <w:noProof/>
          <w:sz w:val="28"/>
          <w:szCs w:val="28"/>
        </w:rPr>
        <w:t xml:space="preserve">) </w:t>
      </w:r>
      <w:r w:rsidR="00C81750" w:rsidRPr="008438A7">
        <w:rPr>
          <w:rFonts w:ascii="Times New Roman" w:hAnsi="Times New Roman" w:cs="Times New Roman"/>
          <w:bCs/>
          <w:noProof/>
          <w:sz w:val="28"/>
          <w:szCs w:val="28"/>
          <w:shd w:val="clear" w:color="auto" w:fill="FFFFFF" w:themeFill="background1"/>
        </w:rPr>
        <w:t>După</w:t>
      </w:r>
      <w:r w:rsidR="00B62D68" w:rsidRPr="008438A7">
        <w:rPr>
          <w:rFonts w:ascii="Times New Roman" w:hAnsi="Times New Roman" w:cs="Times New Roman"/>
          <w:bCs/>
          <w:noProof/>
          <w:sz w:val="28"/>
          <w:szCs w:val="28"/>
          <w:shd w:val="clear" w:color="auto" w:fill="FFFFFF" w:themeFill="background1"/>
        </w:rPr>
        <w:t xml:space="preserve"> aprobarea ordinului prevăzut la alin. (4) autoritățile și instituțiile publice de la nivelul administrației publice centrale care deci</w:t>
      </w:r>
      <w:r w:rsidR="00D005C2" w:rsidRPr="008438A7">
        <w:rPr>
          <w:rFonts w:ascii="Times New Roman" w:hAnsi="Times New Roman" w:cs="Times New Roman"/>
          <w:bCs/>
          <w:noProof/>
          <w:sz w:val="28"/>
          <w:szCs w:val="28"/>
          <w:shd w:val="clear" w:color="auto" w:fill="FFFFFF" w:themeFill="background1"/>
        </w:rPr>
        <w:t>d</w:t>
      </w:r>
      <w:r w:rsidR="00B62D68" w:rsidRPr="008438A7">
        <w:rPr>
          <w:rFonts w:ascii="Times New Roman" w:hAnsi="Times New Roman" w:cs="Times New Roman"/>
          <w:bCs/>
          <w:noProof/>
          <w:sz w:val="28"/>
          <w:szCs w:val="28"/>
          <w:shd w:val="clear" w:color="auto" w:fill="FFFFFF" w:themeFill="background1"/>
        </w:rPr>
        <w:t xml:space="preserve"> preluarea integrală sau parțială a atribuțiilor compartimentelor suport de la ordonatorii secundari de credite și de la ordonatorii terțiari de credite, după caz, aflați în subordinea lor, se </w:t>
      </w:r>
      <w:r w:rsidR="0099608D" w:rsidRPr="008438A7">
        <w:rPr>
          <w:rFonts w:ascii="Times New Roman" w:hAnsi="Times New Roman" w:cs="Times New Roman"/>
          <w:bCs/>
          <w:noProof/>
          <w:sz w:val="28"/>
          <w:szCs w:val="28"/>
          <w:shd w:val="clear" w:color="auto" w:fill="FFFFFF" w:themeFill="background1"/>
        </w:rPr>
        <w:t xml:space="preserve">pot </w:t>
      </w:r>
      <w:r w:rsidR="00B62D68" w:rsidRPr="008438A7">
        <w:rPr>
          <w:rFonts w:ascii="Times New Roman" w:hAnsi="Times New Roman" w:cs="Times New Roman"/>
          <w:bCs/>
          <w:noProof/>
          <w:sz w:val="28"/>
          <w:szCs w:val="28"/>
          <w:shd w:val="clear" w:color="auto" w:fill="FFFFFF" w:themeFill="background1"/>
        </w:rPr>
        <w:t>reorganiz</w:t>
      </w:r>
      <w:r w:rsidR="001E7FA8" w:rsidRPr="008438A7">
        <w:rPr>
          <w:rFonts w:ascii="Times New Roman" w:hAnsi="Times New Roman" w:cs="Times New Roman"/>
          <w:bCs/>
          <w:noProof/>
          <w:sz w:val="28"/>
          <w:szCs w:val="28"/>
          <w:shd w:val="clear" w:color="auto" w:fill="FFFFFF" w:themeFill="background1"/>
        </w:rPr>
        <w:t>a</w:t>
      </w:r>
      <w:r w:rsidR="00B62D68" w:rsidRPr="008438A7">
        <w:rPr>
          <w:rFonts w:ascii="Times New Roman" w:hAnsi="Times New Roman" w:cs="Times New Roman"/>
          <w:bCs/>
          <w:noProof/>
          <w:sz w:val="28"/>
          <w:szCs w:val="28"/>
          <w:shd w:val="clear" w:color="auto" w:fill="FFFFFF" w:themeFill="background1"/>
        </w:rPr>
        <w:t xml:space="preserve"> </w:t>
      </w:r>
      <w:r w:rsidR="0005067F" w:rsidRPr="008438A7">
        <w:rPr>
          <w:rFonts w:ascii="Times New Roman" w:hAnsi="Times New Roman" w:cs="Times New Roman"/>
          <w:bCs/>
          <w:noProof/>
          <w:sz w:val="28"/>
          <w:szCs w:val="28"/>
          <w:shd w:val="clear" w:color="auto" w:fill="FFFFFF" w:themeFill="background1"/>
        </w:rPr>
        <w:t xml:space="preserve">astfel încât </w:t>
      </w:r>
      <w:r w:rsidR="00B62D68" w:rsidRPr="008438A7">
        <w:rPr>
          <w:rFonts w:ascii="Times New Roman" w:hAnsi="Times New Roman" w:cs="Times New Roman"/>
          <w:bCs/>
          <w:noProof/>
          <w:sz w:val="28"/>
          <w:szCs w:val="28"/>
          <w:shd w:val="clear" w:color="auto" w:fill="FFFFFF" w:themeFill="background1"/>
        </w:rPr>
        <w:t>să exercite atribuțiile în conformitate cu alineatele (1) – (3).</w:t>
      </w:r>
    </w:p>
    <w:p w14:paraId="7D2339D2" w14:textId="4B6E3B34" w:rsidR="005C2EC0" w:rsidRPr="008438A7" w:rsidRDefault="005C2EC0" w:rsidP="005C2EC0">
      <w:pPr>
        <w:shd w:val="clear" w:color="auto" w:fill="FFFFFF" w:themeFill="background1"/>
        <w:autoSpaceDE w:val="0"/>
        <w:autoSpaceDN w:val="0"/>
        <w:adjustRightInd w:val="0"/>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„(6) Prevederile alin. (1)-(5) nu se aplică instituțiilor publice din domeniul culturii.”</w:t>
      </w:r>
    </w:p>
    <w:p w14:paraId="297603E2" w14:textId="7EB3C806" w:rsidR="008513E0" w:rsidRPr="008438A7" w:rsidRDefault="00D30ABB" w:rsidP="00E44E74">
      <w:pPr>
        <w:shd w:val="clear" w:color="auto" w:fill="FFFFFF" w:themeFill="background1"/>
        <w:ind w:firstLine="567"/>
        <w:rPr>
          <w:rFonts w:ascii="Times New Roman" w:eastAsiaTheme="minorEastAsia" w:hAnsi="Times New Roman" w:cs="Times New Roman"/>
          <w:noProof/>
          <w:sz w:val="28"/>
          <w:szCs w:val="28"/>
        </w:rPr>
      </w:pPr>
      <w:r w:rsidRPr="008438A7">
        <w:rPr>
          <w:rFonts w:ascii="Times New Roman" w:hAnsi="Times New Roman" w:cs="Times New Roman"/>
          <w:bCs/>
          <w:noProof/>
          <w:sz w:val="28"/>
          <w:szCs w:val="28"/>
        </w:rPr>
        <w:t xml:space="preserve">Art. </w:t>
      </w:r>
      <w:r w:rsidR="009D7A8A" w:rsidRPr="008438A7">
        <w:rPr>
          <w:rFonts w:ascii="Times New Roman" w:hAnsi="Times New Roman" w:cs="Times New Roman"/>
          <w:bCs/>
          <w:noProof/>
          <w:sz w:val="28"/>
          <w:szCs w:val="28"/>
        </w:rPr>
        <w:t>XIX</w:t>
      </w:r>
      <w:r w:rsidRPr="008438A7">
        <w:rPr>
          <w:rFonts w:ascii="Times New Roman" w:hAnsi="Times New Roman" w:cs="Times New Roman"/>
          <w:bCs/>
          <w:noProof/>
          <w:sz w:val="28"/>
          <w:szCs w:val="28"/>
        </w:rPr>
        <w:t>.</w:t>
      </w:r>
      <w:r w:rsidR="00126958" w:rsidRPr="008438A7">
        <w:rPr>
          <w:rFonts w:ascii="Times New Roman" w:hAnsi="Times New Roman" w:cs="Times New Roman"/>
          <w:bCs/>
          <w:noProof/>
          <w:sz w:val="28"/>
          <w:szCs w:val="28"/>
        </w:rPr>
        <w:t xml:space="preserve"> </w:t>
      </w:r>
      <w:r w:rsidR="008513E0" w:rsidRPr="008438A7">
        <w:rPr>
          <w:rFonts w:ascii="Times New Roman" w:eastAsiaTheme="minorEastAsia" w:hAnsi="Times New Roman" w:cs="Times New Roman"/>
          <w:noProof/>
          <w:sz w:val="28"/>
          <w:szCs w:val="28"/>
        </w:rPr>
        <w:t>- (1) Personalul din instituția prefectului responsabil cu aplicarea prevederilor art.</w:t>
      </w:r>
      <w:r w:rsidR="00126958" w:rsidRPr="008438A7">
        <w:rPr>
          <w:rFonts w:ascii="Times New Roman" w:eastAsiaTheme="minorEastAsia" w:hAnsi="Times New Roman" w:cs="Times New Roman"/>
          <w:noProof/>
          <w:sz w:val="28"/>
          <w:szCs w:val="28"/>
        </w:rPr>
        <w:t xml:space="preserve"> </w:t>
      </w:r>
      <w:r w:rsidR="008513E0" w:rsidRPr="008438A7">
        <w:rPr>
          <w:rFonts w:ascii="Times New Roman" w:eastAsiaTheme="minorEastAsia" w:hAnsi="Times New Roman" w:cs="Times New Roman"/>
          <w:noProof/>
          <w:sz w:val="28"/>
          <w:szCs w:val="28"/>
        </w:rPr>
        <w:t>289 din Ordonanţa de urgenţă a Guvernului nr.</w:t>
      </w:r>
      <w:r w:rsidR="00CE73BA" w:rsidRPr="008438A7">
        <w:rPr>
          <w:rFonts w:ascii="Times New Roman" w:eastAsiaTheme="minorEastAsia" w:hAnsi="Times New Roman" w:cs="Times New Roman"/>
          <w:noProof/>
          <w:sz w:val="28"/>
          <w:szCs w:val="28"/>
        </w:rPr>
        <w:t xml:space="preserve"> </w:t>
      </w:r>
      <w:r w:rsidR="008513E0" w:rsidRPr="008438A7">
        <w:rPr>
          <w:rFonts w:ascii="Times New Roman" w:eastAsiaTheme="minorEastAsia" w:hAnsi="Times New Roman" w:cs="Times New Roman"/>
          <w:noProof/>
          <w:sz w:val="28"/>
          <w:szCs w:val="28"/>
        </w:rPr>
        <w:t>57/2019 privind Codul administrativ, cu modificările şi completările ulterioare își desfășoară activitatea în subordinea secretarului general al instituției prefectului.</w:t>
      </w:r>
    </w:p>
    <w:p w14:paraId="3DE79FD4" w14:textId="3A2EF664" w:rsidR="008513E0" w:rsidRPr="008438A7" w:rsidRDefault="008513E0" w:rsidP="00E44E74">
      <w:pPr>
        <w:shd w:val="clear" w:color="auto" w:fill="FFFFFF" w:themeFill="background1"/>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(2) Ministerul Dezvoltării, Lucrărilor Publice și Administrației sprijină și coordonează pregătirea personalului prevăzut la alin.(1).</w:t>
      </w:r>
    </w:p>
    <w:p w14:paraId="4670734A" w14:textId="5EBDFEA9" w:rsidR="00041C38" w:rsidRPr="008438A7" w:rsidRDefault="008513E0" w:rsidP="00E44E74">
      <w:pPr>
        <w:shd w:val="clear" w:color="auto" w:fill="FFFFFF" w:themeFill="background1"/>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 xml:space="preserve">(3) </w:t>
      </w:r>
      <w:r w:rsidR="00395734" w:rsidRPr="008438A7">
        <w:rPr>
          <w:rFonts w:ascii="Times New Roman" w:eastAsiaTheme="minorEastAsia" w:hAnsi="Times New Roman" w:cs="Times New Roman"/>
          <w:noProof/>
          <w:sz w:val="28"/>
          <w:szCs w:val="28"/>
        </w:rPr>
        <w:t xml:space="preserve">Ministerul Dezvoltării, Lucrărilor Publice și Administrației </w:t>
      </w:r>
      <w:r w:rsidRPr="008438A7">
        <w:rPr>
          <w:rFonts w:ascii="Times New Roman" w:eastAsiaTheme="minorEastAsia" w:hAnsi="Times New Roman" w:cs="Times New Roman"/>
          <w:noProof/>
          <w:sz w:val="28"/>
          <w:szCs w:val="28"/>
        </w:rPr>
        <w:t>emite, prin ordin, norme și instrucțiuni pentru asigurarea aplicării unitare a prevederilor art.</w:t>
      </w:r>
      <w:r w:rsidR="00B25D7C" w:rsidRPr="008438A7">
        <w:rPr>
          <w:rFonts w:ascii="Times New Roman" w:eastAsiaTheme="minorEastAsia" w:hAnsi="Times New Roman" w:cs="Times New Roman"/>
          <w:noProof/>
          <w:sz w:val="28"/>
          <w:szCs w:val="28"/>
        </w:rPr>
        <w:t xml:space="preserve"> </w:t>
      </w:r>
      <w:r w:rsidRPr="008438A7">
        <w:rPr>
          <w:rFonts w:ascii="Times New Roman" w:eastAsiaTheme="minorEastAsia" w:hAnsi="Times New Roman" w:cs="Times New Roman"/>
          <w:noProof/>
          <w:sz w:val="28"/>
          <w:szCs w:val="28"/>
        </w:rPr>
        <w:t>289 din Ordonanţa de urgenţă a Guvernului nr.57/2019 privind Codul administrativ, cu modificările şi completările ulterioare.</w:t>
      </w:r>
    </w:p>
    <w:p w14:paraId="0B6117C2" w14:textId="6067070E" w:rsidR="00395734" w:rsidRPr="008438A7" w:rsidRDefault="00D30ABB" w:rsidP="00E44E74">
      <w:pPr>
        <w:shd w:val="clear" w:color="auto" w:fill="FFFFFF" w:themeFill="background1"/>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lastRenderedPageBreak/>
        <w:t xml:space="preserve">Art. </w:t>
      </w:r>
      <w:r w:rsidR="009D7A8A" w:rsidRPr="008438A7">
        <w:rPr>
          <w:rFonts w:ascii="Times New Roman" w:eastAsiaTheme="minorEastAsia" w:hAnsi="Times New Roman" w:cs="Times New Roman"/>
          <w:noProof/>
          <w:sz w:val="28"/>
          <w:szCs w:val="28"/>
        </w:rPr>
        <w:t>XX</w:t>
      </w:r>
      <w:r w:rsidRPr="008438A7">
        <w:rPr>
          <w:rFonts w:ascii="Times New Roman" w:eastAsiaTheme="minorEastAsia" w:hAnsi="Times New Roman" w:cs="Times New Roman"/>
          <w:noProof/>
          <w:sz w:val="28"/>
          <w:szCs w:val="28"/>
        </w:rPr>
        <w:t xml:space="preserve">. </w:t>
      </w:r>
      <w:r w:rsidR="00395734" w:rsidRPr="008438A7">
        <w:rPr>
          <w:rFonts w:ascii="Times New Roman" w:eastAsiaTheme="minorEastAsia" w:hAnsi="Times New Roman" w:cs="Times New Roman"/>
          <w:noProof/>
          <w:sz w:val="28"/>
          <w:szCs w:val="28"/>
        </w:rPr>
        <w:t xml:space="preserve">- (1) În termen de 6 luni de la intrarea în vigoare a prezentei </w:t>
      </w:r>
      <w:r w:rsidR="00475990" w:rsidRPr="008438A7">
        <w:rPr>
          <w:rFonts w:ascii="Times New Roman" w:eastAsiaTheme="minorEastAsia" w:hAnsi="Times New Roman" w:cs="Times New Roman"/>
          <w:noProof/>
          <w:sz w:val="28"/>
          <w:szCs w:val="28"/>
        </w:rPr>
        <w:t>ordonanțe de urgență</w:t>
      </w:r>
      <w:r w:rsidR="00395734" w:rsidRPr="008438A7">
        <w:rPr>
          <w:rFonts w:ascii="Times New Roman" w:eastAsiaTheme="minorEastAsia" w:hAnsi="Times New Roman" w:cs="Times New Roman"/>
          <w:noProof/>
          <w:sz w:val="28"/>
          <w:szCs w:val="28"/>
        </w:rPr>
        <w:t>, toate unitățile</w:t>
      </w:r>
      <w:r w:rsidR="007D706C" w:rsidRPr="008438A7">
        <w:rPr>
          <w:rFonts w:ascii="Times New Roman" w:eastAsiaTheme="minorEastAsia" w:hAnsi="Times New Roman" w:cs="Times New Roman"/>
          <w:noProof/>
          <w:sz w:val="28"/>
          <w:szCs w:val="28"/>
        </w:rPr>
        <w:t>/subdiviziunile</w:t>
      </w:r>
      <w:r w:rsidR="00395734" w:rsidRPr="008438A7">
        <w:rPr>
          <w:rFonts w:ascii="Times New Roman" w:eastAsiaTheme="minorEastAsia" w:hAnsi="Times New Roman" w:cs="Times New Roman"/>
          <w:noProof/>
          <w:sz w:val="28"/>
          <w:szCs w:val="28"/>
        </w:rPr>
        <w:t xml:space="preserve"> administrativ-teritoriale sunt obligate să se înregistreze în Sistemul National Electronic de Plată Online (SNEP).</w:t>
      </w:r>
    </w:p>
    <w:p w14:paraId="58FCAE30" w14:textId="31081A04" w:rsidR="00285523" w:rsidRPr="008438A7" w:rsidRDefault="00285523" w:rsidP="00E44E74">
      <w:pPr>
        <w:shd w:val="clear" w:color="auto" w:fill="FFFFFF" w:themeFill="background1"/>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 xml:space="preserve">(2) </w:t>
      </w:r>
      <w:r w:rsidR="008626A6" w:rsidRPr="008438A7">
        <w:rPr>
          <w:rFonts w:ascii="Times New Roman" w:eastAsiaTheme="minorEastAsia" w:hAnsi="Times New Roman" w:cs="Times New Roman"/>
          <w:noProof/>
          <w:sz w:val="28"/>
          <w:szCs w:val="28"/>
        </w:rPr>
        <w:t xml:space="preserve">Autoritatea pentru Digitalizarea </w:t>
      </w:r>
      <w:r w:rsidR="002A603B" w:rsidRPr="008438A7">
        <w:rPr>
          <w:rFonts w:ascii="Times New Roman" w:eastAsiaTheme="minorEastAsia" w:hAnsi="Times New Roman" w:cs="Times New Roman"/>
          <w:noProof/>
          <w:sz w:val="28"/>
          <w:szCs w:val="28"/>
        </w:rPr>
        <w:t>României v</w:t>
      </w:r>
      <w:r w:rsidR="009B6ED8" w:rsidRPr="008438A7">
        <w:rPr>
          <w:rFonts w:ascii="Times New Roman" w:eastAsiaTheme="minorEastAsia" w:hAnsi="Times New Roman" w:cs="Times New Roman"/>
          <w:noProof/>
          <w:sz w:val="28"/>
          <w:szCs w:val="28"/>
        </w:rPr>
        <w:t>erific</w:t>
      </w:r>
      <w:r w:rsidR="002A603B" w:rsidRPr="008438A7">
        <w:rPr>
          <w:rFonts w:ascii="Times New Roman" w:eastAsiaTheme="minorEastAsia" w:hAnsi="Times New Roman" w:cs="Times New Roman"/>
          <w:noProof/>
          <w:sz w:val="28"/>
          <w:szCs w:val="28"/>
        </w:rPr>
        <w:t>ă</w:t>
      </w:r>
      <w:r w:rsidR="009B6ED8" w:rsidRPr="008438A7">
        <w:rPr>
          <w:rFonts w:ascii="Times New Roman" w:eastAsiaTheme="minorEastAsia" w:hAnsi="Times New Roman" w:cs="Times New Roman"/>
          <w:noProof/>
          <w:sz w:val="28"/>
          <w:szCs w:val="28"/>
        </w:rPr>
        <w:t xml:space="preserve"> respect</w:t>
      </w:r>
      <w:r w:rsidR="002A603B" w:rsidRPr="008438A7">
        <w:rPr>
          <w:rFonts w:ascii="Times New Roman" w:eastAsiaTheme="minorEastAsia" w:hAnsi="Times New Roman" w:cs="Times New Roman"/>
          <w:noProof/>
          <w:sz w:val="28"/>
          <w:szCs w:val="28"/>
        </w:rPr>
        <w:t>area</w:t>
      </w:r>
      <w:r w:rsidR="009B6ED8" w:rsidRPr="008438A7">
        <w:rPr>
          <w:rFonts w:ascii="Times New Roman" w:eastAsiaTheme="minorEastAsia" w:hAnsi="Times New Roman" w:cs="Times New Roman"/>
          <w:noProof/>
          <w:sz w:val="28"/>
          <w:szCs w:val="28"/>
        </w:rPr>
        <w:t xml:space="preserve"> prevederilor alin. (1)</w:t>
      </w:r>
      <w:r w:rsidR="002A603B" w:rsidRPr="008438A7">
        <w:rPr>
          <w:rFonts w:ascii="Times New Roman" w:eastAsiaTheme="minorEastAsia" w:hAnsi="Times New Roman" w:cs="Times New Roman"/>
          <w:noProof/>
          <w:sz w:val="28"/>
          <w:szCs w:val="28"/>
        </w:rPr>
        <w:t xml:space="preserve"> și </w:t>
      </w:r>
      <w:r w:rsidR="009B6ED8" w:rsidRPr="008438A7">
        <w:rPr>
          <w:rFonts w:ascii="Times New Roman" w:eastAsiaTheme="minorEastAsia" w:hAnsi="Times New Roman" w:cs="Times New Roman"/>
          <w:noProof/>
          <w:sz w:val="28"/>
          <w:szCs w:val="28"/>
        </w:rPr>
        <w:t>sesiz</w:t>
      </w:r>
      <w:r w:rsidR="002A603B" w:rsidRPr="008438A7">
        <w:rPr>
          <w:rFonts w:ascii="Times New Roman" w:eastAsiaTheme="minorEastAsia" w:hAnsi="Times New Roman" w:cs="Times New Roman"/>
          <w:noProof/>
          <w:sz w:val="28"/>
          <w:szCs w:val="28"/>
        </w:rPr>
        <w:t>ează</w:t>
      </w:r>
      <w:r w:rsidR="009B6ED8" w:rsidRPr="008438A7">
        <w:rPr>
          <w:rFonts w:ascii="Times New Roman" w:eastAsiaTheme="minorEastAsia" w:hAnsi="Times New Roman" w:cs="Times New Roman"/>
          <w:noProof/>
          <w:sz w:val="28"/>
          <w:szCs w:val="28"/>
        </w:rPr>
        <w:t xml:space="preserve"> Direcțiile generale regionale ale finanțelor publice/Administrațiile județene ale finanțelor publice </w:t>
      </w:r>
      <w:r w:rsidR="002A603B" w:rsidRPr="008438A7">
        <w:rPr>
          <w:rFonts w:ascii="Times New Roman" w:eastAsiaTheme="minorEastAsia" w:hAnsi="Times New Roman" w:cs="Times New Roman"/>
          <w:noProof/>
          <w:sz w:val="28"/>
          <w:szCs w:val="28"/>
        </w:rPr>
        <w:t>în cazul nerespectării acestora</w:t>
      </w:r>
      <w:r w:rsidR="009B6ED8" w:rsidRPr="008438A7">
        <w:rPr>
          <w:rFonts w:ascii="Times New Roman" w:eastAsiaTheme="minorEastAsia" w:hAnsi="Times New Roman" w:cs="Times New Roman"/>
          <w:noProof/>
          <w:sz w:val="28"/>
          <w:szCs w:val="28"/>
        </w:rPr>
        <w:t>.</w:t>
      </w:r>
      <w:r w:rsidR="001C5953" w:rsidRPr="008438A7">
        <w:rPr>
          <w:rFonts w:ascii="Times New Roman" w:eastAsiaTheme="minorEastAsia" w:hAnsi="Times New Roman" w:cs="Times New Roman"/>
          <w:noProof/>
          <w:sz w:val="28"/>
          <w:szCs w:val="28"/>
        </w:rPr>
        <w:t xml:space="preserve"> </w:t>
      </w:r>
    </w:p>
    <w:p w14:paraId="26D91FE8" w14:textId="6F09C3F6" w:rsidR="00395734" w:rsidRPr="008438A7" w:rsidRDefault="00395734" w:rsidP="00E44E74">
      <w:pPr>
        <w:shd w:val="clear" w:color="auto" w:fill="FFFFFF" w:themeFill="background1"/>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w:t>
      </w:r>
      <w:r w:rsidR="00FB25D0" w:rsidRPr="008438A7">
        <w:rPr>
          <w:rFonts w:ascii="Times New Roman" w:eastAsiaTheme="minorEastAsia" w:hAnsi="Times New Roman" w:cs="Times New Roman"/>
          <w:noProof/>
          <w:sz w:val="28"/>
          <w:szCs w:val="28"/>
        </w:rPr>
        <w:t>3</w:t>
      </w:r>
      <w:r w:rsidRPr="008438A7">
        <w:rPr>
          <w:rFonts w:ascii="Times New Roman" w:eastAsiaTheme="minorEastAsia" w:hAnsi="Times New Roman" w:cs="Times New Roman"/>
          <w:noProof/>
          <w:sz w:val="28"/>
          <w:szCs w:val="28"/>
        </w:rPr>
        <w:t>) În cazul nerespectării prevederilor alin. (1) directorii</w:t>
      </w:r>
      <w:r w:rsidR="009D66CC" w:rsidRPr="008438A7">
        <w:rPr>
          <w:rFonts w:ascii="Times New Roman" w:eastAsiaTheme="minorEastAsia" w:hAnsi="Times New Roman" w:cs="Times New Roman"/>
          <w:noProof/>
          <w:sz w:val="28"/>
          <w:szCs w:val="28"/>
        </w:rPr>
        <w:t xml:space="preserve"> direcțiilor generale regionale ale finanțelor publice/șefii </w:t>
      </w:r>
      <w:r w:rsidR="00E03947" w:rsidRPr="008438A7">
        <w:rPr>
          <w:rFonts w:ascii="Times New Roman" w:eastAsiaTheme="minorEastAsia" w:hAnsi="Times New Roman" w:cs="Times New Roman"/>
          <w:noProof/>
          <w:sz w:val="28"/>
          <w:szCs w:val="28"/>
        </w:rPr>
        <w:t xml:space="preserve">administrațiilor </w:t>
      </w:r>
      <w:r w:rsidR="009D66CC" w:rsidRPr="008438A7">
        <w:rPr>
          <w:rFonts w:ascii="Times New Roman" w:eastAsiaTheme="minorEastAsia" w:hAnsi="Times New Roman" w:cs="Times New Roman"/>
          <w:noProof/>
          <w:sz w:val="28"/>
          <w:szCs w:val="28"/>
        </w:rPr>
        <w:t xml:space="preserve">județene </w:t>
      </w:r>
      <w:r w:rsidRPr="008438A7">
        <w:rPr>
          <w:rFonts w:ascii="Times New Roman" w:eastAsiaTheme="minorEastAsia" w:hAnsi="Times New Roman" w:cs="Times New Roman"/>
          <w:noProof/>
          <w:sz w:val="28"/>
          <w:szCs w:val="28"/>
        </w:rPr>
        <w:t xml:space="preserve">ale finanţelor </w:t>
      </w:r>
      <w:r w:rsidR="009D66CC" w:rsidRPr="008438A7">
        <w:rPr>
          <w:rFonts w:ascii="Times New Roman" w:eastAsiaTheme="minorEastAsia" w:hAnsi="Times New Roman" w:cs="Times New Roman"/>
          <w:noProof/>
          <w:sz w:val="28"/>
          <w:szCs w:val="28"/>
        </w:rPr>
        <w:t xml:space="preserve">publice </w:t>
      </w:r>
      <w:r w:rsidRPr="008438A7">
        <w:rPr>
          <w:rFonts w:ascii="Times New Roman" w:eastAsiaTheme="minorEastAsia" w:hAnsi="Times New Roman" w:cs="Times New Roman"/>
          <w:noProof/>
          <w:sz w:val="28"/>
          <w:szCs w:val="28"/>
        </w:rPr>
        <w:t>sistează alimentarea atât cu cote defalcate din impozitul pe venit, cât şi cu sume defalcate din unele venituri ale bugetului de stat pentru echilibrarea bugetelor locale</w:t>
      </w:r>
      <w:r w:rsidR="009063FB" w:rsidRPr="008438A7">
        <w:rPr>
          <w:rFonts w:ascii="Times New Roman" w:eastAsiaTheme="minorEastAsia" w:hAnsi="Times New Roman" w:cs="Times New Roman"/>
          <w:noProof/>
          <w:sz w:val="28"/>
          <w:szCs w:val="28"/>
        </w:rPr>
        <w:t>, cu excepția plăților pentru achitarea drepturilor salariale și a contribuțiilor aferente, inclusiv a drepturilor cuvenite asistenților personali ai persoanelor cu handicap grav, precum și a indemnizațiilor lunare ale persoanelor cu handicap grav și a plăților privind finanțarea sistemului de protecție socială, după caz, atunci când nu pot fi asigurate din venituri proprii</w:t>
      </w:r>
      <w:r w:rsidRPr="008438A7">
        <w:rPr>
          <w:rFonts w:ascii="Times New Roman" w:eastAsiaTheme="minorEastAsia" w:hAnsi="Times New Roman" w:cs="Times New Roman"/>
          <w:noProof/>
          <w:sz w:val="28"/>
          <w:szCs w:val="28"/>
        </w:rPr>
        <w:t>.</w:t>
      </w:r>
      <w:r w:rsidR="00260F9B" w:rsidRPr="008438A7">
        <w:rPr>
          <w:rFonts w:ascii="Times New Roman" w:eastAsiaTheme="minorEastAsia" w:hAnsi="Times New Roman" w:cs="Times New Roman"/>
          <w:noProof/>
          <w:sz w:val="28"/>
          <w:szCs w:val="28"/>
        </w:rPr>
        <w:t xml:space="preserve"> Alocarea și utilizarea cotelor defalcate din impozitul pe venit și a sumelor defalcate din unele venituri ale bugetului de stat pentru echilibrarea bugetelor locale, care au fost sistate în condițiile altor acte normative, se mențin.</w:t>
      </w:r>
    </w:p>
    <w:p w14:paraId="72A9C41F" w14:textId="4F087B01" w:rsidR="00395734" w:rsidRPr="008438A7" w:rsidRDefault="00395734" w:rsidP="00E44E74">
      <w:pPr>
        <w:shd w:val="clear" w:color="auto" w:fill="FFFFFF" w:themeFill="background1"/>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w:t>
      </w:r>
      <w:r w:rsidR="00FB25D0" w:rsidRPr="008438A7">
        <w:rPr>
          <w:rFonts w:ascii="Times New Roman" w:eastAsiaTheme="minorEastAsia" w:hAnsi="Times New Roman" w:cs="Times New Roman"/>
          <w:noProof/>
          <w:sz w:val="28"/>
          <w:szCs w:val="28"/>
        </w:rPr>
        <w:t>4</w:t>
      </w:r>
      <w:r w:rsidRPr="008438A7">
        <w:rPr>
          <w:rFonts w:ascii="Times New Roman" w:eastAsiaTheme="minorEastAsia" w:hAnsi="Times New Roman" w:cs="Times New Roman"/>
          <w:noProof/>
          <w:sz w:val="28"/>
          <w:szCs w:val="28"/>
        </w:rPr>
        <w:t>) Alimentarea cu cote defalcate din impozitul pe venit şi sume defalcate din unele venituri ale bugetului de stat pentru echilibrarea bugetelor locale, se reia la data respectării prevederilor alin. (1)</w:t>
      </w:r>
      <w:r w:rsidR="00EF2616" w:rsidRPr="008438A7">
        <w:rPr>
          <w:rFonts w:ascii="Times New Roman" w:eastAsiaTheme="minorEastAsia" w:hAnsi="Times New Roman" w:cs="Times New Roman"/>
          <w:noProof/>
          <w:sz w:val="28"/>
          <w:szCs w:val="28"/>
        </w:rPr>
        <w:t xml:space="preserve">, în baza comunicării </w:t>
      </w:r>
      <w:r w:rsidR="008626A6" w:rsidRPr="008438A7">
        <w:rPr>
          <w:rFonts w:ascii="Times New Roman" w:eastAsiaTheme="minorEastAsia" w:hAnsi="Times New Roman" w:cs="Times New Roman"/>
          <w:noProof/>
          <w:sz w:val="28"/>
          <w:szCs w:val="28"/>
        </w:rPr>
        <w:t>Autorit</w:t>
      </w:r>
      <w:r w:rsidR="00684B62" w:rsidRPr="008438A7">
        <w:rPr>
          <w:rFonts w:ascii="Times New Roman" w:eastAsiaTheme="minorEastAsia" w:hAnsi="Times New Roman" w:cs="Times New Roman"/>
          <w:noProof/>
          <w:sz w:val="28"/>
          <w:szCs w:val="28"/>
        </w:rPr>
        <w:t>ății</w:t>
      </w:r>
      <w:r w:rsidR="008626A6" w:rsidRPr="008438A7">
        <w:rPr>
          <w:rFonts w:ascii="Times New Roman" w:eastAsiaTheme="minorEastAsia" w:hAnsi="Times New Roman" w:cs="Times New Roman"/>
          <w:noProof/>
          <w:sz w:val="28"/>
          <w:szCs w:val="28"/>
        </w:rPr>
        <w:t xml:space="preserve"> pentru Digitalizarea României.</w:t>
      </w:r>
      <w:r w:rsidR="001C5953" w:rsidRPr="008438A7">
        <w:rPr>
          <w:rFonts w:ascii="Times New Roman" w:eastAsiaTheme="minorEastAsia" w:hAnsi="Times New Roman" w:cs="Times New Roman"/>
          <w:noProof/>
          <w:sz w:val="28"/>
          <w:szCs w:val="28"/>
        </w:rPr>
        <w:t xml:space="preserve"> </w:t>
      </w:r>
    </w:p>
    <w:p w14:paraId="32E518D7" w14:textId="63EE1E87" w:rsidR="00396113" w:rsidRPr="008438A7" w:rsidRDefault="00D30ABB" w:rsidP="0076459B">
      <w:pPr>
        <w:shd w:val="clear" w:color="auto" w:fill="FFFFFF" w:themeFill="background1"/>
        <w:ind w:firstLine="567"/>
        <w:rPr>
          <w:rFonts w:ascii="Times New Roman" w:hAnsi="Times New Roman" w:cs="Times New Roman"/>
          <w:noProof/>
          <w:sz w:val="28"/>
          <w:szCs w:val="28"/>
        </w:rPr>
      </w:pPr>
      <w:r w:rsidRPr="008438A7">
        <w:rPr>
          <w:rFonts w:ascii="Times New Roman" w:hAnsi="Times New Roman" w:cs="Times New Roman"/>
          <w:noProof/>
          <w:sz w:val="28"/>
          <w:szCs w:val="28"/>
        </w:rPr>
        <w:t xml:space="preserve">Art. </w:t>
      </w:r>
      <w:r w:rsidR="009D7A8A" w:rsidRPr="008438A7">
        <w:rPr>
          <w:rFonts w:ascii="Times New Roman" w:hAnsi="Times New Roman" w:cs="Times New Roman"/>
          <w:noProof/>
          <w:sz w:val="28"/>
          <w:szCs w:val="28"/>
        </w:rPr>
        <w:t>XXI</w:t>
      </w:r>
      <w:r w:rsidRPr="008438A7">
        <w:rPr>
          <w:rFonts w:ascii="Times New Roman" w:hAnsi="Times New Roman" w:cs="Times New Roman"/>
          <w:noProof/>
          <w:sz w:val="28"/>
          <w:szCs w:val="28"/>
        </w:rPr>
        <w:t>.</w:t>
      </w:r>
      <w:r w:rsidR="0073625C" w:rsidRPr="008438A7">
        <w:rPr>
          <w:rFonts w:ascii="Times New Roman" w:hAnsi="Times New Roman" w:cs="Times New Roman"/>
          <w:noProof/>
          <w:sz w:val="28"/>
          <w:szCs w:val="28"/>
        </w:rPr>
        <w:t xml:space="preserve"> </w:t>
      </w:r>
      <w:r w:rsidR="00371B94" w:rsidRPr="008438A7">
        <w:rPr>
          <w:rFonts w:ascii="Times New Roman" w:hAnsi="Times New Roman" w:cs="Times New Roman"/>
          <w:noProof/>
          <w:sz w:val="28"/>
          <w:szCs w:val="28"/>
        </w:rPr>
        <w:t>–</w:t>
      </w:r>
      <w:r w:rsidR="0073625C" w:rsidRPr="008438A7">
        <w:rPr>
          <w:rFonts w:ascii="Times New Roman" w:hAnsi="Times New Roman" w:cs="Times New Roman"/>
          <w:noProof/>
          <w:sz w:val="28"/>
          <w:szCs w:val="28"/>
        </w:rPr>
        <w:t xml:space="preserve"> </w:t>
      </w:r>
      <w:r w:rsidR="00371B94" w:rsidRPr="008438A7">
        <w:rPr>
          <w:rFonts w:ascii="Times New Roman" w:hAnsi="Times New Roman" w:cs="Times New Roman"/>
          <w:noProof/>
          <w:sz w:val="28"/>
          <w:szCs w:val="28"/>
        </w:rPr>
        <w:t xml:space="preserve">(1) </w:t>
      </w:r>
      <w:r w:rsidR="00490489" w:rsidRPr="008438A7">
        <w:rPr>
          <w:rFonts w:ascii="Times New Roman" w:hAnsi="Times New Roman" w:cs="Times New Roman"/>
          <w:noProof/>
          <w:sz w:val="28"/>
          <w:szCs w:val="28"/>
          <w:shd w:val="clear" w:color="auto" w:fill="FFFFFF" w:themeFill="background1"/>
        </w:rPr>
        <w:t>În termen de 60 de zile de la intrarea în vigoare a prezentei ordonanțe de urgență, Guvernul României aprobă, prin act normativ cu putere de lege, grilele de salarizare pentru unitățile/subdiviziunile administrativ-teritoriale care nu își pot acoperi cheltuielile cu salariile din venituri proprii, atât pentru aparatul propriu cât și pentru instituțiile din subordinea autorităților administrației publice locale</w:t>
      </w:r>
      <w:r w:rsidR="00C50674" w:rsidRPr="008438A7">
        <w:rPr>
          <w:rFonts w:ascii="Times New Roman" w:hAnsi="Times New Roman" w:cs="Times New Roman"/>
          <w:noProof/>
          <w:sz w:val="28"/>
          <w:szCs w:val="28"/>
          <w:shd w:val="clear" w:color="auto" w:fill="FFFFFF" w:themeFill="background1"/>
        </w:rPr>
        <w:t>. G</w:t>
      </w:r>
      <w:r w:rsidR="00490489" w:rsidRPr="008438A7">
        <w:rPr>
          <w:rFonts w:ascii="Times New Roman" w:hAnsi="Times New Roman" w:cs="Times New Roman"/>
          <w:noProof/>
          <w:sz w:val="28"/>
          <w:szCs w:val="28"/>
          <w:shd w:val="clear" w:color="auto" w:fill="FFFFFF" w:themeFill="background1"/>
        </w:rPr>
        <w:t>rile</w:t>
      </w:r>
      <w:r w:rsidR="00C50674" w:rsidRPr="008438A7">
        <w:rPr>
          <w:rFonts w:ascii="Times New Roman" w:hAnsi="Times New Roman" w:cs="Times New Roman"/>
          <w:noProof/>
          <w:sz w:val="28"/>
          <w:szCs w:val="28"/>
          <w:shd w:val="clear" w:color="auto" w:fill="FFFFFF" w:themeFill="background1"/>
        </w:rPr>
        <w:t>le de salarizare</w:t>
      </w:r>
      <w:r w:rsidR="00490489" w:rsidRPr="008438A7">
        <w:rPr>
          <w:rFonts w:ascii="Times New Roman" w:hAnsi="Times New Roman" w:cs="Times New Roman"/>
          <w:noProof/>
          <w:sz w:val="28"/>
          <w:szCs w:val="28"/>
          <w:shd w:val="clear" w:color="auto" w:fill="FFFFFF" w:themeFill="background1"/>
        </w:rPr>
        <w:t xml:space="preserve"> se aplică p</w:t>
      </w:r>
      <w:r w:rsidR="00396113" w:rsidRPr="008438A7">
        <w:rPr>
          <w:rFonts w:ascii="Times New Roman" w:hAnsi="Times New Roman" w:cs="Times New Roman"/>
          <w:noProof/>
          <w:sz w:val="28"/>
          <w:szCs w:val="28"/>
          <w:shd w:val="clear" w:color="auto" w:fill="FFFFFF" w:themeFill="background1"/>
        </w:rPr>
        <w:t>ână la intrarea în vigoare a noii legi privind salarizarea unitară</w:t>
      </w:r>
      <w:r w:rsidR="00490489" w:rsidRPr="008438A7">
        <w:rPr>
          <w:rFonts w:ascii="Times New Roman" w:hAnsi="Times New Roman" w:cs="Times New Roman"/>
          <w:noProof/>
          <w:sz w:val="28"/>
          <w:szCs w:val="28"/>
          <w:shd w:val="clear" w:color="auto" w:fill="FFFFFF" w:themeFill="background1"/>
        </w:rPr>
        <w:t>.</w:t>
      </w:r>
      <w:r w:rsidR="00396113" w:rsidRPr="008438A7">
        <w:rPr>
          <w:rFonts w:ascii="Times New Roman" w:hAnsi="Times New Roman" w:cs="Times New Roman"/>
          <w:noProof/>
          <w:sz w:val="28"/>
          <w:szCs w:val="28"/>
        </w:rPr>
        <w:t xml:space="preserve"> </w:t>
      </w:r>
    </w:p>
    <w:p w14:paraId="1A446DC3" w14:textId="77777777" w:rsidR="00371B94" w:rsidRPr="008438A7" w:rsidRDefault="00371B94" w:rsidP="0076459B">
      <w:pPr>
        <w:shd w:val="clear" w:color="auto" w:fill="FFFFFF" w:themeFill="background1"/>
        <w:ind w:firstLine="567"/>
        <w:rPr>
          <w:rFonts w:ascii="Times New Roman" w:hAnsi="Times New Roman" w:cs="Times New Roman"/>
          <w:noProof/>
          <w:sz w:val="28"/>
          <w:szCs w:val="28"/>
        </w:rPr>
      </w:pPr>
      <w:r w:rsidRPr="008438A7">
        <w:rPr>
          <w:rFonts w:ascii="Times New Roman" w:hAnsi="Times New Roman" w:cs="Times New Roman"/>
          <w:noProof/>
          <w:sz w:val="28"/>
          <w:szCs w:val="28"/>
        </w:rPr>
        <w:t>(2) Prevederile alin. (1) nu se aplică la stabilirea salariilor de bază pentru funcţionarii publici şi personalul contractual din cadrul familiei ocupaţionale «Administraţie» din aparatul de specialitate al primarului general al municipiului București și din instituţiile şi serviciile publice de interes local de la nivelul municipiului București.</w:t>
      </w:r>
    </w:p>
    <w:p w14:paraId="4E3395A6" w14:textId="77777777" w:rsidR="00371B94" w:rsidRPr="008438A7" w:rsidRDefault="00371B94" w:rsidP="0076459B">
      <w:pPr>
        <w:shd w:val="clear" w:color="auto" w:fill="FFFFFF" w:themeFill="background1"/>
        <w:ind w:firstLine="567"/>
        <w:rPr>
          <w:rFonts w:ascii="Times New Roman" w:hAnsi="Times New Roman" w:cs="Times New Roman"/>
          <w:noProof/>
          <w:sz w:val="28"/>
          <w:szCs w:val="28"/>
        </w:rPr>
      </w:pPr>
      <w:r w:rsidRPr="008438A7">
        <w:rPr>
          <w:rFonts w:ascii="Times New Roman" w:hAnsi="Times New Roman" w:cs="Times New Roman"/>
          <w:noProof/>
          <w:sz w:val="28"/>
          <w:szCs w:val="28"/>
        </w:rPr>
        <w:t>(3) Prevederile alin. (1) nu se aplică la stabilirea salariilor de bază pentru funcţionarii publici şi personalul contractual din cadrul familiei ocupaţionale «Administraţie» din aparatul de specialitate al consiliilor județene și din instituţiile şi serviciile publice de interes județean.</w:t>
      </w:r>
    </w:p>
    <w:p w14:paraId="2C00E9E8" w14:textId="77777777" w:rsidR="00371B94" w:rsidRPr="008438A7" w:rsidRDefault="00371B94" w:rsidP="0076459B">
      <w:pPr>
        <w:shd w:val="clear" w:color="auto" w:fill="FFFFFF" w:themeFill="background1"/>
        <w:ind w:firstLine="567"/>
        <w:rPr>
          <w:rFonts w:ascii="Times New Roman" w:hAnsi="Times New Roman" w:cs="Times New Roman"/>
          <w:noProof/>
          <w:sz w:val="28"/>
          <w:szCs w:val="28"/>
        </w:rPr>
      </w:pPr>
      <w:r w:rsidRPr="008438A7">
        <w:rPr>
          <w:rFonts w:ascii="Times New Roman" w:hAnsi="Times New Roman" w:cs="Times New Roman"/>
          <w:noProof/>
          <w:sz w:val="28"/>
          <w:szCs w:val="28"/>
        </w:rPr>
        <w:t>(4) Responsabilitatea și punerea în aplicare a condiției de la alineatul (1) sunt în sarcina:</w:t>
      </w:r>
    </w:p>
    <w:p w14:paraId="3A1A32A3" w14:textId="77777777" w:rsidR="00371B94" w:rsidRPr="008438A7" w:rsidRDefault="00371B94" w:rsidP="0076459B">
      <w:pPr>
        <w:shd w:val="clear" w:color="auto" w:fill="FFFFFF" w:themeFill="background1"/>
        <w:ind w:firstLine="567"/>
        <w:rPr>
          <w:rFonts w:ascii="Times New Roman" w:hAnsi="Times New Roman" w:cs="Times New Roman"/>
          <w:noProof/>
          <w:sz w:val="28"/>
          <w:szCs w:val="28"/>
        </w:rPr>
      </w:pPr>
      <w:r w:rsidRPr="008438A7">
        <w:rPr>
          <w:rFonts w:ascii="Times New Roman" w:hAnsi="Times New Roman" w:cs="Times New Roman"/>
          <w:noProof/>
          <w:sz w:val="28"/>
          <w:szCs w:val="28"/>
        </w:rPr>
        <w:t>a) ordonatorului principal de credite;</w:t>
      </w:r>
    </w:p>
    <w:p w14:paraId="1A156A63" w14:textId="77777777" w:rsidR="00371B94" w:rsidRPr="008438A7" w:rsidRDefault="00371B94" w:rsidP="0076459B">
      <w:pPr>
        <w:shd w:val="clear" w:color="auto" w:fill="FFFFFF" w:themeFill="background1"/>
        <w:ind w:firstLine="567"/>
        <w:rPr>
          <w:rFonts w:ascii="Times New Roman" w:hAnsi="Times New Roman" w:cs="Times New Roman"/>
          <w:noProof/>
          <w:sz w:val="28"/>
          <w:szCs w:val="28"/>
        </w:rPr>
      </w:pPr>
      <w:r w:rsidRPr="008438A7">
        <w:rPr>
          <w:rFonts w:ascii="Times New Roman" w:hAnsi="Times New Roman" w:cs="Times New Roman"/>
          <w:noProof/>
          <w:sz w:val="28"/>
          <w:szCs w:val="28"/>
        </w:rPr>
        <w:t>b) conducătorului compartimentului financiar-contabil.</w:t>
      </w:r>
    </w:p>
    <w:p w14:paraId="429F2345" w14:textId="4116121C" w:rsidR="00371B94" w:rsidRPr="008438A7" w:rsidRDefault="00371B94" w:rsidP="0076459B">
      <w:pPr>
        <w:shd w:val="clear" w:color="auto" w:fill="FFFFFF" w:themeFill="background1"/>
        <w:ind w:firstLine="567"/>
        <w:rPr>
          <w:rFonts w:ascii="Times New Roman" w:hAnsi="Times New Roman" w:cs="Times New Roman"/>
          <w:noProof/>
          <w:sz w:val="28"/>
          <w:szCs w:val="28"/>
        </w:rPr>
      </w:pPr>
      <w:r w:rsidRPr="008438A7">
        <w:rPr>
          <w:rFonts w:ascii="Times New Roman" w:hAnsi="Times New Roman" w:cs="Times New Roman"/>
          <w:noProof/>
          <w:sz w:val="28"/>
          <w:szCs w:val="28"/>
        </w:rPr>
        <w:t xml:space="preserve">(5) Direcțiile generale regionale ale finanțelor publice/administrațiile județene ale finanţelor publice verifică îndeplinirea condiției de la alineatul (1), după transmiterea de către ordonatorii principali de credite a bugetelor locale aprobate conform Legii nr. 273/2006 privind finanțele publice locale, cu modificările și completările ulterioare. </w:t>
      </w:r>
    </w:p>
    <w:p w14:paraId="6E18D698" w14:textId="77777777" w:rsidR="00371B94" w:rsidRPr="008438A7" w:rsidRDefault="00371B94" w:rsidP="0076459B">
      <w:pPr>
        <w:shd w:val="clear" w:color="auto" w:fill="FFFFFF" w:themeFill="background1"/>
        <w:ind w:firstLine="567"/>
        <w:rPr>
          <w:rFonts w:ascii="Times New Roman" w:hAnsi="Times New Roman" w:cs="Times New Roman"/>
          <w:noProof/>
          <w:sz w:val="28"/>
          <w:szCs w:val="28"/>
        </w:rPr>
      </w:pPr>
      <w:r w:rsidRPr="008438A7">
        <w:rPr>
          <w:rFonts w:ascii="Times New Roman" w:hAnsi="Times New Roman" w:cs="Times New Roman"/>
          <w:noProof/>
          <w:sz w:val="28"/>
          <w:szCs w:val="28"/>
        </w:rPr>
        <w:t xml:space="preserve">(6) În cazul nerespectării prevederilor alin. (1) directorii direcțiilor generale regionale ale finanțelor publice/șefii administrațiilor județene ale finanţelor publice sistează alimentarea atât cu cote defalcate din impozitul pe venit, cât şi cu sume defalcate din unele venituri ale bugetului de stat pentru echilibrarea bugetelor locale, cu excepția plăților pentru achitarea drepturilor salariale și a contribuțiilor aferente, inclusiv a drepturilor cuvenite asistenților personali ai persoanelor cu handicap grav, precum și a indemnizațiilor lunare ale persoanelor cu handicap grav și a plăților privind finanțarea sistemului de protecție socială, după caz, </w:t>
      </w:r>
      <w:r w:rsidRPr="008438A7">
        <w:rPr>
          <w:rFonts w:ascii="Times New Roman" w:hAnsi="Times New Roman" w:cs="Times New Roman"/>
          <w:noProof/>
          <w:sz w:val="28"/>
          <w:szCs w:val="28"/>
        </w:rPr>
        <w:lastRenderedPageBreak/>
        <w:t>atunci când nu pot fi asigurate din venituri proprii. Alocarea și utilizarea cotelor defalcate din impozitul pe venit și a sumelor defalcate din unele venituri ale bugetului de stat pentru echilibrarea bugetelor locale, care au fost sistate în condițiile altor acte normative, se mențin.</w:t>
      </w:r>
    </w:p>
    <w:p w14:paraId="49ED7ED4" w14:textId="77777777" w:rsidR="00371B94" w:rsidRPr="008438A7" w:rsidRDefault="00371B94" w:rsidP="0076459B">
      <w:pPr>
        <w:shd w:val="clear" w:color="auto" w:fill="FFFFFF" w:themeFill="background1"/>
        <w:ind w:firstLine="567"/>
        <w:rPr>
          <w:rFonts w:ascii="Times New Roman" w:hAnsi="Times New Roman" w:cs="Times New Roman"/>
          <w:noProof/>
          <w:sz w:val="28"/>
          <w:szCs w:val="28"/>
        </w:rPr>
      </w:pPr>
      <w:r w:rsidRPr="008438A7">
        <w:rPr>
          <w:rFonts w:ascii="Times New Roman" w:hAnsi="Times New Roman" w:cs="Times New Roman"/>
          <w:noProof/>
          <w:sz w:val="28"/>
          <w:szCs w:val="28"/>
        </w:rPr>
        <w:t>(7) Alimentarea cu cote defalcate din impozitul pe venit şi sume defalcate din unele venituri ale bugetului de stat pentru echilibrarea bugetelor locale, se reia la data respectării prevederilor alin. (1).</w:t>
      </w:r>
    </w:p>
    <w:p w14:paraId="42446FAC" w14:textId="37275D5D" w:rsidR="001A355D" w:rsidRPr="008438A7" w:rsidRDefault="00371B94" w:rsidP="0076459B">
      <w:pPr>
        <w:shd w:val="clear" w:color="auto" w:fill="FFFFFF" w:themeFill="background1"/>
        <w:ind w:firstLine="567"/>
        <w:rPr>
          <w:rFonts w:ascii="Times New Roman" w:hAnsi="Times New Roman" w:cs="Times New Roman"/>
          <w:noProof/>
          <w:sz w:val="28"/>
          <w:szCs w:val="28"/>
          <w:highlight w:val="yellow"/>
        </w:rPr>
      </w:pPr>
      <w:r w:rsidRPr="008438A7">
        <w:rPr>
          <w:rFonts w:ascii="Times New Roman" w:hAnsi="Times New Roman" w:cs="Times New Roman"/>
          <w:noProof/>
          <w:sz w:val="28"/>
          <w:szCs w:val="28"/>
        </w:rPr>
        <w:t>(8) Constatarea nerespectării condiției de către Curtea de Conturi conduce la stabilirea prejudiciului care este în sarcina persoanelor prevăzute la alin. (4) și (5).</w:t>
      </w:r>
    </w:p>
    <w:p w14:paraId="11503C6B" w14:textId="0269E9B0" w:rsidR="004D42FD" w:rsidRPr="008438A7" w:rsidRDefault="00D30ABB" w:rsidP="0076459B">
      <w:pPr>
        <w:shd w:val="clear" w:color="auto" w:fill="FFFFFF" w:themeFill="background1"/>
        <w:ind w:firstLine="567"/>
        <w:rPr>
          <w:rFonts w:ascii="Times New Roman" w:hAnsi="Times New Roman" w:cs="Times New Roman"/>
          <w:noProof/>
          <w:sz w:val="28"/>
          <w:szCs w:val="28"/>
        </w:rPr>
      </w:pPr>
      <w:r w:rsidRPr="008438A7">
        <w:rPr>
          <w:rFonts w:ascii="Times New Roman" w:hAnsi="Times New Roman" w:cs="Times New Roman"/>
          <w:noProof/>
          <w:sz w:val="28"/>
          <w:szCs w:val="28"/>
        </w:rPr>
        <w:t xml:space="preserve">Art. </w:t>
      </w:r>
      <w:r w:rsidR="00D13636" w:rsidRPr="008438A7">
        <w:rPr>
          <w:rFonts w:ascii="Times New Roman" w:hAnsi="Times New Roman" w:cs="Times New Roman"/>
          <w:noProof/>
          <w:sz w:val="28"/>
          <w:szCs w:val="28"/>
        </w:rPr>
        <w:t>X</w:t>
      </w:r>
      <w:r w:rsidR="002104E9" w:rsidRPr="008438A7">
        <w:rPr>
          <w:rFonts w:ascii="Times New Roman" w:hAnsi="Times New Roman" w:cs="Times New Roman"/>
          <w:noProof/>
          <w:sz w:val="28"/>
          <w:szCs w:val="28"/>
        </w:rPr>
        <w:t>XII</w:t>
      </w:r>
      <w:r w:rsidRPr="008438A7">
        <w:rPr>
          <w:rFonts w:ascii="Times New Roman" w:hAnsi="Times New Roman" w:cs="Times New Roman"/>
          <w:noProof/>
          <w:sz w:val="28"/>
          <w:szCs w:val="28"/>
        </w:rPr>
        <w:t xml:space="preserve">. </w:t>
      </w:r>
      <w:r w:rsidR="0031685D" w:rsidRPr="008438A7">
        <w:rPr>
          <w:rFonts w:ascii="Times New Roman" w:hAnsi="Times New Roman" w:cs="Times New Roman"/>
          <w:noProof/>
          <w:sz w:val="28"/>
          <w:szCs w:val="28"/>
        </w:rPr>
        <w:t xml:space="preserve">- </w:t>
      </w:r>
      <w:r w:rsidR="004D42FD" w:rsidRPr="008438A7">
        <w:rPr>
          <w:rFonts w:ascii="Times New Roman" w:hAnsi="Times New Roman" w:cs="Times New Roman"/>
          <w:noProof/>
          <w:sz w:val="28"/>
          <w:szCs w:val="28"/>
        </w:rPr>
        <w:t xml:space="preserve">Legea serviciilor comunitare de utilități publice nr. 51/2006, republicată în Monitorul Oficial al României, Partea I, nr. 121 din 5 martie 2013, cu modificările și completările ulterioare, </w:t>
      </w:r>
      <w:r w:rsidR="00B160F0" w:rsidRPr="008438A7">
        <w:rPr>
          <w:rFonts w:ascii="Times New Roman" w:hAnsi="Times New Roman" w:cs="Times New Roman"/>
          <w:noProof/>
          <w:sz w:val="28"/>
          <w:szCs w:val="28"/>
          <w:shd w:val="clear" w:color="auto" w:fill="FFFFFF" w:themeFill="background1"/>
        </w:rPr>
        <w:t>se modifică și</w:t>
      </w:r>
      <w:r w:rsidR="00B160F0" w:rsidRPr="008438A7">
        <w:rPr>
          <w:rFonts w:ascii="Times New Roman" w:hAnsi="Times New Roman" w:cs="Times New Roman"/>
          <w:noProof/>
          <w:sz w:val="28"/>
          <w:szCs w:val="28"/>
        </w:rPr>
        <w:t xml:space="preserve"> </w:t>
      </w:r>
      <w:r w:rsidR="004D42FD" w:rsidRPr="008438A7">
        <w:rPr>
          <w:rFonts w:ascii="Times New Roman" w:hAnsi="Times New Roman" w:cs="Times New Roman"/>
          <w:noProof/>
          <w:sz w:val="28"/>
          <w:szCs w:val="28"/>
        </w:rPr>
        <w:t>se completează după cum urmează:</w:t>
      </w:r>
    </w:p>
    <w:p w14:paraId="49C705C7" w14:textId="5E55F681" w:rsidR="00D953FF" w:rsidRPr="008438A7" w:rsidRDefault="004D42FD" w:rsidP="00E44E74">
      <w:pPr>
        <w:shd w:val="clear" w:color="auto" w:fill="FFFFFF" w:themeFill="background1"/>
        <w:ind w:firstLine="567"/>
        <w:rPr>
          <w:rFonts w:ascii="Times New Roman" w:hAnsi="Times New Roman" w:cs="Times New Roman"/>
          <w:noProof/>
          <w:sz w:val="28"/>
          <w:szCs w:val="28"/>
        </w:rPr>
      </w:pPr>
      <w:r w:rsidRPr="008438A7">
        <w:rPr>
          <w:rFonts w:ascii="Times New Roman" w:hAnsi="Times New Roman" w:cs="Times New Roman"/>
          <w:noProof/>
          <w:sz w:val="28"/>
          <w:szCs w:val="28"/>
        </w:rPr>
        <w:t>1. La articolul 19, după alineatul (3) se introduce un nou alineat, alin. (3</w:t>
      </w:r>
      <w:r w:rsidRPr="008438A7">
        <w:rPr>
          <w:rFonts w:ascii="Times New Roman" w:hAnsi="Times New Roman" w:cs="Times New Roman"/>
          <w:noProof/>
          <w:sz w:val="28"/>
          <w:szCs w:val="28"/>
          <w:vertAlign w:val="superscript"/>
        </w:rPr>
        <w:t>1</w:t>
      </w:r>
      <w:r w:rsidRPr="008438A7">
        <w:rPr>
          <w:rFonts w:ascii="Times New Roman" w:hAnsi="Times New Roman" w:cs="Times New Roman"/>
          <w:noProof/>
          <w:sz w:val="28"/>
          <w:szCs w:val="28"/>
        </w:rPr>
        <w:t>), cu următorul cuprins:</w:t>
      </w:r>
    </w:p>
    <w:p w14:paraId="1D7E5C5D" w14:textId="77078DE2" w:rsidR="004D42FD" w:rsidRPr="008438A7" w:rsidRDefault="004D42FD" w:rsidP="00E44E74">
      <w:pPr>
        <w:shd w:val="clear" w:color="auto" w:fill="FFFFFF" w:themeFill="background1"/>
        <w:ind w:firstLine="567"/>
        <w:rPr>
          <w:rFonts w:ascii="Times New Roman" w:hAnsi="Times New Roman" w:cs="Times New Roman"/>
          <w:noProof/>
          <w:sz w:val="28"/>
          <w:szCs w:val="28"/>
        </w:rPr>
      </w:pPr>
      <w:r w:rsidRPr="008438A7">
        <w:rPr>
          <w:rFonts w:ascii="Times New Roman" w:hAnsi="Times New Roman" w:cs="Times New Roman"/>
          <w:noProof/>
          <w:sz w:val="28"/>
          <w:szCs w:val="28"/>
        </w:rPr>
        <w:t>„(3</w:t>
      </w:r>
      <w:r w:rsidRPr="008438A7">
        <w:rPr>
          <w:rFonts w:ascii="Times New Roman" w:hAnsi="Times New Roman" w:cs="Times New Roman"/>
          <w:noProof/>
          <w:sz w:val="28"/>
          <w:szCs w:val="28"/>
          <w:vertAlign w:val="superscript"/>
        </w:rPr>
        <w:t>1</w:t>
      </w:r>
      <w:r w:rsidRPr="008438A7">
        <w:rPr>
          <w:rFonts w:ascii="Times New Roman" w:hAnsi="Times New Roman" w:cs="Times New Roman"/>
          <w:noProof/>
          <w:sz w:val="28"/>
          <w:szCs w:val="28"/>
        </w:rPr>
        <w:t xml:space="preserve">) </w:t>
      </w:r>
      <w:r w:rsidR="00D13636" w:rsidRPr="008438A7">
        <w:rPr>
          <w:rFonts w:ascii="Times New Roman" w:hAnsi="Times New Roman" w:cs="Times New Roman"/>
          <w:noProof/>
          <w:sz w:val="28"/>
          <w:szCs w:val="28"/>
        </w:rPr>
        <w:t>Prin excepție de la prevederile alin. (3), s</w:t>
      </w:r>
      <w:r w:rsidRPr="008438A7">
        <w:rPr>
          <w:rFonts w:ascii="Times New Roman" w:hAnsi="Times New Roman" w:cs="Times New Roman"/>
          <w:noProof/>
          <w:sz w:val="28"/>
          <w:szCs w:val="28"/>
        </w:rPr>
        <w:t>alariul președintelui A.N.R.S.C. nu poate depăși coeficientul de 0,9 din indemnizația ministrului dezvoltării, lucrărilor publice și administrației.”</w:t>
      </w:r>
    </w:p>
    <w:p w14:paraId="118C65C9" w14:textId="47AB2F34" w:rsidR="00A13631" w:rsidRPr="008438A7" w:rsidRDefault="00A13631" w:rsidP="00E44E74">
      <w:pPr>
        <w:shd w:val="clear" w:color="auto" w:fill="FFFFFF" w:themeFill="background1"/>
        <w:ind w:firstLine="567"/>
        <w:rPr>
          <w:rFonts w:ascii="Times New Roman" w:hAnsi="Times New Roman" w:cs="Times New Roman"/>
          <w:noProof/>
          <w:sz w:val="28"/>
          <w:szCs w:val="28"/>
        </w:rPr>
      </w:pPr>
      <w:r w:rsidRPr="008438A7">
        <w:rPr>
          <w:rFonts w:ascii="Times New Roman" w:hAnsi="Times New Roman" w:cs="Times New Roman"/>
          <w:noProof/>
          <w:sz w:val="28"/>
          <w:szCs w:val="28"/>
        </w:rPr>
        <w:t>2. La articolul 28, alin</w:t>
      </w:r>
      <w:r w:rsidR="00CE73BA" w:rsidRPr="008438A7">
        <w:rPr>
          <w:rFonts w:ascii="Times New Roman" w:hAnsi="Times New Roman" w:cs="Times New Roman"/>
          <w:noProof/>
          <w:sz w:val="28"/>
          <w:szCs w:val="28"/>
        </w:rPr>
        <w:t>eatul</w:t>
      </w:r>
      <w:r w:rsidRPr="008438A7">
        <w:rPr>
          <w:rFonts w:ascii="Times New Roman" w:hAnsi="Times New Roman" w:cs="Times New Roman"/>
          <w:noProof/>
          <w:sz w:val="28"/>
          <w:szCs w:val="28"/>
        </w:rPr>
        <w:t xml:space="preserve"> (2</w:t>
      </w:r>
      <w:r w:rsidRPr="008438A7">
        <w:rPr>
          <w:rFonts w:ascii="Times New Roman" w:hAnsi="Times New Roman" w:cs="Times New Roman"/>
          <w:noProof/>
          <w:sz w:val="28"/>
          <w:szCs w:val="28"/>
          <w:vertAlign w:val="superscript"/>
        </w:rPr>
        <w:t>1</w:t>
      </w:r>
      <w:r w:rsidRPr="008438A7">
        <w:rPr>
          <w:rFonts w:ascii="Times New Roman" w:hAnsi="Times New Roman" w:cs="Times New Roman"/>
          <w:noProof/>
          <w:sz w:val="28"/>
          <w:szCs w:val="28"/>
        </w:rPr>
        <w:t>), litera b) se modifică și va avea următorul cuprins:</w:t>
      </w:r>
    </w:p>
    <w:p w14:paraId="13AB789E" w14:textId="77DB2024" w:rsidR="00A13631" w:rsidRPr="008438A7" w:rsidRDefault="00A13631" w:rsidP="00E44E74">
      <w:pPr>
        <w:shd w:val="clear" w:color="auto" w:fill="FFFFFF" w:themeFill="background1"/>
        <w:ind w:firstLine="567"/>
        <w:rPr>
          <w:rFonts w:ascii="Times New Roman" w:hAnsi="Times New Roman" w:cs="Times New Roman"/>
          <w:strike/>
          <w:noProof/>
          <w:sz w:val="28"/>
          <w:szCs w:val="28"/>
          <w:shd w:val="clear" w:color="auto" w:fill="FFFF00"/>
        </w:rPr>
      </w:pPr>
      <w:r w:rsidRPr="008438A7">
        <w:rPr>
          <w:rFonts w:ascii="Times New Roman" w:hAnsi="Times New Roman" w:cs="Times New Roman"/>
          <w:noProof/>
          <w:sz w:val="28"/>
          <w:szCs w:val="28"/>
        </w:rPr>
        <w:t>„b) operatorul regional, respectiv operatorul, după caz, desfășoară mai mult de 80% din activitățile efectuate în vederea îndeplinirii sarcinilor care îi sunt încredințate de către autoritatea/entitatea contractantă care îl controlează, destinate satisfacerii nevoilor de interes public general ale utilizatorilor de pe raza de competență a unităților administrativ-teritoriale membre ale asociației, respectiv a unității administrativ-teritoriale care i-a încredințat gestiunea serviciului;”</w:t>
      </w:r>
    </w:p>
    <w:p w14:paraId="3D87729F" w14:textId="1FC4B415" w:rsidR="00D13636" w:rsidRPr="008438A7" w:rsidRDefault="00D13636" w:rsidP="00D953FF">
      <w:pPr>
        <w:ind w:firstLine="567"/>
        <w:rPr>
          <w:rFonts w:ascii="Times New Roman" w:hAnsi="Times New Roman" w:cs="Times New Roman"/>
          <w:noProof/>
          <w:sz w:val="28"/>
          <w:szCs w:val="28"/>
          <w:shd w:val="clear" w:color="auto" w:fill="FFFF00"/>
        </w:rPr>
      </w:pPr>
      <w:r w:rsidRPr="008438A7">
        <w:rPr>
          <w:rFonts w:ascii="Times New Roman" w:hAnsi="Times New Roman" w:cs="Times New Roman"/>
          <w:noProof/>
          <w:sz w:val="28"/>
          <w:szCs w:val="28"/>
        </w:rPr>
        <w:t>3. La articolul 28, după alineatul (2</w:t>
      </w:r>
      <w:r w:rsidRPr="008438A7">
        <w:rPr>
          <w:rFonts w:ascii="Times New Roman" w:hAnsi="Times New Roman" w:cs="Times New Roman"/>
          <w:noProof/>
          <w:sz w:val="28"/>
          <w:szCs w:val="28"/>
          <w:vertAlign w:val="superscript"/>
        </w:rPr>
        <w:t>2</w:t>
      </w:r>
      <w:r w:rsidRPr="008438A7">
        <w:rPr>
          <w:rFonts w:ascii="Times New Roman" w:hAnsi="Times New Roman" w:cs="Times New Roman"/>
          <w:noProof/>
          <w:sz w:val="28"/>
          <w:szCs w:val="28"/>
        </w:rPr>
        <w:t>), se introduce un nou alineat, alineatul (2</w:t>
      </w:r>
      <w:r w:rsidRPr="008438A7">
        <w:rPr>
          <w:rFonts w:ascii="Times New Roman" w:hAnsi="Times New Roman" w:cs="Times New Roman"/>
          <w:noProof/>
          <w:sz w:val="28"/>
          <w:szCs w:val="28"/>
          <w:vertAlign w:val="superscript"/>
        </w:rPr>
        <w:t>3</w:t>
      </w:r>
      <w:r w:rsidRPr="008438A7">
        <w:rPr>
          <w:rFonts w:ascii="Times New Roman" w:hAnsi="Times New Roman" w:cs="Times New Roman"/>
          <w:noProof/>
          <w:sz w:val="28"/>
          <w:szCs w:val="28"/>
        </w:rPr>
        <w:t>), cu următorul cuprins:</w:t>
      </w:r>
    </w:p>
    <w:p w14:paraId="0DB81D44" w14:textId="520D216E" w:rsidR="00D13636" w:rsidRPr="008438A7" w:rsidRDefault="00B46874" w:rsidP="00D953FF">
      <w:pPr>
        <w:ind w:firstLine="567"/>
        <w:rPr>
          <w:rFonts w:ascii="Times New Roman" w:hAnsi="Times New Roman" w:cs="Times New Roman"/>
          <w:noProof/>
          <w:sz w:val="28"/>
          <w:szCs w:val="28"/>
        </w:rPr>
      </w:pPr>
      <w:r w:rsidRPr="008438A7">
        <w:rPr>
          <w:rFonts w:ascii="Times New Roman" w:hAnsi="Times New Roman" w:cs="Times New Roman"/>
          <w:noProof/>
          <w:sz w:val="28"/>
          <w:szCs w:val="28"/>
        </w:rPr>
        <w:t>„</w:t>
      </w:r>
      <w:r w:rsidR="00F6271D" w:rsidRPr="008438A7">
        <w:rPr>
          <w:rFonts w:ascii="Times New Roman" w:hAnsi="Times New Roman" w:cs="Times New Roman"/>
          <w:noProof/>
          <w:sz w:val="28"/>
          <w:szCs w:val="28"/>
        </w:rPr>
        <w:t>(2</w:t>
      </w:r>
      <w:r w:rsidR="00F6271D" w:rsidRPr="008438A7">
        <w:rPr>
          <w:rFonts w:ascii="Times New Roman" w:hAnsi="Times New Roman" w:cs="Times New Roman"/>
          <w:noProof/>
          <w:sz w:val="28"/>
          <w:szCs w:val="28"/>
          <w:vertAlign w:val="superscript"/>
        </w:rPr>
        <w:t>3</w:t>
      </w:r>
      <w:r w:rsidR="00F6271D" w:rsidRPr="008438A7">
        <w:rPr>
          <w:rFonts w:ascii="Times New Roman" w:hAnsi="Times New Roman" w:cs="Times New Roman"/>
          <w:noProof/>
          <w:sz w:val="28"/>
          <w:szCs w:val="28"/>
        </w:rPr>
        <w:t>) Prevederile de la alin. (2</w:t>
      </w:r>
      <w:r w:rsidR="00F6271D" w:rsidRPr="008438A7">
        <w:rPr>
          <w:rFonts w:ascii="Times New Roman" w:hAnsi="Times New Roman" w:cs="Times New Roman"/>
          <w:noProof/>
          <w:sz w:val="28"/>
          <w:szCs w:val="28"/>
          <w:vertAlign w:val="superscript"/>
        </w:rPr>
        <w:t>1</w:t>
      </w:r>
      <w:r w:rsidR="00F6271D" w:rsidRPr="008438A7">
        <w:rPr>
          <w:rFonts w:ascii="Times New Roman" w:hAnsi="Times New Roman" w:cs="Times New Roman"/>
          <w:noProof/>
          <w:sz w:val="28"/>
          <w:szCs w:val="28"/>
        </w:rPr>
        <w:t>), lit</w:t>
      </w:r>
      <w:r w:rsidR="002834CD" w:rsidRPr="008438A7">
        <w:rPr>
          <w:rFonts w:ascii="Times New Roman" w:hAnsi="Times New Roman" w:cs="Times New Roman"/>
          <w:noProof/>
          <w:sz w:val="28"/>
          <w:szCs w:val="28"/>
        </w:rPr>
        <w:t>era</w:t>
      </w:r>
      <w:r w:rsidR="00F6271D" w:rsidRPr="008438A7">
        <w:rPr>
          <w:rFonts w:ascii="Times New Roman" w:hAnsi="Times New Roman" w:cs="Times New Roman"/>
          <w:noProof/>
          <w:sz w:val="28"/>
          <w:szCs w:val="28"/>
        </w:rPr>
        <w:t xml:space="preserve"> b) nu se aplică serviciilor comunitare de utilități publice prevăzute la art. 1, alin. (2), lit. a), b) și b</w:t>
      </w:r>
      <w:r w:rsidR="00F6271D" w:rsidRPr="008438A7">
        <w:rPr>
          <w:rFonts w:ascii="Times New Roman" w:hAnsi="Times New Roman" w:cs="Times New Roman"/>
          <w:noProof/>
          <w:sz w:val="28"/>
          <w:szCs w:val="28"/>
          <w:vertAlign w:val="superscript"/>
        </w:rPr>
        <w:t>1</w:t>
      </w:r>
      <w:r w:rsidR="00F6271D" w:rsidRPr="008438A7">
        <w:rPr>
          <w:rFonts w:ascii="Times New Roman" w:hAnsi="Times New Roman" w:cs="Times New Roman"/>
          <w:noProof/>
          <w:sz w:val="28"/>
          <w:szCs w:val="28"/>
        </w:rPr>
        <w:t>), la nivelul cărora operatorul regional, respectiv, operatorul, desfășoară exclusiv activităţi din sfera furnizării/prestării serviciilor de utilităţi publice;”</w:t>
      </w:r>
      <w:r w:rsidR="00900EA9" w:rsidRPr="008438A7">
        <w:rPr>
          <w:rFonts w:ascii="Times New Roman" w:hAnsi="Times New Roman" w:cs="Times New Roman"/>
          <w:noProof/>
          <w:sz w:val="28"/>
          <w:szCs w:val="28"/>
        </w:rPr>
        <w:t xml:space="preserve"> </w:t>
      </w:r>
    </w:p>
    <w:p w14:paraId="1C1CA436" w14:textId="0108B704" w:rsidR="00B160F0" w:rsidRPr="008438A7" w:rsidRDefault="00F6271D" w:rsidP="00D953FF">
      <w:pPr>
        <w:ind w:firstLine="567"/>
        <w:rPr>
          <w:rFonts w:ascii="Times New Roman" w:hAnsi="Times New Roman" w:cs="Times New Roman"/>
          <w:noProof/>
          <w:sz w:val="28"/>
          <w:szCs w:val="28"/>
        </w:rPr>
      </w:pPr>
      <w:r w:rsidRPr="008438A7">
        <w:rPr>
          <w:rFonts w:ascii="Times New Roman" w:hAnsi="Times New Roman" w:cs="Times New Roman"/>
          <w:noProof/>
          <w:sz w:val="28"/>
          <w:szCs w:val="28"/>
        </w:rPr>
        <w:t>4.</w:t>
      </w:r>
      <w:r w:rsidR="00B160F0" w:rsidRPr="008438A7">
        <w:rPr>
          <w:rFonts w:ascii="Times New Roman" w:hAnsi="Times New Roman" w:cs="Times New Roman"/>
          <w:noProof/>
          <w:sz w:val="28"/>
          <w:szCs w:val="28"/>
        </w:rPr>
        <w:t xml:space="preserve"> La articolul 29, alin</w:t>
      </w:r>
      <w:r w:rsidR="00CE73BA" w:rsidRPr="008438A7">
        <w:rPr>
          <w:rFonts w:ascii="Times New Roman" w:hAnsi="Times New Roman" w:cs="Times New Roman"/>
          <w:noProof/>
          <w:sz w:val="28"/>
          <w:szCs w:val="28"/>
        </w:rPr>
        <w:t>eatul</w:t>
      </w:r>
      <w:r w:rsidR="00B160F0" w:rsidRPr="008438A7">
        <w:rPr>
          <w:rFonts w:ascii="Times New Roman" w:hAnsi="Times New Roman" w:cs="Times New Roman"/>
          <w:noProof/>
          <w:sz w:val="28"/>
          <w:szCs w:val="28"/>
        </w:rPr>
        <w:t xml:space="preserve"> </w:t>
      </w:r>
      <w:r w:rsidR="00C74569" w:rsidRPr="008438A7">
        <w:rPr>
          <w:rFonts w:ascii="Times New Roman" w:hAnsi="Times New Roman" w:cs="Times New Roman"/>
          <w:noProof/>
          <w:sz w:val="28"/>
          <w:szCs w:val="28"/>
        </w:rPr>
        <w:t>(</w:t>
      </w:r>
      <w:r w:rsidR="00B160F0" w:rsidRPr="008438A7">
        <w:rPr>
          <w:rFonts w:ascii="Times New Roman" w:hAnsi="Times New Roman" w:cs="Times New Roman"/>
          <w:noProof/>
          <w:sz w:val="28"/>
          <w:szCs w:val="28"/>
        </w:rPr>
        <w:t>4</w:t>
      </w:r>
      <w:r w:rsidR="00C74569" w:rsidRPr="008438A7">
        <w:rPr>
          <w:rFonts w:ascii="Times New Roman" w:hAnsi="Times New Roman" w:cs="Times New Roman"/>
          <w:noProof/>
          <w:sz w:val="28"/>
          <w:szCs w:val="28"/>
        </w:rPr>
        <w:t>)</w:t>
      </w:r>
      <w:r w:rsidR="00B160F0" w:rsidRPr="008438A7">
        <w:rPr>
          <w:rFonts w:ascii="Times New Roman" w:hAnsi="Times New Roman" w:cs="Times New Roman"/>
          <w:noProof/>
          <w:sz w:val="28"/>
          <w:szCs w:val="28"/>
        </w:rPr>
        <w:t xml:space="preserve"> se modifică și va avea următorul cuprins:</w:t>
      </w:r>
    </w:p>
    <w:p w14:paraId="75D0A7C8" w14:textId="11D47F51" w:rsidR="00B160F0" w:rsidRPr="008438A7" w:rsidRDefault="00B160F0" w:rsidP="00D953FF">
      <w:pPr>
        <w:ind w:firstLine="567"/>
        <w:rPr>
          <w:rFonts w:ascii="Times New Roman" w:hAnsi="Times New Roman" w:cs="Times New Roman"/>
          <w:noProof/>
          <w:sz w:val="28"/>
          <w:szCs w:val="28"/>
        </w:rPr>
      </w:pPr>
      <w:r w:rsidRPr="008438A7">
        <w:rPr>
          <w:rFonts w:ascii="Times New Roman" w:hAnsi="Times New Roman" w:cs="Times New Roman"/>
          <w:noProof/>
          <w:sz w:val="28"/>
          <w:szCs w:val="28"/>
        </w:rPr>
        <w:t>„(4) Gestiunea delegată se realizează prin intermediul unor operatori de servicii de utilități publice, astfel cum sunt definiți la art. 2 lit. g).”</w:t>
      </w:r>
    </w:p>
    <w:p w14:paraId="1D07ABBB" w14:textId="4CCEEC41" w:rsidR="00361B11" w:rsidRPr="008438A7" w:rsidRDefault="00F6271D" w:rsidP="00D953FF">
      <w:pPr>
        <w:ind w:firstLine="567"/>
        <w:rPr>
          <w:rFonts w:ascii="Times New Roman" w:hAnsi="Times New Roman" w:cs="Times New Roman"/>
          <w:noProof/>
          <w:sz w:val="28"/>
          <w:szCs w:val="28"/>
        </w:rPr>
      </w:pPr>
      <w:r w:rsidRPr="008438A7">
        <w:rPr>
          <w:rFonts w:ascii="Times New Roman" w:hAnsi="Times New Roman" w:cs="Times New Roman"/>
          <w:noProof/>
          <w:sz w:val="28"/>
          <w:szCs w:val="28"/>
        </w:rPr>
        <w:t xml:space="preserve">5. </w:t>
      </w:r>
      <w:r w:rsidR="00361B11" w:rsidRPr="008438A7">
        <w:rPr>
          <w:rFonts w:ascii="Times New Roman" w:hAnsi="Times New Roman" w:cs="Times New Roman"/>
          <w:noProof/>
          <w:sz w:val="28"/>
          <w:szCs w:val="28"/>
        </w:rPr>
        <w:t>La articolul 29, alin</w:t>
      </w:r>
      <w:r w:rsidR="00CE73BA" w:rsidRPr="008438A7">
        <w:rPr>
          <w:rFonts w:ascii="Times New Roman" w:hAnsi="Times New Roman" w:cs="Times New Roman"/>
          <w:noProof/>
          <w:sz w:val="28"/>
          <w:szCs w:val="28"/>
        </w:rPr>
        <w:t>eatul</w:t>
      </w:r>
      <w:r w:rsidR="00361B11" w:rsidRPr="008438A7">
        <w:rPr>
          <w:rFonts w:ascii="Times New Roman" w:hAnsi="Times New Roman" w:cs="Times New Roman"/>
          <w:noProof/>
          <w:sz w:val="28"/>
          <w:szCs w:val="28"/>
        </w:rPr>
        <w:t xml:space="preserve"> </w:t>
      </w:r>
      <w:r w:rsidR="00C74569" w:rsidRPr="008438A7">
        <w:rPr>
          <w:rFonts w:ascii="Times New Roman" w:hAnsi="Times New Roman" w:cs="Times New Roman"/>
          <w:noProof/>
          <w:sz w:val="28"/>
          <w:szCs w:val="28"/>
        </w:rPr>
        <w:t>(</w:t>
      </w:r>
      <w:r w:rsidR="00361B11" w:rsidRPr="008438A7">
        <w:rPr>
          <w:rFonts w:ascii="Times New Roman" w:hAnsi="Times New Roman" w:cs="Times New Roman"/>
          <w:noProof/>
          <w:sz w:val="28"/>
          <w:szCs w:val="28"/>
        </w:rPr>
        <w:t>5</w:t>
      </w:r>
      <w:r w:rsidR="00C74569" w:rsidRPr="008438A7">
        <w:rPr>
          <w:rFonts w:ascii="Times New Roman" w:hAnsi="Times New Roman" w:cs="Times New Roman"/>
          <w:noProof/>
          <w:sz w:val="28"/>
          <w:szCs w:val="28"/>
        </w:rPr>
        <w:t>)</w:t>
      </w:r>
      <w:r w:rsidR="00361B11" w:rsidRPr="008438A7">
        <w:rPr>
          <w:rFonts w:ascii="Times New Roman" w:hAnsi="Times New Roman" w:cs="Times New Roman"/>
          <w:noProof/>
          <w:sz w:val="28"/>
          <w:szCs w:val="28"/>
        </w:rPr>
        <w:t xml:space="preserve"> se abrogă.</w:t>
      </w:r>
    </w:p>
    <w:p w14:paraId="17573D4D" w14:textId="5B6E8BD9" w:rsidR="004D42FD" w:rsidRPr="008438A7" w:rsidRDefault="00F6271D" w:rsidP="00D953FF">
      <w:pPr>
        <w:ind w:firstLine="567"/>
        <w:rPr>
          <w:rFonts w:ascii="Times New Roman" w:hAnsi="Times New Roman" w:cs="Times New Roman"/>
          <w:noProof/>
          <w:sz w:val="28"/>
          <w:szCs w:val="28"/>
        </w:rPr>
      </w:pPr>
      <w:r w:rsidRPr="008438A7">
        <w:rPr>
          <w:rFonts w:ascii="Times New Roman" w:hAnsi="Times New Roman" w:cs="Times New Roman"/>
          <w:noProof/>
          <w:sz w:val="28"/>
          <w:szCs w:val="28"/>
        </w:rPr>
        <w:t xml:space="preserve">6. </w:t>
      </w:r>
      <w:r w:rsidR="004D42FD" w:rsidRPr="008438A7">
        <w:rPr>
          <w:rFonts w:ascii="Times New Roman" w:hAnsi="Times New Roman" w:cs="Times New Roman"/>
          <w:noProof/>
          <w:sz w:val="28"/>
          <w:szCs w:val="28"/>
        </w:rPr>
        <w:t>La articolul 35, după alin</w:t>
      </w:r>
      <w:r w:rsidR="00CE73BA" w:rsidRPr="008438A7">
        <w:rPr>
          <w:rFonts w:ascii="Times New Roman" w:hAnsi="Times New Roman" w:cs="Times New Roman"/>
          <w:noProof/>
          <w:sz w:val="28"/>
          <w:szCs w:val="28"/>
        </w:rPr>
        <w:t>eatul</w:t>
      </w:r>
      <w:r w:rsidR="004D42FD" w:rsidRPr="008438A7">
        <w:rPr>
          <w:rFonts w:ascii="Times New Roman" w:hAnsi="Times New Roman" w:cs="Times New Roman"/>
          <w:noProof/>
          <w:sz w:val="28"/>
          <w:szCs w:val="28"/>
        </w:rPr>
        <w:t xml:space="preserve"> (1) se introduce un nou alineat, alin. (1</w:t>
      </w:r>
      <w:r w:rsidR="004D42FD" w:rsidRPr="008438A7">
        <w:rPr>
          <w:rFonts w:ascii="Times New Roman" w:hAnsi="Times New Roman" w:cs="Times New Roman"/>
          <w:noProof/>
          <w:sz w:val="28"/>
          <w:szCs w:val="28"/>
          <w:vertAlign w:val="superscript"/>
        </w:rPr>
        <w:t>1</w:t>
      </w:r>
      <w:r w:rsidR="004D42FD" w:rsidRPr="008438A7">
        <w:rPr>
          <w:rFonts w:ascii="Times New Roman" w:hAnsi="Times New Roman" w:cs="Times New Roman"/>
          <w:noProof/>
          <w:sz w:val="28"/>
          <w:szCs w:val="28"/>
        </w:rPr>
        <w:t>), cu următorul cuprins:</w:t>
      </w:r>
    </w:p>
    <w:p w14:paraId="5CE9C646" w14:textId="1047B9E5" w:rsidR="004D42FD" w:rsidRPr="008438A7" w:rsidRDefault="004D42FD" w:rsidP="00E44E74">
      <w:pPr>
        <w:shd w:val="clear" w:color="auto" w:fill="FFFFFF" w:themeFill="background1"/>
        <w:ind w:firstLine="567"/>
        <w:rPr>
          <w:rFonts w:ascii="Times New Roman" w:hAnsi="Times New Roman" w:cs="Times New Roman"/>
          <w:noProof/>
          <w:sz w:val="28"/>
          <w:szCs w:val="28"/>
        </w:rPr>
      </w:pPr>
      <w:r w:rsidRPr="008438A7">
        <w:rPr>
          <w:rFonts w:ascii="Times New Roman" w:hAnsi="Times New Roman" w:cs="Times New Roman"/>
          <w:noProof/>
          <w:sz w:val="28"/>
          <w:szCs w:val="28"/>
        </w:rPr>
        <w:t>„(1</w:t>
      </w:r>
      <w:r w:rsidRPr="008438A7">
        <w:rPr>
          <w:rFonts w:ascii="Times New Roman" w:hAnsi="Times New Roman" w:cs="Times New Roman"/>
          <w:noProof/>
          <w:sz w:val="28"/>
          <w:szCs w:val="28"/>
          <w:vertAlign w:val="superscript"/>
        </w:rPr>
        <w:t>1</w:t>
      </w:r>
      <w:r w:rsidRPr="008438A7">
        <w:rPr>
          <w:rFonts w:ascii="Times New Roman" w:hAnsi="Times New Roman" w:cs="Times New Roman"/>
          <w:noProof/>
          <w:sz w:val="28"/>
          <w:szCs w:val="28"/>
        </w:rPr>
        <w:t>) Operatorul/operatorul regional poate să furnizeze sau să presteze mai multe tipuri de servicii în aceeași localitate sau, după caz, același serviciu în mai multe localități.</w:t>
      </w:r>
    </w:p>
    <w:p w14:paraId="3DB8B3DA" w14:textId="6EDCDED1" w:rsidR="0031685D" w:rsidRPr="008438A7" w:rsidRDefault="00D30ABB" w:rsidP="00E44E74">
      <w:pPr>
        <w:shd w:val="clear" w:color="auto" w:fill="FFFFFF" w:themeFill="background1"/>
        <w:ind w:firstLine="567"/>
        <w:rPr>
          <w:rFonts w:ascii="Times New Roman" w:hAnsi="Times New Roman" w:cs="Times New Roman"/>
          <w:noProof/>
          <w:sz w:val="28"/>
          <w:szCs w:val="28"/>
        </w:rPr>
      </w:pPr>
      <w:r w:rsidRPr="008438A7">
        <w:rPr>
          <w:rFonts w:ascii="Times New Roman" w:hAnsi="Times New Roman" w:cs="Times New Roman"/>
          <w:noProof/>
          <w:sz w:val="28"/>
          <w:szCs w:val="28"/>
        </w:rPr>
        <w:t xml:space="preserve">Art. </w:t>
      </w:r>
      <w:r w:rsidR="002104E9" w:rsidRPr="008438A7">
        <w:rPr>
          <w:rFonts w:ascii="Times New Roman" w:hAnsi="Times New Roman" w:cs="Times New Roman"/>
          <w:noProof/>
          <w:sz w:val="28"/>
          <w:szCs w:val="28"/>
        </w:rPr>
        <w:t>XXIII</w:t>
      </w:r>
      <w:r w:rsidRPr="008438A7">
        <w:rPr>
          <w:rFonts w:ascii="Times New Roman" w:hAnsi="Times New Roman" w:cs="Times New Roman"/>
          <w:noProof/>
          <w:sz w:val="28"/>
          <w:szCs w:val="28"/>
        </w:rPr>
        <w:t xml:space="preserve">. </w:t>
      </w:r>
      <w:r w:rsidR="0031685D" w:rsidRPr="008438A7">
        <w:rPr>
          <w:rFonts w:ascii="Times New Roman" w:hAnsi="Times New Roman" w:cs="Times New Roman"/>
          <w:noProof/>
          <w:sz w:val="28"/>
          <w:szCs w:val="28"/>
        </w:rPr>
        <w:t>- La articolul 3</w:t>
      </w:r>
      <w:r w:rsidR="00CE73BA" w:rsidRPr="008438A7">
        <w:rPr>
          <w:rFonts w:ascii="Times New Roman" w:hAnsi="Times New Roman" w:cs="Times New Roman"/>
          <w:noProof/>
          <w:sz w:val="28"/>
          <w:szCs w:val="28"/>
        </w:rPr>
        <w:t>, alineatul (9)</w:t>
      </w:r>
      <w:r w:rsidR="0031685D" w:rsidRPr="008438A7">
        <w:rPr>
          <w:rFonts w:ascii="Times New Roman" w:hAnsi="Times New Roman" w:cs="Times New Roman"/>
          <w:noProof/>
          <w:sz w:val="28"/>
          <w:szCs w:val="28"/>
        </w:rPr>
        <w:t xml:space="preserve"> din Legea cadastrului și a publicității imobiliare nr. 7/1996, republicată în Monitorul Oficial al României, Partea I, nr. 720 din 24 septembrie 2015, cu modificările și completările ulterioare, se modifică și v</w:t>
      </w:r>
      <w:r w:rsidR="00F444BF" w:rsidRPr="008438A7">
        <w:rPr>
          <w:rFonts w:ascii="Times New Roman" w:hAnsi="Times New Roman" w:cs="Times New Roman"/>
          <w:noProof/>
          <w:sz w:val="28"/>
          <w:szCs w:val="28"/>
        </w:rPr>
        <w:t>a</w:t>
      </w:r>
      <w:r w:rsidR="0031685D" w:rsidRPr="008438A7">
        <w:rPr>
          <w:rFonts w:ascii="Times New Roman" w:hAnsi="Times New Roman" w:cs="Times New Roman"/>
          <w:noProof/>
          <w:sz w:val="28"/>
          <w:szCs w:val="28"/>
        </w:rPr>
        <w:t xml:space="preserve"> avea următorul cuprins:</w:t>
      </w:r>
    </w:p>
    <w:p w14:paraId="71D887B0" w14:textId="77777777" w:rsidR="0031685D" w:rsidRPr="008438A7" w:rsidRDefault="0031685D" w:rsidP="00E44E74">
      <w:pPr>
        <w:shd w:val="clear" w:color="auto" w:fill="FFFFFF" w:themeFill="background1"/>
        <w:ind w:firstLine="567"/>
        <w:rPr>
          <w:rFonts w:ascii="Times New Roman" w:hAnsi="Times New Roman" w:cs="Times New Roman"/>
          <w:noProof/>
          <w:sz w:val="28"/>
          <w:szCs w:val="28"/>
        </w:rPr>
      </w:pPr>
      <w:r w:rsidRPr="008438A7">
        <w:rPr>
          <w:rFonts w:ascii="Times New Roman" w:hAnsi="Times New Roman" w:cs="Times New Roman"/>
          <w:noProof/>
          <w:sz w:val="28"/>
          <w:szCs w:val="28"/>
        </w:rPr>
        <w:t>„(9) Agenția Națională este condusă de un consiliu de administrație format din 5 membri, dintre care unul este directorul general al Agenției Naționale și președinte al consiliului de administrație.”</w:t>
      </w:r>
    </w:p>
    <w:p w14:paraId="44002748" w14:textId="254E51E1" w:rsidR="0031685D" w:rsidRPr="008438A7" w:rsidRDefault="00D30ABB" w:rsidP="00E44E74">
      <w:pPr>
        <w:shd w:val="clear" w:color="auto" w:fill="FFFFFF" w:themeFill="background1"/>
        <w:ind w:firstLine="567"/>
        <w:rPr>
          <w:rFonts w:ascii="Times New Roman" w:hAnsi="Times New Roman" w:cs="Times New Roman"/>
          <w:noProof/>
          <w:sz w:val="28"/>
          <w:szCs w:val="28"/>
        </w:rPr>
      </w:pPr>
      <w:r w:rsidRPr="008438A7">
        <w:rPr>
          <w:rFonts w:ascii="Times New Roman" w:hAnsi="Times New Roman" w:cs="Times New Roman"/>
          <w:noProof/>
          <w:sz w:val="28"/>
          <w:szCs w:val="28"/>
        </w:rPr>
        <w:t xml:space="preserve">Art. </w:t>
      </w:r>
      <w:r w:rsidR="002104E9" w:rsidRPr="008438A7">
        <w:rPr>
          <w:rFonts w:ascii="Times New Roman" w:hAnsi="Times New Roman" w:cs="Times New Roman"/>
          <w:noProof/>
          <w:sz w:val="28"/>
          <w:szCs w:val="28"/>
        </w:rPr>
        <w:t>XXIV</w:t>
      </w:r>
      <w:r w:rsidRPr="008438A7">
        <w:rPr>
          <w:rFonts w:ascii="Times New Roman" w:hAnsi="Times New Roman" w:cs="Times New Roman"/>
          <w:noProof/>
          <w:sz w:val="28"/>
          <w:szCs w:val="28"/>
        </w:rPr>
        <w:t xml:space="preserve">. </w:t>
      </w:r>
      <w:r w:rsidR="0031685D" w:rsidRPr="008438A7">
        <w:rPr>
          <w:rFonts w:ascii="Times New Roman" w:hAnsi="Times New Roman" w:cs="Times New Roman"/>
          <w:noProof/>
          <w:sz w:val="28"/>
          <w:szCs w:val="28"/>
        </w:rPr>
        <w:t>- La articolul 13</w:t>
      </w:r>
      <w:r w:rsidR="00CE73BA" w:rsidRPr="008438A7">
        <w:rPr>
          <w:rFonts w:ascii="Times New Roman" w:hAnsi="Times New Roman" w:cs="Times New Roman"/>
          <w:noProof/>
          <w:sz w:val="28"/>
          <w:szCs w:val="28"/>
        </w:rPr>
        <w:t>, alineatul (3)</w:t>
      </w:r>
      <w:r w:rsidR="0031685D" w:rsidRPr="008438A7">
        <w:rPr>
          <w:rFonts w:ascii="Times New Roman" w:hAnsi="Times New Roman" w:cs="Times New Roman"/>
          <w:noProof/>
          <w:sz w:val="28"/>
          <w:szCs w:val="28"/>
        </w:rPr>
        <w:t xml:space="preserve"> din Legea nr. 152/1998 privind înființarea Agenției Naționale pentru Locuințe, republicată în Monitorul Oficial al României, Partea I, nr. </w:t>
      </w:r>
      <w:r w:rsidR="0031685D" w:rsidRPr="008438A7">
        <w:rPr>
          <w:rFonts w:ascii="Times New Roman" w:hAnsi="Times New Roman" w:cs="Times New Roman"/>
          <w:noProof/>
          <w:sz w:val="28"/>
          <w:szCs w:val="28"/>
        </w:rPr>
        <w:lastRenderedPageBreak/>
        <w:t>740 din 21 octombrie 2011, cu modificările și completările ulterioare, alineatul (3) se modifică și va avea următorul cuprins:</w:t>
      </w:r>
    </w:p>
    <w:p w14:paraId="12486408" w14:textId="58216CE9" w:rsidR="00F95DDD" w:rsidRPr="008438A7" w:rsidRDefault="0031685D" w:rsidP="00E44E74">
      <w:pPr>
        <w:shd w:val="clear" w:color="auto" w:fill="FFFFFF" w:themeFill="background1"/>
        <w:ind w:firstLine="567"/>
        <w:rPr>
          <w:rFonts w:ascii="Times New Roman" w:hAnsi="Times New Roman" w:cs="Times New Roman"/>
          <w:noProof/>
          <w:sz w:val="28"/>
          <w:szCs w:val="28"/>
        </w:rPr>
      </w:pPr>
      <w:r w:rsidRPr="008438A7">
        <w:rPr>
          <w:rFonts w:ascii="Times New Roman" w:hAnsi="Times New Roman" w:cs="Times New Roman"/>
          <w:noProof/>
          <w:sz w:val="28"/>
          <w:szCs w:val="28"/>
        </w:rPr>
        <w:t>„(3) Consiliul de administrație este compus din 5 membri desemnați și numiți prin ordin al ministrului dezvoltării, lucrărilor publice și administrației.”</w:t>
      </w:r>
    </w:p>
    <w:p w14:paraId="5D44D529" w14:textId="3ECE2310" w:rsidR="00E32104" w:rsidRPr="008438A7" w:rsidRDefault="003E7C3F" w:rsidP="00E44E74">
      <w:pPr>
        <w:shd w:val="clear" w:color="auto" w:fill="FFFFFF" w:themeFill="background1"/>
        <w:ind w:firstLine="567"/>
        <w:rPr>
          <w:rFonts w:ascii="Times New Roman" w:hAnsi="Times New Roman" w:cs="Times New Roman"/>
          <w:noProof/>
          <w:sz w:val="28"/>
          <w:szCs w:val="28"/>
        </w:rPr>
      </w:pPr>
      <w:r w:rsidRPr="008438A7">
        <w:rPr>
          <w:rFonts w:ascii="Times New Roman" w:hAnsi="Times New Roman" w:cs="Times New Roman"/>
          <w:noProof/>
          <w:sz w:val="28"/>
          <w:szCs w:val="28"/>
        </w:rPr>
        <w:t xml:space="preserve">Art. </w:t>
      </w:r>
      <w:r w:rsidR="002104E9" w:rsidRPr="008438A7">
        <w:rPr>
          <w:rFonts w:ascii="Times New Roman" w:hAnsi="Times New Roman" w:cs="Times New Roman"/>
          <w:noProof/>
          <w:sz w:val="28"/>
          <w:szCs w:val="28"/>
        </w:rPr>
        <w:t>XXV</w:t>
      </w:r>
      <w:r w:rsidR="009D2F50" w:rsidRPr="008438A7">
        <w:rPr>
          <w:rFonts w:ascii="Times New Roman" w:hAnsi="Times New Roman" w:cs="Times New Roman"/>
          <w:noProof/>
          <w:sz w:val="28"/>
          <w:szCs w:val="28"/>
        </w:rPr>
        <w:t xml:space="preserve">. </w:t>
      </w:r>
      <w:r w:rsidR="00AE66B1" w:rsidRPr="008438A7">
        <w:rPr>
          <w:rFonts w:ascii="Times New Roman" w:hAnsi="Times New Roman" w:cs="Times New Roman"/>
          <w:noProof/>
          <w:sz w:val="28"/>
          <w:szCs w:val="28"/>
        </w:rPr>
        <w:t xml:space="preserve">- </w:t>
      </w:r>
      <w:r w:rsidR="00E32104" w:rsidRPr="008438A7">
        <w:rPr>
          <w:rFonts w:ascii="Times New Roman" w:hAnsi="Times New Roman" w:cs="Times New Roman"/>
          <w:noProof/>
          <w:sz w:val="28"/>
          <w:szCs w:val="28"/>
        </w:rPr>
        <w:t>Art</w:t>
      </w:r>
      <w:r w:rsidR="00CE73BA" w:rsidRPr="008438A7">
        <w:rPr>
          <w:rFonts w:ascii="Times New Roman" w:hAnsi="Times New Roman" w:cs="Times New Roman"/>
          <w:noProof/>
          <w:sz w:val="28"/>
          <w:szCs w:val="28"/>
        </w:rPr>
        <w:t>icolul</w:t>
      </w:r>
      <w:r w:rsidR="00E32104" w:rsidRPr="008438A7">
        <w:rPr>
          <w:rFonts w:ascii="Times New Roman" w:hAnsi="Times New Roman" w:cs="Times New Roman"/>
          <w:noProof/>
          <w:sz w:val="28"/>
          <w:szCs w:val="28"/>
        </w:rPr>
        <w:t xml:space="preserve"> 36 alin</w:t>
      </w:r>
      <w:r w:rsidR="00CE73BA" w:rsidRPr="008438A7">
        <w:rPr>
          <w:rFonts w:ascii="Times New Roman" w:hAnsi="Times New Roman" w:cs="Times New Roman"/>
          <w:noProof/>
          <w:sz w:val="28"/>
          <w:szCs w:val="28"/>
        </w:rPr>
        <w:t>eatul</w:t>
      </w:r>
      <w:r w:rsidR="00E32104" w:rsidRPr="008438A7">
        <w:rPr>
          <w:rFonts w:ascii="Times New Roman" w:hAnsi="Times New Roman" w:cs="Times New Roman"/>
          <w:noProof/>
          <w:sz w:val="28"/>
          <w:szCs w:val="28"/>
        </w:rPr>
        <w:t xml:space="preserve"> (1) din Legea nr. 350/2001 privind amenajarea teritoriului şi urbanismul, publicată în Monitorul Oficial al României, Partea I, nr. 373 din 10 iulie 2001 cu modificările și completările ulterioare, se modifică și va avea următorul cuprins: </w:t>
      </w:r>
    </w:p>
    <w:p w14:paraId="0D00567D" w14:textId="2CCD3E7D" w:rsidR="00615E31" w:rsidRPr="008438A7" w:rsidRDefault="00E32104" w:rsidP="00E44E74">
      <w:pPr>
        <w:shd w:val="clear" w:color="auto" w:fill="FFFFFF" w:themeFill="background1"/>
        <w:ind w:firstLine="567"/>
        <w:rPr>
          <w:rFonts w:ascii="Times New Roman" w:hAnsi="Times New Roman" w:cs="Times New Roman"/>
          <w:noProof/>
          <w:sz w:val="28"/>
          <w:szCs w:val="28"/>
        </w:rPr>
      </w:pPr>
      <w:r w:rsidRPr="008438A7">
        <w:rPr>
          <w:rFonts w:ascii="Times New Roman" w:hAnsi="Times New Roman" w:cs="Times New Roman"/>
          <w:noProof/>
          <w:sz w:val="28"/>
          <w:szCs w:val="28"/>
        </w:rPr>
        <w:t>„Art. 36 (1) În cadrul aparatului de specialitate al consiliului judeţean, respectiv în cadrul aparatului de specialitate al primarului/Primarului general al municipiului Bucureşti se organizează şi funcţionează, potrivit legii, structuri de specialitate în domeniul amenajării teritoriului şi urbanismului.”</w:t>
      </w:r>
    </w:p>
    <w:p w14:paraId="1B1DBDF4" w14:textId="7D5F5AB4" w:rsidR="002B09FF" w:rsidRPr="008438A7" w:rsidRDefault="006214E5" w:rsidP="00E44E74">
      <w:pPr>
        <w:shd w:val="clear" w:color="auto" w:fill="FFFFFF" w:themeFill="background1"/>
        <w:ind w:firstLine="567"/>
        <w:rPr>
          <w:rFonts w:ascii="Times New Roman" w:hAnsi="Times New Roman" w:cs="Times New Roman"/>
          <w:bCs/>
          <w:strike/>
          <w:noProof/>
          <w:sz w:val="28"/>
          <w:szCs w:val="28"/>
          <w:shd w:val="clear" w:color="auto" w:fill="E2EFD9" w:themeFill="accent6" w:themeFillTint="33"/>
        </w:rPr>
      </w:pPr>
      <w:r w:rsidRPr="008438A7">
        <w:rPr>
          <w:rFonts w:ascii="Times New Roman" w:hAnsi="Times New Roman" w:cs="Times New Roman"/>
          <w:noProof/>
          <w:sz w:val="28"/>
          <w:szCs w:val="28"/>
        </w:rPr>
        <w:t xml:space="preserve">Art. </w:t>
      </w:r>
      <w:r w:rsidR="002104E9" w:rsidRPr="008438A7">
        <w:rPr>
          <w:rFonts w:ascii="Times New Roman" w:hAnsi="Times New Roman" w:cs="Times New Roman"/>
          <w:noProof/>
          <w:sz w:val="28"/>
          <w:szCs w:val="28"/>
        </w:rPr>
        <w:t>XXVI</w:t>
      </w:r>
      <w:r w:rsidR="007954B8" w:rsidRPr="008438A7">
        <w:rPr>
          <w:rFonts w:ascii="Times New Roman" w:hAnsi="Times New Roman" w:cs="Times New Roman"/>
          <w:noProof/>
          <w:sz w:val="28"/>
          <w:szCs w:val="28"/>
        </w:rPr>
        <w:t xml:space="preserve">. </w:t>
      </w:r>
      <w:r w:rsidR="002B09FF" w:rsidRPr="008438A7">
        <w:rPr>
          <w:rFonts w:ascii="Times New Roman" w:hAnsi="Times New Roman" w:cs="Times New Roman"/>
          <w:bCs/>
          <w:noProof/>
          <w:sz w:val="28"/>
          <w:szCs w:val="28"/>
        </w:rPr>
        <w:t>Art</w:t>
      </w:r>
      <w:r w:rsidR="009D2F50" w:rsidRPr="008438A7">
        <w:rPr>
          <w:rFonts w:ascii="Times New Roman" w:hAnsi="Times New Roman" w:cs="Times New Roman"/>
          <w:bCs/>
          <w:noProof/>
          <w:sz w:val="28"/>
          <w:szCs w:val="28"/>
        </w:rPr>
        <w:t>icolul</w:t>
      </w:r>
      <w:r w:rsidR="002B09FF" w:rsidRPr="008438A7">
        <w:rPr>
          <w:rFonts w:ascii="Times New Roman" w:hAnsi="Times New Roman" w:cs="Times New Roman"/>
          <w:bCs/>
          <w:noProof/>
          <w:sz w:val="28"/>
          <w:szCs w:val="28"/>
        </w:rPr>
        <w:t xml:space="preserve"> 20 alin</w:t>
      </w:r>
      <w:r w:rsidR="00CE73BA" w:rsidRPr="008438A7">
        <w:rPr>
          <w:rFonts w:ascii="Times New Roman" w:hAnsi="Times New Roman" w:cs="Times New Roman"/>
          <w:bCs/>
          <w:noProof/>
          <w:sz w:val="28"/>
          <w:szCs w:val="28"/>
        </w:rPr>
        <w:t>eatul</w:t>
      </w:r>
      <w:r w:rsidR="002B09FF" w:rsidRPr="008438A7">
        <w:rPr>
          <w:rFonts w:ascii="Times New Roman" w:hAnsi="Times New Roman" w:cs="Times New Roman"/>
          <w:bCs/>
          <w:noProof/>
          <w:sz w:val="28"/>
          <w:szCs w:val="28"/>
        </w:rPr>
        <w:t xml:space="preserve"> (8) din Legea nr. 672/2002 privind auditul public intern, publicată în Monitorul Oficial al României, Partea I, nr. 142 din 20 februarie 2024, republicată, se modifică și va avea următorul cuprins: </w:t>
      </w:r>
    </w:p>
    <w:p w14:paraId="738D2413" w14:textId="3F6D8F67" w:rsidR="00011274" w:rsidRPr="008438A7" w:rsidRDefault="002B09FF" w:rsidP="00E44E74">
      <w:pPr>
        <w:shd w:val="clear" w:color="auto" w:fill="FFFFFF" w:themeFill="background1"/>
        <w:ind w:firstLine="567"/>
        <w:rPr>
          <w:rFonts w:ascii="Times New Roman" w:hAnsi="Times New Roman" w:cs="Times New Roman"/>
          <w:bCs/>
          <w:noProof/>
          <w:sz w:val="28"/>
          <w:szCs w:val="28"/>
        </w:rPr>
      </w:pPr>
      <w:r w:rsidRPr="008438A7">
        <w:rPr>
          <w:rFonts w:ascii="Times New Roman" w:hAnsi="Times New Roman" w:cs="Times New Roman"/>
          <w:bCs/>
          <w:noProof/>
          <w:sz w:val="28"/>
          <w:szCs w:val="28"/>
        </w:rPr>
        <w:t xml:space="preserve">„(8) În cazul în care structura asociativă are mai mult de 10 unităţi administrativ-teritoriale care au aderat la sistemul de cooperare, numărul minim al auditorilor interni de execuție, ca normare de personal cu normă întreagă, este primul număr natural mai mare decât valoarea numerică rezultată în urma împărțirii la 10 a numărului unităților administrativ-teritoriale care au aderat la acest sistem. </w:t>
      </w:r>
      <w:r w:rsidR="00DD454D" w:rsidRPr="008438A7">
        <w:rPr>
          <w:rFonts w:ascii="Times New Roman" w:hAnsi="Times New Roman" w:cs="Times New Roman"/>
          <w:bCs/>
          <w:noProof/>
          <w:sz w:val="28"/>
          <w:szCs w:val="28"/>
        </w:rPr>
        <w:t>Prin excepție de la prevederile art. 13 lit. b), î</w:t>
      </w:r>
      <w:r w:rsidRPr="008438A7">
        <w:rPr>
          <w:rFonts w:ascii="Times New Roman" w:hAnsi="Times New Roman" w:cs="Times New Roman"/>
          <w:bCs/>
          <w:noProof/>
          <w:sz w:val="28"/>
          <w:szCs w:val="28"/>
        </w:rPr>
        <w:t>n sistemul de audit în cooperare Planul multianual se elaborează pentru o perioadă de 5 ani.”</w:t>
      </w:r>
    </w:p>
    <w:p w14:paraId="4C8D5F99" w14:textId="2213A8CD" w:rsidR="00264159" w:rsidRPr="008438A7" w:rsidRDefault="006214E5" w:rsidP="00E44E74">
      <w:pPr>
        <w:shd w:val="clear" w:color="auto" w:fill="FFFFFF" w:themeFill="background1"/>
        <w:ind w:firstLine="567"/>
        <w:rPr>
          <w:rFonts w:ascii="Times New Roman" w:hAnsi="Times New Roman" w:cs="Times New Roman"/>
          <w:noProof/>
          <w:sz w:val="28"/>
          <w:szCs w:val="28"/>
        </w:rPr>
      </w:pPr>
      <w:r w:rsidRPr="008438A7">
        <w:rPr>
          <w:rFonts w:ascii="Times New Roman" w:hAnsi="Times New Roman" w:cs="Times New Roman"/>
          <w:noProof/>
          <w:sz w:val="28"/>
          <w:szCs w:val="28"/>
        </w:rPr>
        <w:t xml:space="preserve">Art. </w:t>
      </w:r>
      <w:r w:rsidR="002104E9" w:rsidRPr="008438A7">
        <w:rPr>
          <w:rFonts w:ascii="Times New Roman" w:hAnsi="Times New Roman" w:cs="Times New Roman"/>
          <w:noProof/>
          <w:sz w:val="28"/>
          <w:szCs w:val="28"/>
        </w:rPr>
        <w:t>XXVII</w:t>
      </w:r>
      <w:r w:rsidR="007954B8" w:rsidRPr="008438A7">
        <w:rPr>
          <w:rFonts w:ascii="Times New Roman" w:hAnsi="Times New Roman" w:cs="Times New Roman"/>
          <w:noProof/>
          <w:sz w:val="28"/>
          <w:szCs w:val="28"/>
        </w:rPr>
        <w:t xml:space="preserve">. </w:t>
      </w:r>
      <w:r w:rsidR="008815C8" w:rsidRPr="008438A7">
        <w:rPr>
          <w:rFonts w:ascii="Times New Roman" w:hAnsi="Times New Roman" w:cs="Times New Roman"/>
          <w:noProof/>
          <w:sz w:val="28"/>
          <w:szCs w:val="28"/>
          <w:shd w:val="clear" w:color="auto" w:fill="FFFFFF" w:themeFill="background1"/>
        </w:rPr>
        <w:t xml:space="preserve">- </w:t>
      </w:r>
      <w:r w:rsidR="00264159" w:rsidRPr="008438A7">
        <w:rPr>
          <w:rFonts w:ascii="Times New Roman" w:hAnsi="Times New Roman" w:cs="Times New Roman"/>
          <w:noProof/>
          <w:sz w:val="28"/>
          <w:szCs w:val="28"/>
        </w:rPr>
        <w:t>(1) În organizarea activității achiziţiilor publice, potrivit Legii nr. 98/2016 privind achiziţiile publice, cu modificările și completările ulterioare, instituțiile publice înfiinţează, în condiţiile legii, un compartiment intern specializat, în care cel puțin o persoană să aibă studii superioare, precum şi specializări în domeniul achiziţiilor.</w:t>
      </w:r>
    </w:p>
    <w:p w14:paraId="66993C7B" w14:textId="73418181" w:rsidR="00264159" w:rsidRPr="008438A7" w:rsidRDefault="00264159" w:rsidP="00E44E74">
      <w:pPr>
        <w:shd w:val="clear" w:color="auto" w:fill="FFFFFF" w:themeFill="background1"/>
        <w:ind w:firstLine="567"/>
        <w:rPr>
          <w:rFonts w:ascii="Times New Roman" w:hAnsi="Times New Roman" w:cs="Times New Roman"/>
          <w:noProof/>
          <w:sz w:val="28"/>
          <w:szCs w:val="28"/>
        </w:rPr>
      </w:pPr>
      <w:r w:rsidRPr="008438A7">
        <w:rPr>
          <w:rFonts w:ascii="Times New Roman" w:hAnsi="Times New Roman" w:cs="Times New Roman"/>
          <w:noProof/>
          <w:sz w:val="28"/>
          <w:szCs w:val="28"/>
        </w:rPr>
        <w:t xml:space="preserve">(2) La data intrării în vigoare a prezentei </w:t>
      </w:r>
      <w:r w:rsidR="00D857EF" w:rsidRPr="008438A7">
        <w:rPr>
          <w:rFonts w:ascii="Times New Roman" w:hAnsi="Times New Roman" w:cs="Times New Roman"/>
          <w:noProof/>
          <w:sz w:val="28"/>
          <w:szCs w:val="28"/>
        </w:rPr>
        <w:t>ordonanțe de urgență</w:t>
      </w:r>
      <w:r w:rsidRPr="008438A7">
        <w:rPr>
          <w:rFonts w:ascii="Times New Roman" w:hAnsi="Times New Roman" w:cs="Times New Roman"/>
          <w:noProof/>
          <w:sz w:val="28"/>
          <w:szCs w:val="28"/>
        </w:rPr>
        <w:t xml:space="preserve">, alineatul (1) al articolului 2 din Normele metodologice de aplicare a prevederilor referitoare la atribuirea contractului de achiziție publică/acordului-cadru din Legea nr. 98/2016 privind achizițiile publice, cu modificările și completările ulterioare, aprobate prin Hotărârea Guvernului nr. 395/2016, se abrogă. </w:t>
      </w:r>
    </w:p>
    <w:p w14:paraId="092C8894" w14:textId="096B1CB0" w:rsidR="00ED5661" w:rsidRPr="008438A7" w:rsidRDefault="006214E5" w:rsidP="00ED5661">
      <w:pPr>
        <w:shd w:val="clear" w:color="auto" w:fill="FFFFFF" w:themeFill="background1"/>
        <w:ind w:firstLine="567"/>
        <w:rPr>
          <w:rFonts w:ascii="Times New Roman" w:eastAsia="Times New Roman" w:hAnsi="Times New Roman" w:cs="Times New Roman"/>
          <w:noProof/>
          <w:sz w:val="28"/>
          <w:szCs w:val="28"/>
        </w:rPr>
      </w:pPr>
      <w:r w:rsidRPr="008438A7">
        <w:rPr>
          <w:rFonts w:ascii="Times New Roman" w:hAnsi="Times New Roman" w:cs="Times New Roman"/>
          <w:noProof/>
          <w:sz w:val="28"/>
          <w:szCs w:val="28"/>
        </w:rPr>
        <w:t xml:space="preserve">Art. </w:t>
      </w:r>
      <w:r w:rsidR="002104E9" w:rsidRPr="008438A7">
        <w:rPr>
          <w:rFonts w:ascii="Times New Roman" w:hAnsi="Times New Roman" w:cs="Times New Roman"/>
          <w:noProof/>
          <w:sz w:val="28"/>
          <w:szCs w:val="28"/>
        </w:rPr>
        <w:t>XXVIII</w:t>
      </w:r>
      <w:r w:rsidR="007954B8" w:rsidRPr="008438A7">
        <w:rPr>
          <w:rFonts w:ascii="Times New Roman" w:hAnsi="Times New Roman" w:cs="Times New Roman"/>
          <w:noProof/>
          <w:sz w:val="28"/>
          <w:szCs w:val="28"/>
        </w:rPr>
        <w:t xml:space="preserve">. </w:t>
      </w:r>
      <w:r w:rsidR="00FB3A0E" w:rsidRPr="008438A7">
        <w:rPr>
          <w:rFonts w:ascii="Times New Roman" w:eastAsiaTheme="minorEastAsia" w:hAnsi="Times New Roman" w:cs="Times New Roman"/>
          <w:noProof/>
          <w:sz w:val="28"/>
          <w:szCs w:val="28"/>
        </w:rPr>
        <w:t>-</w:t>
      </w:r>
      <w:r w:rsidR="00FB3A0E" w:rsidRPr="008438A7">
        <w:rPr>
          <w:rFonts w:ascii="Times New Roman" w:hAnsi="Times New Roman" w:cs="Times New Roman"/>
          <w:noProof/>
          <w:sz w:val="28"/>
          <w:szCs w:val="28"/>
        </w:rPr>
        <w:t xml:space="preserve"> </w:t>
      </w:r>
      <w:r w:rsidR="00ED5661" w:rsidRPr="008438A7">
        <w:rPr>
          <w:rFonts w:ascii="Times New Roman" w:eastAsia="Times New Roman" w:hAnsi="Times New Roman" w:cs="Times New Roman"/>
          <w:noProof/>
          <w:sz w:val="28"/>
          <w:szCs w:val="28"/>
        </w:rPr>
        <w:t>Ordonanța de urgență a Guvernului nr. 92/2008 privind statutul funcționarului public denumit manager public, publicată în Monitorul Oficial al României, Partea I, nr. 484 din 30 iunie 2008, aprobată cu modificări și completări prin Legea nr. 135/2009, cu modificările ulterioare, se modifică după cum urmează:</w:t>
      </w:r>
    </w:p>
    <w:p w14:paraId="0C803D42" w14:textId="77777777" w:rsidR="00ED5661" w:rsidRPr="008438A7" w:rsidRDefault="00ED5661" w:rsidP="00ED5661">
      <w:pPr>
        <w:shd w:val="clear" w:color="auto" w:fill="FFFFFF" w:themeFill="background1"/>
        <w:ind w:firstLine="567"/>
        <w:rPr>
          <w:rFonts w:ascii="Times New Roman" w:eastAsia="Times New Roman" w:hAnsi="Times New Roman" w:cs="Times New Roman"/>
          <w:noProof/>
          <w:sz w:val="28"/>
          <w:szCs w:val="28"/>
        </w:rPr>
      </w:pPr>
      <w:r w:rsidRPr="008438A7">
        <w:rPr>
          <w:rFonts w:ascii="Times New Roman" w:eastAsia="Times New Roman" w:hAnsi="Times New Roman" w:cs="Times New Roman"/>
          <w:noProof/>
          <w:sz w:val="28"/>
          <w:szCs w:val="28"/>
        </w:rPr>
        <w:t>1. La articolul 3, alineatul (2) se modifică și va avea următorul cuprins:</w:t>
      </w:r>
    </w:p>
    <w:p w14:paraId="2EBAB5E4" w14:textId="77777777" w:rsidR="00ED5661" w:rsidRPr="008438A7" w:rsidRDefault="00ED5661" w:rsidP="00ED5661">
      <w:pPr>
        <w:shd w:val="clear" w:color="auto" w:fill="FFFFFF" w:themeFill="background1"/>
        <w:ind w:firstLine="567"/>
        <w:rPr>
          <w:rFonts w:ascii="Times New Roman" w:eastAsia="Times New Roman" w:hAnsi="Times New Roman" w:cs="Times New Roman"/>
          <w:noProof/>
          <w:sz w:val="28"/>
          <w:szCs w:val="28"/>
        </w:rPr>
      </w:pPr>
      <w:r w:rsidRPr="008438A7">
        <w:rPr>
          <w:rFonts w:ascii="Times New Roman" w:eastAsia="Times New Roman" w:hAnsi="Times New Roman" w:cs="Times New Roman"/>
          <w:noProof/>
          <w:sz w:val="28"/>
          <w:szCs w:val="28"/>
        </w:rPr>
        <w:t xml:space="preserve">„(2) Prin programele de formare prevăzute la alin. (1) lit. a), b) şi, respectiv, prin programul intensiv prevăzut la alin. (1) lit. c), organizate de către Institutul Național de Administrație, denumite în continuare programe de formare, se înțelege: activități de formare în țară și, după caz, în străinătate, stagii practice în țară și, după caz, în străinătate, inclusiv perioada vacanțelor, până la absolvirea programelor respective, în condițiile prezentei ordonanțe de urgență.” </w:t>
      </w:r>
    </w:p>
    <w:p w14:paraId="4BE0A60C" w14:textId="77777777" w:rsidR="00ED5661" w:rsidRPr="008438A7" w:rsidRDefault="00ED5661" w:rsidP="00ED5661">
      <w:pPr>
        <w:shd w:val="clear" w:color="auto" w:fill="FFFFFF" w:themeFill="background1"/>
        <w:ind w:firstLine="567"/>
        <w:rPr>
          <w:rFonts w:ascii="Times New Roman" w:eastAsia="Times New Roman" w:hAnsi="Times New Roman" w:cs="Times New Roman"/>
          <w:noProof/>
          <w:sz w:val="28"/>
          <w:szCs w:val="28"/>
        </w:rPr>
      </w:pPr>
      <w:r w:rsidRPr="008438A7">
        <w:rPr>
          <w:rFonts w:ascii="Times New Roman" w:eastAsia="Times New Roman" w:hAnsi="Times New Roman" w:cs="Times New Roman"/>
          <w:noProof/>
          <w:sz w:val="28"/>
          <w:szCs w:val="28"/>
        </w:rPr>
        <w:t>2. La articolul 9, alineatul (2) se modifică și va avea următorul cuprins:</w:t>
      </w:r>
    </w:p>
    <w:p w14:paraId="044EF95F" w14:textId="77777777" w:rsidR="00ED5661" w:rsidRPr="008438A7" w:rsidRDefault="00ED5661" w:rsidP="00ED5661">
      <w:pPr>
        <w:shd w:val="clear" w:color="auto" w:fill="FFFFFF" w:themeFill="background1"/>
        <w:ind w:firstLine="567"/>
        <w:rPr>
          <w:rFonts w:ascii="Times New Roman" w:eastAsia="Times New Roman" w:hAnsi="Times New Roman" w:cs="Times New Roman"/>
          <w:noProof/>
          <w:sz w:val="28"/>
          <w:szCs w:val="28"/>
        </w:rPr>
      </w:pPr>
      <w:r w:rsidRPr="008438A7">
        <w:rPr>
          <w:rFonts w:ascii="Times New Roman" w:eastAsia="Times New Roman" w:hAnsi="Times New Roman" w:cs="Times New Roman"/>
          <w:noProof/>
          <w:sz w:val="28"/>
          <w:szCs w:val="28"/>
        </w:rPr>
        <w:t>„(2) Perioada de formare până la numirea în funcția publică specifică de manager public constituie vechime în muncă, în funcția publică și în specialitatea studiilor absolvite.”</w:t>
      </w:r>
    </w:p>
    <w:p w14:paraId="249DCB00" w14:textId="6D837D0E" w:rsidR="0064774D" w:rsidRPr="008438A7" w:rsidRDefault="006214E5" w:rsidP="00E44E74">
      <w:pPr>
        <w:shd w:val="clear" w:color="auto" w:fill="FFFFFF" w:themeFill="background1"/>
        <w:autoSpaceDE w:val="0"/>
        <w:autoSpaceDN w:val="0"/>
        <w:adjustRightInd w:val="0"/>
        <w:ind w:firstLine="567"/>
        <w:rPr>
          <w:rFonts w:ascii="Times New Roman" w:hAnsi="Times New Roman" w:cs="Times New Roman"/>
          <w:noProof/>
          <w:sz w:val="28"/>
          <w:szCs w:val="28"/>
        </w:rPr>
      </w:pPr>
      <w:r w:rsidRPr="008438A7">
        <w:rPr>
          <w:rFonts w:ascii="Times New Roman" w:eastAsiaTheme="minorEastAsia" w:hAnsi="Times New Roman" w:cs="Times New Roman"/>
          <w:noProof/>
          <w:sz w:val="28"/>
          <w:szCs w:val="28"/>
        </w:rPr>
        <w:t xml:space="preserve">Art. </w:t>
      </w:r>
      <w:r w:rsidR="002104E9" w:rsidRPr="008438A7">
        <w:rPr>
          <w:rFonts w:ascii="Times New Roman" w:eastAsiaTheme="minorEastAsia" w:hAnsi="Times New Roman" w:cs="Times New Roman"/>
          <w:noProof/>
          <w:sz w:val="28"/>
          <w:szCs w:val="28"/>
        </w:rPr>
        <w:t>XXIX</w:t>
      </w:r>
      <w:r w:rsidR="007954B8" w:rsidRPr="008438A7">
        <w:rPr>
          <w:rFonts w:ascii="Times New Roman" w:eastAsiaTheme="minorEastAsia" w:hAnsi="Times New Roman" w:cs="Times New Roman"/>
          <w:noProof/>
          <w:sz w:val="28"/>
          <w:szCs w:val="28"/>
        </w:rPr>
        <w:t>.</w:t>
      </w:r>
      <w:r w:rsidR="00626BCB" w:rsidRPr="008438A7">
        <w:rPr>
          <w:rFonts w:ascii="Times New Roman" w:eastAsiaTheme="minorEastAsia" w:hAnsi="Times New Roman" w:cs="Times New Roman"/>
          <w:noProof/>
          <w:sz w:val="28"/>
          <w:szCs w:val="28"/>
        </w:rPr>
        <w:t xml:space="preserve"> </w:t>
      </w:r>
      <w:r w:rsidR="0064774D" w:rsidRPr="008438A7">
        <w:rPr>
          <w:rFonts w:ascii="Times New Roman" w:hAnsi="Times New Roman" w:cs="Times New Roman"/>
          <w:noProof/>
          <w:sz w:val="28"/>
          <w:szCs w:val="28"/>
        </w:rPr>
        <w:t>– După articolul 27 din Legea nr. 60/1991 privind organizarea şi desfăşurarea adunărilor publice, republicată în Monitorul Oficial al României, Partea I, nr. 186 din 14 martie 2014, se introduce un nou articol, art. 27</w:t>
      </w:r>
      <w:r w:rsidR="0064774D" w:rsidRPr="008438A7">
        <w:rPr>
          <w:rFonts w:ascii="Times New Roman" w:hAnsi="Times New Roman" w:cs="Times New Roman"/>
          <w:noProof/>
          <w:sz w:val="28"/>
          <w:szCs w:val="28"/>
          <w:vertAlign w:val="superscript"/>
        </w:rPr>
        <w:t>1</w:t>
      </w:r>
      <w:r w:rsidR="0064774D" w:rsidRPr="008438A7">
        <w:rPr>
          <w:rFonts w:ascii="Times New Roman" w:hAnsi="Times New Roman" w:cs="Times New Roman"/>
          <w:noProof/>
          <w:sz w:val="28"/>
          <w:szCs w:val="28"/>
        </w:rPr>
        <w:t>, cu următorul cuprins:</w:t>
      </w:r>
    </w:p>
    <w:p w14:paraId="54819192" w14:textId="77777777" w:rsidR="0064774D" w:rsidRPr="008438A7" w:rsidRDefault="0064774D" w:rsidP="00E44E74">
      <w:pPr>
        <w:shd w:val="clear" w:color="auto" w:fill="FFFFFF" w:themeFill="background1"/>
        <w:autoSpaceDE w:val="0"/>
        <w:autoSpaceDN w:val="0"/>
        <w:adjustRightInd w:val="0"/>
        <w:ind w:firstLine="567"/>
        <w:rPr>
          <w:rFonts w:ascii="Times New Roman" w:hAnsi="Times New Roman" w:cs="Times New Roman"/>
          <w:noProof/>
          <w:sz w:val="28"/>
          <w:szCs w:val="28"/>
        </w:rPr>
      </w:pPr>
      <w:r w:rsidRPr="008438A7">
        <w:rPr>
          <w:rFonts w:ascii="Times New Roman" w:hAnsi="Times New Roman" w:cs="Times New Roman"/>
          <w:noProof/>
          <w:sz w:val="28"/>
          <w:szCs w:val="28"/>
        </w:rPr>
        <w:lastRenderedPageBreak/>
        <w:t>„Art. 27</w:t>
      </w:r>
      <w:r w:rsidRPr="008438A7">
        <w:rPr>
          <w:rFonts w:ascii="Times New Roman" w:hAnsi="Times New Roman" w:cs="Times New Roman"/>
          <w:noProof/>
          <w:sz w:val="28"/>
          <w:szCs w:val="28"/>
          <w:vertAlign w:val="superscript"/>
        </w:rPr>
        <w:t xml:space="preserve">1 </w:t>
      </w:r>
      <w:r w:rsidRPr="008438A7">
        <w:rPr>
          <w:rFonts w:ascii="Times New Roman" w:hAnsi="Times New Roman" w:cs="Times New Roman"/>
          <w:noProof/>
          <w:sz w:val="28"/>
          <w:szCs w:val="28"/>
        </w:rPr>
        <w:t>- Contravenientul poate achita, în termen de cel mult 15 zile de la data înmânării sau comunicării procesului-verbal, jumătate din cuantumul amenzii aplicate de agentul constatator pentru contravenţiile prevăzute la art. 26.”</w:t>
      </w:r>
    </w:p>
    <w:p w14:paraId="5027294A" w14:textId="1AE9A1ED" w:rsidR="0064774D" w:rsidRPr="008438A7" w:rsidRDefault="003E7C3F" w:rsidP="00E44E74">
      <w:pPr>
        <w:shd w:val="clear" w:color="auto" w:fill="FFFFFF" w:themeFill="background1"/>
        <w:autoSpaceDE w:val="0"/>
        <w:autoSpaceDN w:val="0"/>
        <w:adjustRightInd w:val="0"/>
        <w:ind w:firstLine="567"/>
        <w:rPr>
          <w:rFonts w:ascii="Times New Roman" w:hAnsi="Times New Roman" w:cs="Times New Roman"/>
          <w:noProof/>
          <w:sz w:val="28"/>
          <w:szCs w:val="28"/>
        </w:rPr>
      </w:pPr>
      <w:r w:rsidRPr="008438A7">
        <w:rPr>
          <w:rFonts w:ascii="Times New Roman" w:hAnsi="Times New Roman" w:cs="Times New Roman"/>
          <w:noProof/>
          <w:sz w:val="28"/>
          <w:szCs w:val="28"/>
        </w:rPr>
        <w:t xml:space="preserve">Art. </w:t>
      </w:r>
      <w:r w:rsidR="002104E9" w:rsidRPr="008438A7">
        <w:rPr>
          <w:rFonts w:ascii="Times New Roman" w:hAnsi="Times New Roman" w:cs="Times New Roman"/>
          <w:noProof/>
          <w:sz w:val="28"/>
          <w:szCs w:val="28"/>
        </w:rPr>
        <w:t>XXX</w:t>
      </w:r>
      <w:r w:rsidR="007954B8" w:rsidRPr="008438A7">
        <w:rPr>
          <w:rFonts w:ascii="Times New Roman" w:hAnsi="Times New Roman" w:cs="Times New Roman"/>
          <w:noProof/>
          <w:sz w:val="28"/>
          <w:szCs w:val="28"/>
        </w:rPr>
        <w:t>.</w:t>
      </w:r>
      <w:r w:rsidR="00626BCB" w:rsidRPr="008438A7">
        <w:rPr>
          <w:rFonts w:ascii="Times New Roman" w:hAnsi="Times New Roman" w:cs="Times New Roman"/>
          <w:noProof/>
          <w:sz w:val="28"/>
          <w:szCs w:val="28"/>
        </w:rPr>
        <w:t xml:space="preserve"> </w:t>
      </w:r>
      <w:r w:rsidR="0064774D" w:rsidRPr="008438A7">
        <w:rPr>
          <w:rFonts w:ascii="Times New Roman" w:hAnsi="Times New Roman" w:cs="Times New Roman"/>
          <w:noProof/>
          <w:sz w:val="28"/>
          <w:szCs w:val="28"/>
        </w:rPr>
        <w:t>– După articolul 6 din Legea nr. 61/1991 pentru sancţionarea faptelor de încălcare a unor norme de convieţuire socială, a ordinii şi liniştii publice, republicată în Monitorul Oficial al României, Partea I, nr. 125 din 18 februarie 2020, cu modificările şi completările ulterioare, se introduce un nou articol, art. 6</w:t>
      </w:r>
      <w:r w:rsidR="0064774D" w:rsidRPr="008438A7">
        <w:rPr>
          <w:rFonts w:ascii="Times New Roman" w:hAnsi="Times New Roman" w:cs="Times New Roman"/>
          <w:noProof/>
          <w:sz w:val="28"/>
          <w:szCs w:val="28"/>
          <w:vertAlign w:val="superscript"/>
        </w:rPr>
        <w:t>1</w:t>
      </w:r>
      <w:r w:rsidR="0064774D" w:rsidRPr="008438A7">
        <w:rPr>
          <w:rFonts w:ascii="Times New Roman" w:hAnsi="Times New Roman" w:cs="Times New Roman"/>
          <w:noProof/>
          <w:sz w:val="28"/>
          <w:szCs w:val="28"/>
        </w:rPr>
        <w:t>, cu următorul cuprins:</w:t>
      </w:r>
    </w:p>
    <w:p w14:paraId="0967CC22" w14:textId="3F0A6361" w:rsidR="0064774D" w:rsidRPr="008438A7" w:rsidRDefault="0064774D" w:rsidP="00E44E74">
      <w:pPr>
        <w:shd w:val="clear" w:color="auto" w:fill="FFFFFF" w:themeFill="background1"/>
        <w:autoSpaceDE w:val="0"/>
        <w:autoSpaceDN w:val="0"/>
        <w:adjustRightInd w:val="0"/>
        <w:ind w:firstLine="567"/>
        <w:rPr>
          <w:rFonts w:ascii="Times New Roman" w:hAnsi="Times New Roman" w:cs="Times New Roman"/>
          <w:noProof/>
          <w:sz w:val="28"/>
          <w:szCs w:val="28"/>
        </w:rPr>
      </w:pPr>
      <w:r w:rsidRPr="008438A7">
        <w:rPr>
          <w:rFonts w:ascii="Times New Roman" w:hAnsi="Times New Roman" w:cs="Times New Roman"/>
          <w:noProof/>
          <w:sz w:val="28"/>
          <w:szCs w:val="28"/>
        </w:rPr>
        <w:t>„Art. 6</w:t>
      </w:r>
      <w:r w:rsidRPr="008438A7">
        <w:rPr>
          <w:rFonts w:ascii="Times New Roman" w:hAnsi="Times New Roman" w:cs="Times New Roman"/>
          <w:noProof/>
          <w:sz w:val="28"/>
          <w:szCs w:val="28"/>
          <w:vertAlign w:val="superscript"/>
        </w:rPr>
        <w:t xml:space="preserve">1 </w:t>
      </w:r>
      <w:r w:rsidRPr="008438A7">
        <w:rPr>
          <w:rFonts w:ascii="Times New Roman" w:hAnsi="Times New Roman" w:cs="Times New Roman"/>
          <w:noProof/>
          <w:sz w:val="28"/>
          <w:szCs w:val="28"/>
        </w:rPr>
        <w:t>- Contravenientul poate achita, în termen de cel mult 15 zile de la data înmânării sau comunicării procesului-verbal, jumătate din cuantumul amenzii aplicate de agentul constatator pentru contravenţiile prevăzute la art. 2</w:t>
      </w:r>
      <w:r w:rsidR="0057019D" w:rsidRPr="008438A7">
        <w:rPr>
          <w:rFonts w:ascii="Times New Roman" w:hAnsi="Times New Roman" w:cs="Times New Roman"/>
          <w:noProof/>
          <w:sz w:val="28"/>
          <w:szCs w:val="28"/>
        </w:rPr>
        <w:t>, cu excepția celei prevăzute la alin. (6)</w:t>
      </w:r>
      <w:r w:rsidRPr="008438A7">
        <w:rPr>
          <w:rFonts w:ascii="Times New Roman" w:hAnsi="Times New Roman" w:cs="Times New Roman"/>
          <w:noProof/>
          <w:sz w:val="28"/>
          <w:szCs w:val="28"/>
        </w:rPr>
        <w:t>.”</w:t>
      </w:r>
    </w:p>
    <w:p w14:paraId="6CF8E9D1" w14:textId="1691B817" w:rsidR="00D22838" w:rsidRPr="008438A7" w:rsidRDefault="006214E5" w:rsidP="00E44E74">
      <w:pPr>
        <w:shd w:val="clear" w:color="auto" w:fill="FFFFFF" w:themeFill="background1"/>
        <w:ind w:firstLine="567"/>
        <w:rPr>
          <w:rFonts w:ascii="Times New Roman" w:eastAsia="Times New Roman" w:hAnsi="Times New Roman" w:cs="Times New Roman"/>
          <w:noProof/>
          <w:sz w:val="28"/>
          <w:szCs w:val="28"/>
        </w:rPr>
      </w:pPr>
      <w:r w:rsidRPr="008438A7">
        <w:rPr>
          <w:rFonts w:ascii="Times New Roman" w:hAnsi="Times New Roman" w:cs="Times New Roman"/>
          <w:noProof/>
          <w:sz w:val="28"/>
          <w:szCs w:val="28"/>
        </w:rPr>
        <w:t xml:space="preserve">Art. </w:t>
      </w:r>
      <w:r w:rsidR="002104E9" w:rsidRPr="008438A7">
        <w:rPr>
          <w:rFonts w:ascii="Times New Roman" w:hAnsi="Times New Roman" w:cs="Times New Roman"/>
          <w:noProof/>
          <w:sz w:val="28"/>
          <w:szCs w:val="28"/>
        </w:rPr>
        <w:t>XXXI</w:t>
      </w:r>
      <w:r w:rsidR="007954B8" w:rsidRPr="008438A7">
        <w:rPr>
          <w:rFonts w:ascii="Times New Roman" w:hAnsi="Times New Roman" w:cs="Times New Roman"/>
          <w:noProof/>
          <w:sz w:val="28"/>
          <w:szCs w:val="28"/>
        </w:rPr>
        <w:t>.</w:t>
      </w:r>
      <w:r w:rsidR="00626BCB" w:rsidRPr="008438A7">
        <w:rPr>
          <w:rFonts w:ascii="Times New Roman" w:hAnsi="Times New Roman" w:cs="Times New Roman"/>
          <w:noProof/>
          <w:sz w:val="28"/>
          <w:szCs w:val="28"/>
        </w:rPr>
        <w:t xml:space="preserve"> </w:t>
      </w:r>
      <w:r w:rsidR="0064774D" w:rsidRPr="008438A7">
        <w:rPr>
          <w:rFonts w:ascii="Times New Roman" w:eastAsia="Times New Roman" w:hAnsi="Times New Roman" w:cs="Times New Roman"/>
          <w:noProof/>
          <w:sz w:val="28"/>
          <w:szCs w:val="28"/>
        </w:rPr>
        <w:t xml:space="preserve">– </w:t>
      </w:r>
      <w:r w:rsidR="00075574" w:rsidRPr="008438A7">
        <w:rPr>
          <w:rFonts w:ascii="Times New Roman" w:eastAsia="Times New Roman" w:hAnsi="Times New Roman" w:cs="Times New Roman"/>
          <w:noProof/>
          <w:sz w:val="28"/>
          <w:szCs w:val="28"/>
        </w:rPr>
        <w:t>Legea</w:t>
      </w:r>
      <w:r w:rsidR="00D22838" w:rsidRPr="008438A7">
        <w:rPr>
          <w:rFonts w:ascii="Times New Roman" w:eastAsia="Times New Roman" w:hAnsi="Times New Roman" w:cs="Times New Roman"/>
          <w:noProof/>
          <w:sz w:val="28"/>
          <w:szCs w:val="28"/>
        </w:rPr>
        <w:t xml:space="preserve"> </w:t>
      </w:r>
      <w:r w:rsidR="0064774D" w:rsidRPr="008438A7">
        <w:rPr>
          <w:rFonts w:ascii="Times New Roman" w:eastAsia="Times New Roman" w:hAnsi="Times New Roman" w:cs="Times New Roman"/>
          <w:noProof/>
          <w:sz w:val="28"/>
          <w:szCs w:val="28"/>
        </w:rPr>
        <w:t xml:space="preserve">nr. 333/2003 privind paza obiectivelor și bunurilor, republicată în Monitorul Oficial al României, Partea I, nr. 189 din 18 martie 2014, cu modificările și completările ulterioare, </w:t>
      </w:r>
      <w:r w:rsidR="00D22838" w:rsidRPr="008438A7">
        <w:rPr>
          <w:rFonts w:ascii="Times New Roman" w:eastAsia="Times New Roman" w:hAnsi="Times New Roman" w:cs="Times New Roman"/>
          <w:noProof/>
          <w:sz w:val="28"/>
          <w:szCs w:val="28"/>
        </w:rPr>
        <w:t>se modifică și se completează după cum urmează:</w:t>
      </w:r>
    </w:p>
    <w:p w14:paraId="40E10D8E" w14:textId="3D952CAF" w:rsidR="00D22838" w:rsidRPr="008438A7" w:rsidRDefault="00D22838" w:rsidP="00D22838">
      <w:pPr>
        <w:shd w:val="clear" w:color="auto" w:fill="FFFFFF" w:themeFill="background1"/>
        <w:ind w:firstLine="567"/>
        <w:rPr>
          <w:rFonts w:ascii="Times New Roman" w:hAnsi="Times New Roman" w:cs="Times New Roman"/>
          <w:noProof/>
          <w:sz w:val="28"/>
          <w:szCs w:val="28"/>
        </w:rPr>
      </w:pPr>
      <w:r w:rsidRPr="008438A7">
        <w:rPr>
          <w:rFonts w:ascii="Times New Roman" w:eastAsia="Times New Roman" w:hAnsi="Times New Roman" w:cs="Times New Roman"/>
          <w:noProof/>
          <w:sz w:val="28"/>
          <w:szCs w:val="28"/>
        </w:rPr>
        <w:t xml:space="preserve">1. </w:t>
      </w:r>
      <w:r w:rsidRPr="008438A7">
        <w:rPr>
          <w:rFonts w:ascii="Times New Roman" w:hAnsi="Times New Roman" w:cs="Times New Roman"/>
          <w:noProof/>
          <w:sz w:val="28"/>
          <w:szCs w:val="28"/>
        </w:rPr>
        <w:t>La articolul 18</w:t>
      </w:r>
      <w:r w:rsidR="00CE73BA" w:rsidRPr="008438A7">
        <w:rPr>
          <w:rFonts w:ascii="Times New Roman" w:hAnsi="Times New Roman" w:cs="Times New Roman"/>
          <w:noProof/>
          <w:sz w:val="28"/>
          <w:szCs w:val="28"/>
        </w:rPr>
        <w:t>,</w:t>
      </w:r>
      <w:r w:rsidRPr="008438A7">
        <w:rPr>
          <w:rFonts w:ascii="Times New Roman" w:hAnsi="Times New Roman" w:cs="Times New Roman"/>
          <w:noProof/>
          <w:sz w:val="28"/>
          <w:szCs w:val="28"/>
        </w:rPr>
        <w:t xml:space="preserve"> după alineatul (5) se introduce un nou alineat, alin. (6) cu următorul cuprins:</w:t>
      </w:r>
    </w:p>
    <w:p w14:paraId="14D1E5E4" w14:textId="77777777" w:rsidR="00D22838" w:rsidRPr="008438A7" w:rsidRDefault="00D22838" w:rsidP="00D22838">
      <w:pPr>
        <w:shd w:val="clear" w:color="auto" w:fill="FFFFFF" w:themeFill="background1"/>
        <w:ind w:firstLine="567"/>
        <w:rPr>
          <w:rFonts w:ascii="Times New Roman" w:hAnsi="Times New Roman" w:cs="Times New Roman"/>
          <w:noProof/>
          <w:sz w:val="28"/>
          <w:szCs w:val="28"/>
        </w:rPr>
      </w:pPr>
      <w:r w:rsidRPr="008438A7">
        <w:rPr>
          <w:rFonts w:ascii="Times New Roman" w:hAnsi="Times New Roman" w:cs="Times New Roman"/>
          <w:noProof/>
          <w:sz w:val="28"/>
          <w:szCs w:val="28"/>
        </w:rPr>
        <w:t>„(6) În localitățile rurale care au instalate și utilizează sisteme tehnice de supraveghere video, autoritățile administrației publice locale nu mai au obligația de a asigura personal de pază.”</w:t>
      </w:r>
    </w:p>
    <w:p w14:paraId="63A769B1" w14:textId="77777777" w:rsidR="00D22838" w:rsidRPr="008438A7" w:rsidRDefault="00D22838" w:rsidP="00D22838">
      <w:pPr>
        <w:shd w:val="clear" w:color="auto" w:fill="FFFFFF" w:themeFill="background1"/>
        <w:ind w:firstLine="567"/>
        <w:rPr>
          <w:rFonts w:ascii="Times New Roman" w:eastAsia="Times New Roman" w:hAnsi="Times New Roman" w:cs="Times New Roman"/>
          <w:noProof/>
          <w:sz w:val="28"/>
          <w:szCs w:val="28"/>
        </w:rPr>
      </w:pPr>
      <w:r w:rsidRPr="008438A7">
        <w:rPr>
          <w:rFonts w:ascii="Times New Roman" w:hAnsi="Times New Roman" w:cs="Times New Roman"/>
          <w:noProof/>
          <w:sz w:val="28"/>
          <w:szCs w:val="28"/>
        </w:rPr>
        <w:t xml:space="preserve">2. </w:t>
      </w:r>
      <w:r w:rsidRPr="008438A7">
        <w:rPr>
          <w:rFonts w:ascii="Times New Roman" w:eastAsia="Times New Roman" w:hAnsi="Times New Roman" w:cs="Times New Roman"/>
          <w:noProof/>
          <w:sz w:val="28"/>
          <w:szCs w:val="28"/>
        </w:rPr>
        <w:t>După articolul 63 se introduce un nou articol, art. 63</w:t>
      </w:r>
      <w:r w:rsidRPr="008438A7">
        <w:rPr>
          <w:rFonts w:ascii="Times New Roman" w:eastAsia="Times New Roman" w:hAnsi="Times New Roman" w:cs="Times New Roman"/>
          <w:noProof/>
          <w:sz w:val="28"/>
          <w:szCs w:val="28"/>
          <w:vertAlign w:val="superscript"/>
        </w:rPr>
        <w:t>1</w:t>
      </w:r>
      <w:r w:rsidRPr="008438A7">
        <w:rPr>
          <w:rFonts w:ascii="Times New Roman" w:eastAsia="Times New Roman" w:hAnsi="Times New Roman" w:cs="Times New Roman"/>
          <w:noProof/>
          <w:sz w:val="28"/>
          <w:szCs w:val="28"/>
        </w:rPr>
        <w:t xml:space="preserve">, cu următorul cuprins: </w:t>
      </w:r>
    </w:p>
    <w:p w14:paraId="0D36324F" w14:textId="288E9B8C" w:rsidR="00D22838" w:rsidRPr="008438A7" w:rsidRDefault="00D22838" w:rsidP="00D22838">
      <w:pPr>
        <w:shd w:val="clear" w:color="auto" w:fill="FFFFFF" w:themeFill="background1"/>
        <w:ind w:firstLine="567"/>
        <w:rPr>
          <w:rFonts w:ascii="Times New Roman" w:hAnsi="Times New Roman" w:cs="Times New Roman"/>
          <w:noProof/>
          <w:sz w:val="28"/>
          <w:szCs w:val="28"/>
        </w:rPr>
      </w:pPr>
      <w:r w:rsidRPr="008438A7">
        <w:rPr>
          <w:rFonts w:ascii="Times New Roman" w:eastAsia="Times New Roman" w:hAnsi="Times New Roman" w:cs="Times New Roman"/>
          <w:noProof/>
          <w:sz w:val="28"/>
          <w:szCs w:val="28"/>
        </w:rPr>
        <w:t>„Art. 63</w:t>
      </w:r>
      <w:r w:rsidRPr="008438A7">
        <w:rPr>
          <w:rFonts w:ascii="Times New Roman" w:eastAsia="Times New Roman" w:hAnsi="Times New Roman" w:cs="Times New Roman"/>
          <w:noProof/>
          <w:sz w:val="28"/>
          <w:szCs w:val="28"/>
          <w:vertAlign w:val="superscript"/>
        </w:rPr>
        <w:t>1</w:t>
      </w:r>
      <w:r w:rsidRPr="008438A7">
        <w:rPr>
          <w:rFonts w:ascii="Times New Roman" w:eastAsia="Times New Roman" w:hAnsi="Times New Roman" w:cs="Times New Roman"/>
          <w:noProof/>
          <w:sz w:val="28"/>
          <w:szCs w:val="28"/>
        </w:rPr>
        <w:t xml:space="preserve"> - Contravenientul poate achita, în termen de cel mult 15 zile de la data înmânării sau comunicării procesului-verbal, jumătate din cuantumul amenzii aplicate de agentul constatator pentru contravenţiile prevăzute la art. 58.”</w:t>
      </w:r>
    </w:p>
    <w:p w14:paraId="4B53A324" w14:textId="0B9BE35F" w:rsidR="0064774D" w:rsidRPr="008438A7" w:rsidRDefault="006214E5" w:rsidP="00E44E74">
      <w:pPr>
        <w:shd w:val="clear" w:color="auto" w:fill="FFFFFF" w:themeFill="background1"/>
        <w:ind w:firstLine="567"/>
        <w:rPr>
          <w:rFonts w:ascii="Times New Roman" w:eastAsia="Times New Roman" w:hAnsi="Times New Roman" w:cs="Times New Roman"/>
          <w:noProof/>
          <w:sz w:val="28"/>
          <w:szCs w:val="28"/>
        </w:rPr>
      </w:pPr>
      <w:r w:rsidRPr="008438A7">
        <w:rPr>
          <w:rFonts w:ascii="Times New Roman" w:hAnsi="Times New Roman" w:cs="Times New Roman"/>
          <w:noProof/>
          <w:sz w:val="28"/>
          <w:szCs w:val="28"/>
        </w:rPr>
        <w:t xml:space="preserve">Art. </w:t>
      </w:r>
      <w:r w:rsidR="002104E9" w:rsidRPr="008438A7">
        <w:rPr>
          <w:rFonts w:ascii="Times New Roman" w:hAnsi="Times New Roman" w:cs="Times New Roman"/>
          <w:noProof/>
          <w:sz w:val="28"/>
          <w:szCs w:val="28"/>
        </w:rPr>
        <w:t>XXXII</w:t>
      </w:r>
      <w:r w:rsidR="007954B8" w:rsidRPr="008438A7">
        <w:rPr>
          <w:rFonts w:ascii="Times New Roman" w:hAnsi="Times New Roman" w:cs="Times New Roman"/>
          <w:noProof/>
          <w:sz w:val="28"/>
          <w:szCs w:val="28"/>
        </w:rPr>
        <w:t>.</w:t>
      </w:r>
      <w:r w:rsidR="00626BCB" w:rsidRPr="008438A7">
        <w:rPr>
          <w:rFonts w:ascii="Times New Roman" w:hAnsi="Times New Roman" w:cs="Times New Roman"/>
          <w:noProof/>
          <w:sz w:val="28"/>
          <w:szCs w:val="28"/>
        </w:rPr>
        <w:t xml:space="preserve"> -</w:t>
      </w:r>
      <w:r w:rsidR="0064774D" w:rsidRPr="008438A7">
        <w:rPr>
          <w:rFonts w:ascii="Times New Roman" w:eastAsia="Times New Roman" w:hAnsi="Times New Roman" w:cs="Times New Roman"/>
          <w:noProof/>
          <w:sz w:val="28"/>
          <w:szCs w:val="28"/>
        </w:rPr>
        <w:t xml:space="preserve"> Articolul 132 din Legea nr. 295/2004 privind regimul armelor și al munițiilor, republicată în Monitorul Oficial al României, Partea I, nr. 425 din 10 iunie 2014, cu modificările și completările ulterioare, se modifică și va avea următorul cuprins:</w:t>
      </w:r>
    </w:p>
    <w:p w14:paraId="62A673BE" w14:textId="77777777" w:rsidR="0064774D" w:rsidRPr="008438A7" w:rsidRDefault="0064774D" w:rsidP="00E44E74">
      <w:pPr>
        <w:shd w:val="clear" w:color="auto" w:fill="FFFFFF" w:themeFill="background1"/>
        <w:ind w:firstLine="567"/>
        <w:rPr>
          <w:rFonts w:ascii="Times New Roman" w:eastAsia="Times New Roman" w:hAnsi="Times New Roman" w:cs="Times New Roman"/>
          <w:noProof/>
          <w:sz w:val="28"/>
          <w:szCs w:val="28"/>
        </w:rPr>
      </w:pPr>
      <w:r w:rsidRPr="008438A7">
        <w:rPr>
          <w:rFonts w:ascii="Times New Roman" w:eastAsia="Times New Roman" w:hAnsi="Times New Roman" w:cs="Times New Roman"/>
          <w:noProof/>
          <w:sz w:val="28"/>
          <w:szCs w:val="28"/>
        </w:rPr>
        <w:t>„Art. 132 – Regimul contravențiilor</w:t>
      </w:r>
    </w:p>
    <w:p w14:paraId="26B32DCC" w14:textId="77777777" w:rsidR="0064774D" w:rsidRPr="008438A7" w:rsidRDefault="0064774D" w:rsidP="00BA0A21">
      <w:pPr>
        <w:shd w:val="clear" w:color="auto" w:fill="FFFFFF" w:themeFill="background1"/>
        <w:ind w:firstLine="567"/>
        <w:rPr>
          <w:rFonts w:ascii="Times New Roman" w:eastAsia="Times New Roman" w:hAnsi="Times New Roman" w:cs="Times New Roman"/>
          <w:noProof/>
          <w:sz w:val="28"/>
          <w:szCs w:val="28"/>
        </w:rPr>
      </w:pPr>
      <w:r w:rsidRPr="008438A7">
        <w:rPr>
          <w:rFonts w:ascii="Times New Roman" w:eastAsia="Times New Roman" w:hAnsi="Times New Roman" w:cs="Times New Roman"/>
          <w:noProof/>
          <w:sz w:val="28"/>
          <w:szCs w:val="28"/>
        </w:rPr>
        <w:t>Contravențiilor prevăzute la art. 129 le sunt aplicabile dispozițiile Ordonanței Guvernului nr. 2/2001 privind regimul juridic al contravențiilor, aprobată cu modificări și completări prin Legea nr. 180/2002, cu modificările și completările ulterioare, cu posibilitatea de a achita în termen de cel mult 15 zile de la data înmânării sau comunicării procesului-verbal, jumătate din cuantumul amenzii aplicate de agentul constatator.”</w:t>
      </w:r>
    </w:p>
    <w:p w14:paraId="24990B50" w14:textId="3268A29E" w:rsidR="0064774D" w:rsidRPr="008438A7" w:rsidRDefault="006214E5" w:rsidP="00E44E74">
      <w:pPr>
        <w:shd w:val="clear" w:color="auto" w:fill="FFFFFF" w:themeFill="background1"/>
        <w:ind w:firstLine="720"/>
        <w:rPr>
          <w:rFonts w:ascii="Times New Roman" w:eastAsia="Times New Roman" w:hAnsi="Times New Roman" w:cs="Times New Roman"/>
          <w:noProof/>
          <w:sz w:val="28"/>
          <w:szCs w:val="28"/>
        </w:rPr>
      </w:pPr>
      <w:r w:rsidRPr="008438A7">
        <w:rPr>
          <w:rFonts w:ascii="Times New Roman" w:hAnsi="Times New Roman" w:cs="Times New Roman"/>
          <w:noProof/>
          <w:sz w:val="28"/>
          <w:szCs w:val="28"/>
        </w:rPr>
        <w:t xml:space="preserve">Art. </w:t>
      </w:r>
      <w:r w:rsidR="002104E9" w:rsidRPr="008438A7">
        <w:rPr>
          <w:rFonts w:ascii="Times New Roman" w:hAnsi="Times New Roman" w:cs="Times New Roman"/>
          <w:noProof/>
          <w:sz w:val="28"/>
          <w:szCs w:val="28"/>
        </w:rPr>
        <w:t>XXXIII</w:t>
      </w:r>
      <w:r w:rsidR="007954B8" w:rsidRPr="008438A7">
        <w:rPr>
          <w:rFonts w:ascii="Times New Roman" w:hAnsi="Times New Roman" w:cs="Times New Roman"/>
          <w:noProof/>
          <w:sz w:val="28"/>
          <w:szCs w:val="28"/>
        </w:rPr>
        <w:t xml:space="preserve">. </w:t>
      </w:r>
      <w:r w:rsidR="0064774D" w:rsidRPr="008438A7">
        <w:rPr>
          <w:rFonts w:ascii="Times New Roman" w:eastAsia="Times New Roman" w:hAnsi="Times New Roman" w:cs="Times New Roman"/>
          <w:noProof/>
          <w:sz w:val="28"/>
          <w:szCs w:val="28"/>
        </w:rPr>
        <w:t>- La articolul 39 din Legea nr. 126/1995 privind regimul materiilor explozive, republicată în Monitorul Oficial al României, Partea I, nr.</w:t>
      </w:r>
      <w:r w:rsidR="0064774D" w:rsidRPr="008438A7">
        <w:rPr>
          <w:rFonts w:ascii="Times New Roman" w:hAnsi="Times New Roman" w:cs="Times New Roman"/>
          <w:noProof/>
        </w:rPr>
        <w:t xml:space="preserve"> </w:t>
      </w:r>
      <w:r w:rsidR="0064774D" w:rsidRPr="008438A7">
        <w:rPr>
          <w:rFonts w:ascii="Times New Roman" w:eastAsia="Times New Roman" w:hAnsi="Times New Roman" w:cs="Times New Roman"/>
          <w:noProof/>
          <w:sz w:val="28"/>
          <w:szCs w:val="28"/>
        </w:rPr>
        <w:t>177 din 12 martie 2014, după alineatul (1) se introduce un nou alineat, alin. (1</w:t>
      </w:r>
      <w:r w:rsidR="0064774D" w:rsidRPr="008438A7">
        <w:rPr>
          <w:rFonts w:ascii="Times New Roman" w:eastAsia="Times New Roman" w:hAnsi="Times New Roman" w:cs="Times New Roman"/>
          <w:noProof/>
          <w:sz w:val="28"/>
          <w:szCs w:val="28"/>
          <w:vertAlign w:val="superscript"/>
        </w:rPr>
        <w:t>1</w:t>
      </w:r>
      <w:r w:rsidR="0064774D" w:rsidRPr="008438A7">
        <w:rPr>
          <w:rFonts w:ascii="Times New Roman" w:eastAsia="Times New Roman" w:hAnsi="Times New Roman" w:cs="Times New Roman"/>
          <w:noProof/>
          <w:sz w:val="28"/>
          <w:szCs w:val="28"/>
        </w:rPr>
        <w:t xml:space="preserve">), cu următorul cuprins: </w:t>
      </w:r>
    </w:p>
    <w:p w14:paraId="1E53BADB" w14:textId="77777777" w:rsidR="0064774D" w:rsidRPr="008438A7" w:rsidRDefault="0064774D" w:rsidP="00E44E74">
      <w:pPr>
        <w:shd w:val="clear" w:color="auto" w:fill="FFFFFF" w:themeFill="background1"/>
        <w:ind w:firstLine="567"/>
        <w:rPr>
          <w:rFonts w:ascii="Times New Roman" w:eastAsia="Times New Roman" w:hAnsi="Times New Roman" w:cs="Times New Roman"/>
          <w:noProof/>
          <w:sz w:val="28"/>
          <w:szCs w:val="28"/>
        </w:rPr>
      </w:pPr>
      <w:r w:rsidRPr="008438A7">
        <w:rPr>
          <w:rFonts w:ascii="Times New Roman" w:eastAsia="Times New Roman" w:hAnsi="Times New Roman" w:cs="Times New Roman"/>
          <w:noProof/>
          <w:sz w:val="28"/>
          <w:szCs w:val="28"/>
        </w:rPr>
        <w:t>„(1</w:t>
      </w:r>
      <w:r w:rsidRPr="008438A7">
        <w:rPr>
          <w:rFonts w:ascii="Times New Roman" w:eastAsia="Times New Roman" w:hAnsi="Times New Roman" w:cs="Times New Roman"/>
          <w:noProof/>
          <w:sz w:val="28"/>
          <w:szCs w:val="28"/>
          <w:vertAlign w:val="superscript"/>
        </w:rPr>
        <w:t>1</w:t>
      </w:r>
      <w:r w:rsidRPr="008438A7">
        <w:rPr>
          <w:rFonts w:ascii="Times New Roman" w:eastAsia="Times New Roman" w:hAnsi="Times New Roman" w:cs="Times New Roman"/>
          <w:noProof/>
          <w:sz w:val="28"/>
          <w:szCs w:val="28"/>
        </w:rPr>
        <w:t>) Contravenientul poate achita, în termen de cel mult 15 zile de la data înmânării sau comunicării procesului-verbal, jumătate din cuantumul amenzii aplicate de agentul constatator pentru contravențiile prevăzute la art. 38.”</w:t>
      </w:r>
    </w:p>
    <w:p w14:paraId="65B29BDD" w14:textId="16EAEE65" w:rsidR="00773CF2" w:rsidRPr="008438A7" w:rsidRDefault="006214E5" w:rsidP="00E44E74">
      <w:pPr>
        <w:shd w:val="clear" w:color="auto" w:fill="FFFFFF" w:themeFill="background1"/>
        <w:ind w:firstLine="567"/>
        <w:rPr>
          <w:rFonts w:ascii="Times New Roman" w:eastAsia="Times New Roman" w:hAnsi="Times New Roman" w:cs="Times New Roman"/>
          <w:noProof/>
          <w:sz w:val="28"/>
          <w:szCs w:val="28"/>
        </w:rPr>
      </w:pPr>
      <w:r w:rsidRPr="008438A7">
        <w:rPr>
          <w:rFonts w:ascii="Times New Roman" w:eastAsiaTheme="minorEastAsia" w:hAnsi="Times New Roman" w:cs="Times New Roman"/>
          <w:noProof/>
          <w:sz w:val="28"/>
          <w:szCs w:val="28"/>
        </w:rPr>
        <w:t xml:space="preserve">Art. </w:t>
      </w:r>
      <w:r w:rsidR="002104E9" w:rsidRPr="008438A7">
        <w:rPr>
          <w:rFonts w:ascii="Times New Roman" w:eastAsiaTheme="minorEastAsia" w:hAnsi="Times New Roman" w:cs="Times New Roman"/>
          <w:noProof/>
          <w:sz w:val="28"/>
          <w:szCs w:val="28"/>
        </w:rPr>
        <w:t>XXXIV</w:t>
      </w:r>
      <w:r w:rsidR="007954B8" w:rsidRPr="008438A7">
        <w:rPr>
          <w:rFonts w:ascii="Times New Roman" w:eastAsiaTheme="minorEastAsia" w:hAnsi="Times New Roman" w:cs="Times New Roman"/>
          <w:noProof/>
          <w:sz w:val="28"/>
          <w:szCs w:val="28"/>
        </w:rPr>
        <w:t>.</w:t>
      </w:r>
      <w:r w:rsidR="0021417E" w:rsidRPr="008438A7">
        <w:rPr>
          <w:rFonts w:ascii="Times New Roman" w:eastAsiaTheme="minorEastAsia" w:hAnsi="Times New Roman" w:cs="Times New Roman"/>
          <w:noProof/>
          <w:sz w:val="28"/>
          <w:szCs w:val="28"/>
        </w:rPr>
        <w:t xml:space="preserve"> </w:t>
      </w:r>
      <w:r w:rsidR="00773CF2" w:rsidRPr="008438A7">
        <w:rPr>
          <w:rFonts w:ascii="Times New Roman" w:eastAsia="Times New Roman" w:hAnsi="Times New Roman" w:cs="Times New Roman"/>
          <w:noProof/>
          <w:sz w:val="28"/>
          <w:szCs w:val="28"/>
        </w:rPr>
        <w:t xml:space="preserve">– </w:t>
      </w:r>
      <w:r w:rsidR="00DB7E16" w:rsidRPr="008438A7">
        <w:rPr>
          <w:rFonts w:ascii="Times New Roman" w:eastAsia="Times New Roman" w:hAnsi="Times New Roman" w:cs="Times New Roman"/>
          <w:noProof/>
          <w:sz w:val="28"/>
          <w:szCs w:val="28"/>
        </w:rPr>
        <w:t>Articolul 6 a</w:t>
      </w:r>
      <w:r w:rsidR="00773CF2" w:rsidRPr="008438A7">
        <w:rPr>
          <w:rFonts w:ascii="Times New Roman" w:eastAsia="Times New Roman" w:hAnsi="Times New Roman" w:cs="Times New Roman"/>
          <w:noProof/>
          <w:sz w:val="28"/>
          <w:szCs w:val="28"/>
        </w:rPr>
        <w:t>lin</w:t>
      </w:r>
      <w:r w:rsidR="00DB7E16" w:rsidRPr="008438A7">
        <w:rPr>
          <w:rFonts w:ascii="Times New Roman" w:eastAsia="Times New Roman" w:hAnsi="Times New Roman" w:cs="Times New Roman"/>
          <w:noProof/>
          <w:sz w:val="28"/>
          <w:szCs w:val="28"/>
        </w:rPr>
        <w:t>eatul</w:t>
      </w:r>
      <w:r w:rsidR="00773CF2" w:rsidRPr="008438A7">
        <w:rPr>
          <w:rFonts w:ascii="Times New Roman" w:eastAsia="Times New Roman" w:hAnsi="Times New Roman" w:cs="Times New Roman"/>
          <w:noProof/>
          <w:sz w:val="28"/>
          <w:szCs w:val="28"/>
        </w:rPr>
        <w:t xml:space="preserve"> (3) din Legea 268/2001 privind privatizarea societăților ce dețin în administrare terenuri proprietate publică și privată a statului cu destinație agricolă și înființarea Agenției Domeniilor Statului, publicată în Monitorul Oficial al României, Partea I, nr. 299 din 7 iunie 2001, se modifică și va avea următorul cuprins:</w:t>
      </w:r>
    </w:p>
    <w:p w14:paraId="101251EB" w14:textId="77777777" w:rsidR="00773CF2" w:rsidRPr="008438A7" w:rsidRDefault="00773CF2" w:rsidP="00E44E74">
      <w:pPr>
        <w:shd w:val="clear" w:color="auto" w:fill="FFFFFF" w:themeFill="background1"/>
        <w:ind w:firstLine="567"/>
        <w:rPr>
          <w:rFonts w:ascii="Times New Roman" w:eastAsia="Times New Roman" w:hAnsi="Times New Roman" w:cs="Times New Roman"/>
          <w:noProof/>
          <w:sz w:val="28"/>
          <w:szCs w:val="28"/>
        </w:rPr>
      </w:pPr>
      <w:r w:rsidRPr="008438A7">
        <w:rPr>
          <w:rFonts w:ascii="Times New Roman" w:eastAsia="Times New Roman" w:hAnsi="Times New Roman" w:cs="Times New Roman"/>
          <w:noProof/>
          <w:sz w:val="28"/>
          <w:szCs w:val="28"/>
        </w:rPr>
        <w:t>„(3) Sumele prevăzute la alin. (1) se declară și se plătesc trimestrial, până la data de 25 a lunii următoare încheierii trimestrului pentru care se datorează cu aplicarea prevederilor art. 307 alin. (2) din Ordonanța de urgență a Guvernului nr. 57/2019 privind Codul administrativ, cu modificările și completările ulterioare.”</w:t>
      </w:r>
    </w:p>
    <w:p w14:paraId="3C96B282" w14:textId="035A7D4B" w:rsidR="00AF14AE" w:rsidRPr="008438A7" w:rsidRDefault="006214E5" w:rsidP="00E44E74">
      <w:pPr>
        <w:shd w:val="clear" w:color="auto" w:fill="FFFFFF" w:themeFill="background1"/>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lastRenderedPageBreak/>
        <w:t xml:space="preserve">Art. </w:t>
      </w:r>
      <w:r w:rsidR="002104E9" w:rsidRPr="008438A7">
        <w:rPr>
          <w:rFonts w:ascii="Times New Roman" w:eastAsiaTheme="minorEastAsia" w:hAnsi="Times New Roman" w:cs="Times New Roman"/>
          <w:noProof/>
          <w:sz w:val="28"/>
          <w:szCs w:val="28"/>
        </w:rPr>
        <w:t>XXXV</w:t>
      </w:r>
      <w:r w:rsidR="0021417E" w:rsidRPr="008438A7">
        <w:rPr>
          <w:rFonts w:ascii="Times New Roman" w:eastAsiaTheme="minorEastAsia" w:hAnsi="Times New Roman" w:cs="Times New Roman"/>
          <w:noProof/>
          <w:sz w:val="28"/>
          <w:szCs w:val="28"/>
        </w:rPr>
        <w:t xml:space="preserve">. </w:t>
      </w:r>
      <w:r w:rsidR="00AF14AE" w:rsidRPr="008438A7">
        <w:rPr>
          <w:rFonts w:ascii="Times New Roman" w:eastAsiaTheme="minorEastAsia" w:hAnsi="Times New Roman" w:cs="Times New Roman"/>
          <w:noProof/>
          <w:sz w:val="28"/>
          <w:szCs w:val="28"/>
        </w:rPr>
        <w:t>– La art</w:t>
      </w:r>
      <w:r w:rsidR="00DB7E16" w:rsidRPr="008438A7">
        <w:rPr>
          <w:rFonts w:ascii="Times New Roman" w:eastAsiaTheme="minorEastAsia" w:hAnsi="Times New Roman" w:cs="Times New Roman"/>
          <w:noProof/>
          <w:sz w:val="28"/>
          <w:szCs w:val="28"/>
        </w:rPr>
        <w:t>icolul</w:t>
      </w:r>
      <w:r w:rsidR="00AF14AE" w:rsidRPr="008438A7">
        <w:rPr>
          <w:rFonts w:ascii="Times New Roman" w:eastAsiaTheme="minorEastAsia" w:hAnsi="Times New Roman" w:cs="Times New Roman"/>
          <w:noProof/>
          <w:sz w:val="28"/>
          <w:szCs w:val="28"/>
        </w:rPr>
        <w:t xml:space="preserve"> 20 din Ordonanța Guvernului nr. 84/2001</w:t>
      </w:r>
      <w:r w:rsidR="00DA22DA" w:rsidRPr="008438A7">
        <w:rPr>
          <w:rFonts w:ascii="Times New Roman" w:eastAsiaTheme="minorEastAsia" w:hAnsi="Times New Roman" w:cs="Times New Roman"/>
          <w:noProof/>
          <w:sz w:val="28"/>
          <w:szCs w:val="28"/>
        </w:rPr>
        <w:t xml:space="preserve"> </w:t>
      </w:r>
      <w:r w:rsidR="00AF14AE" w:rsidRPr="008438A7">
        <w:rPr>
          <w:rFonts w:ascii="Times New Roman" w:eastAsiaTheme="minorEastAsia" w:hAnsi="Times New Roman" w:cs="Times New Roman"/>
          <w:noProof/>
          <w:sz w:val="28"/>
          <w:szCs w:val="28"/>
        </w:rPr>
        <w:t xml:space="preserve">privind înființarea, organizarea şi funcționarea serviciilor publice comunitare de evidență a persoanelor, </w:t>
      </w:r>
      <w:r w:rsidR="00AF14AE" w:rsidRPr="008438A7">
        <w:rPr>
          <w:rFonts w:ascii="Times New Roman" w:eastAsia="Times New Roman" w:hAnsi="Times New Roman" w:cs="Times New Roman"/>
          <w:noProof/>
          <w:sz w:val="28"/>
          <w:szCs w:val="28"/>
        </w:rPr>
        <w:t>publicată în Monitorul Oficial al României, Partea I, nr. 544</w:t>
      </w:r>
      <w:r w:rsidR="00AF14AE" w:rsidRPr="008438A7">
        <w:rPr>
          <w:rFonts w:ascii="Times New Roman" w:eastAsiaTheme="minorEastAsia" w:hAnsi="Times New Roman" w:cs="Times New Roman"/>
          <w:noProof/>
          <w:sz w:val="28"/>
          <w:szCs w:val="28"/>
        </w:rPr>
        <w:t xml:space="preserve"> din 1 septembrie 2001, cu modificările și completările ulterioare, </w:t>
      </w:r>
      <w:r w:rsidR="00AF14AE" w:rsidRPr="008438A7">
        <w:rPr>
          <w:rFonts w:ascii="Times New Roman" w:eastAsia="Times New Roman" w:hAnsi="Times New Roman" w:cs="Times New Roman"/>
          <w:noProof/>
          <w:sz w:val="28"/>
          <w:szCs w:val="28"/>
        </w:rPr>
        <w:t>după alineatul (2) se introduce un nou alineat, alin. (3), cu următorul cuprins:</w:t>
      </w:r>
    </w:p>
    <w:p w14:paraId="6F37FDF4" w14:textId="30D2E953" w:rsidR="00AF14AE" w:rsidRPr="008438A7" w:rsidRDefault="00AF14AE" w:rsidP="00E44E74">
      <w:pPr>
        <w:shd w:val="clear" w:color="auto" w:fill="FFFFFF" w:themeFill="background1"/>
        <w:ind w:firstLine="567"/>
        <w:rPr>
          <w:rFonts w:ascii="Times New Roman" w:hAnsi="Times New Roman" w:cs="Times New Roman"/>
          <w:noProof/>
          <w:sz w:val="28"/>
          <w:szCs w:val="28"/>
        </w:rPr>
      </w:pPr>
      <w:r w:rsidRPr="008438A7">
        <w:rPr>
          <w:rFonts w:ascii="Times New Roman" w:hAnsi="Times New Roman" w:cs="Times New Roman"/>
          <w:noProof/>
          <w:sz w:val="28"/>
          <w:szCs w:val="28"/>
        </w:rPr>
        <w:t>„(3) Pentru finanțarea cheltuielilor curente şi de capital ale serviciilor publice comunitare de evidență a persoanelor organizate la nivelul consiliilor locale ale comunelor, orașelor și municipiilor, consiliile județene pot aloca sume</w:t>
      </w:r>
      <w:r w:rsidR="00B50C76" w:rsidRPr="008438A7">
        <w:rPr>
          <w:rFonts w:ascii="Times New Roman" w:hAnsi="Times New Roman" w:cs="Times New Roman"/>
          <w:noProof/>
          <w:sz w:val="28"/>
          <w:szCs w:val="28"/>
        </w:rPr>
        <w:t xml:space="preserve"> din veniturile proprii ale acestora,</w:t>
      </w:r>
      <w:r w:rsidRPr="008438A7">
        <w:rPr>
          <w:rFonts w:ascii="Times New Roman" w:hAnsi="Times New Roman" w:cs="Times New Roman"/>
          <w:noProof/>
          <w:sz w:val="28"/>
          <w:szCs w:val="28"/>
        </w:rPr>
        <w:t xml:space="preserve"> în completarea sumelor alocate potrivit prevederilor alin. (1) și (2).”</w:t>
      </w:r>
    </w:p>
    <w:p w14:paraId="35D727B9" w14:textId="79356B38" w:rsidR="00286C06" w:rsidRPr="008438A7" w:rsidRDefault="006214E5" w:rsidP="00E44E74">
      <w:pPr>
        <w:shd w:val="clear" w:color="auto" w:fill="FFFFFF" w:themeFill="background1"/>
        <w:ind w:firstLine="567"/>
        <w:rPr>
          <w:rFonts w:ascii="Times New Roman" w:hAnsi="Times New Roman" w:cs="Times New Roman"/>
          <w:noProof/>
          <w:sz w:val="28"/>
          <w:szCs w:val="28"/>
        </w:rPr>
      </w:pPr>
      <w:r w:rsidRPr="008438A7">
        <w:rPr>
          <w:rFonts w:ascii="Times New Roman" w:eastAsiaTheme="minorEastAsia" w:hAnsi="Times New Roman" w:cs="Times New Roman"/>
          <w:noProof/>
          <w:sz w:val="28"/>
          <w:szCs w:val="28"/>
        </w:rPr>
        <w:t xml:space="preserve">Art. </w:t>
      </w:r>
      <w:r w:rsidR="002104E9" w:rsidRPr="008438A7">
        <w:rPr>
          <w:rFonts w:ascii="Times New Roman" w:eastAsiaTheme="minorEastAsia" w:hAnsi="Times New Roman" w:cs="Times New Roman"/>
          <w:noProof/>
          <w:sz w:val="28"/>
          <w:szCs w:val="28"/>
        </w:rPr>
        <w:t>XXXVI</w:t>
      </w:r>
      <w:r w:rsidR="007954B8" w:rsidRPr="008438A7">
        <w:rPr>
          <w:rFonts w:ascii="Times New Roman" w:eastAsiaTheme="minorEastAsia" w:hAnsi="Times New Roman" w:cs="Times New Roman"/>
          <w:noProof/>
          <w:sz w:val="28"/>
          <w:szCs w:val="28"/>
        </w:rPr>
        <w:t xml:space="preserve">. </w:t>
      </w:r>
      <w:r w:rsidR="00286C06" w:rsidRPr="008438A7">
        <w:rPr>
          <w:rFonts w:ascii="Times New Roman" w:hAnsi="Times New Roman" w:cs="Times New Roman"/>
          <w:noProof/>
          <w:sz w:val="28"/>
          <w:szCs w:val="28"/>
        </w:rPr>
        <w:t>- Legea nr. 188/1999 privind Statutul functionarilor publici, republicat</w:t>
      </w:r>
      <w:r w:rsidR="00BA0A21" w:rsidRPr="008438A7">
        <w:rPr>
          <w:rFonts w:ascii="Times New Roman" w:hAnsi="Times New Roman" w:cs="Times New Roman"/>
          <w:noProof/>
          <w:sz w:val="28"/>
          <w:szCs w:val="28"/>
        </w:rPr>
        <w:t>ă</w:t>
      </w:r>
      <w:r w:rsidR="00286C06" w:rsidRPr="008438A7">
        <w:rPr>
          <w:rFonts w:ascii="Times New Roman" w:hAnsi="Times New Roman" w:cs="Times New Roman"/>
          <w:noProof/>
          <w:sz w:val="28"/>
          <w:szCs w:val="28"/>
        </w:rPr>
        <w:t xml:space="preserve"> </w:t>
      </w:r>
      <w:r w:rsidR="00BA0A21" w:rsidRPr="008438A7">
        <w:rPr>
          <w:rFonts w:ascii="Times New Roman" w:hAnsi="Times New Roman" w:cs="Times New Roman"/>
          <w:noProof/>
          <w:sz w:val="28"/>
          <w:szCs w:val="28"/>
        </w:rPr>
        <w:t>î</w:t>
      </w:r>
      <w:r w:rsidR="00286C06" w:rsidRPr="008438A7">
        <w:rPr>
          <w:rFonts w:ascii="Times New Roman" w:hAnsi="Times New Roman" w:cs="Times New Roman"/>
          <w:noProof/>
          <w:sz w:val="28"/>
          <w:szCs w:val="28"/>
        </w:rPr>
        <w:t>n Monitorul Oficial al Rom</w:t>
      </w:r>
      <w:r w:rsidR="00BA0A21" w:rsidRPr="008438A7">
        <w:rPr>
          <w:rFonts w:ascii="Times New Roman" w:hAnsi="Times New Roman" w:cs="Times New Roman"/>
          <w:noProof/>
          <w:sz w:val="28"/>
          <w:szCs w:val="28"/>
        </w:rPr>
        <w:t>â</w:t>
      </w:r>
      <w:r w:rsidR="00286C06" w:rsidRPr="008438A7">
        <w:rPr>
          <w:rFonts w:ascii="Times New Roman" w:hAnsi="Times New Roman" w:cs="Times New Roman"/>
          <w:noProof/>
          <w:sz w:val="28"/>
          <w:szCs w:val="28"/>
        </w:rPr>
        <w:t>niei, Partea 1, nr. 365 din 29 mai 2007, se modific</w:t>
      </w:r>
      <w:r w:rsidR="00BA0A21" w:rsidRPr="008438A7">
        <w:rPr>
          <w:rFonts w:ascii="Times New Roman" w:hAnsi="Times New Roman" w:cs="Times New Roman"/>
          <w:noProof/>
          <w:sz w:val="28"/>
          <w:szCs w:val="28"/>
        </w:rPr>
        <w:t>ă</w:t>
      </w:r>
      <w:r w:rsidR="00286C06" w:rsidRPr="008438A7">
        <w:rPr>
          <w:rFonts w:ascii="Times New Roman" w:hAnsi="Times New Roman" w:cs="Times New Roman"/>
          <w:noProof/>
          <w:sz w:val="28"/>
          <w:szCs w:val="28"/>
        </w:rPr>
        <w:t xml:space="preserve"> dup</w:t>
      </w:r>
      <w:r w:rsidR="00BA0A21" w:rsidRPr="008438A7">
        <w:rPr>
          <w:rFonts w:ascii="Times New Roman" w:hAnsi="Times New Roman" w:cs="Times New Roman"/>
          <w:noProof/>
          <w:sz w:val="28"/>
          <w:szCs w:val="28"/>
        </w:rPr>
        <w:t>ă</w:t>
      </w:r>
      <w:r w:rsidR="00286C06" w:rsidRPr="008438A7">
        <w:rPr>
          <w:rFonts w:ascii="Times New Roman" w:hAnsi="Times New Roman" w:cs="Times New Roman"/>
          <w:noProof/>
          <w:sz w:val="28"/>
          <w:szCs w:val="28"/>
        </w:rPr>
        <w:t xml:space="preserve"> cum urmeaz</w:t>
      </w:r>
      <w:r w:rsidR="00BA0A21" w:rsidRPr="008438A7">
        <w:rPr>
          <w:rFonts w:ascii="Times New Roman" w:hAnsi="Times New Roman" w:cs="Times New Roman"/>
          <w:noProof/>
          <w:sz w:val="28"/>
          <w:szCs w:val="28"/>
        </w:rPr>
        <w:t>ă</w:t>
      </w:r>
      <w:r w:rsidR="00286C06" w:rsidRPr="008438A7">
        <w:rPr>
          <w:rFonts w:ascii="Times New Roman" w:hAnsi="Times New Roman" w:cs="Times New Roman"/>
          <w:noProof/>
          <w:sz w:val="28"/>
          <w:szCs w:val="28"/>
        </w:rPr>
        <w:t>:</w:t>
      </w:r>
    </w:p>
    <w:p w14:paraId="3550373C" w14:textId="2CE7381C" w:rsidR="00286C06" w:rsidRPr="008438A7" w:rsidRDefault="00286C06" w:rsidP="00BA0A21">
      <w:pPr>
        <w:pStyle w:val="ListParagraph"/>
        <w:numPr>
          <w:ilvl w:val="0"/>
          <w:numId w:val="23"/>
        </w:numPr>
        <w:shd w:val="clear" w:color="auto" w:fill="FFFFFF" w:themeFill="background1"/>
        <w:tabs>
          <w:tab w:val="left" w:pos="851"/>
        </w:tabs>
        <w:ind w:left="0" w:firstLine="567"/>
        <w:rPr>
          <w:rFonts w:ascii="Times New Roman" w:hAnsi="Times New Roman" w:cs="Times New Roman"/>
          <w:noProof/>
          <w:sz w:val="28"/>
          <w:szCs w:val="28"/>
        </w:rPr>
      </w:pPr>
      <w:r w:rsidRPr="008438A7">
        <w:rPr>
          <w:rFonts w:ascii="Times New Roman" w:hAnsi="Times New Roman" w:cs="Times New Roman"/>
          <w:noProof/>
          <w:sz w:val="28"/>
          <w:szCs w:val="28"/>
        </w:rPr>
        <w:t>La articolul 20</w:t>
      </w:r>
      <w:r w:rsidRPr="008438A7">
        <w:rPr>
          <w:rFonts w:ascii="Times New Roman" w:hAnsi="Times New Roman" w:cs="Times New Roman"/>
          <w:noProof/>
          <w:sz w:val="28"/>
          <w:szCs w:val="28"/>
          <w:vertAlign w:val="superscript"/>
        </w:rPr>
        <w:t>2</w:t>
      </w:r>
      <w:r w:rsidRPr="008438A7">
        <w:rPr>
          <w:rFonts w:ascii="Times New Roman" w:hAnsi="Times New Roman" w:cs="Times New Roman"/>
          <w:noProof/>
          <w:sz w:val="28"/>
          <w:szCs w:val="28"/>
        </w:rPr>
        <w:t xml:space="preserve"> alineatul (1), litera b) </w:t>
      </w:r>
      <w:r w:rsidR="00822111" w:rsidRPr="008438A7">
        <w:rPr>
          <w:rFonts w:ascii="Times New Roman" w:hAnsi="Times New Roman" w:cs="Times New Roman"/>
          <w:noProof/>
          <w:sz w:val="28"/>
          <w:szCs w:val="28"/>
        </w:rPr>
        <w:t xml:space="preserve">se modifică și </w:t>
      </w:r>
      <w:r w:rsidRPr="008438A7">
        <w:rPr>
          <w:rFonts w:ascii="Times New Roman" w:hAnsi="Times New Roman" w:cs="Times New Roman"/>
          <w:noProof/>
          <w:sz w:val="28"/>
          <w:szCs w:val="28"/>
        </w:rPr>
        <w:t xml:space="preserve">va avea </w:t>
      </w:r>
      <w:r w:rsidR="00822111" w:rsidRPr="008438A7">
        <w:rPr>
          <w:rFonts w:ascii="Times New Roman" w:hAnsi="Times New Roman" w:cs="Times New Roman"/>
          <w:noProof/>
          <w:sz w:val="28"/>
          <w:szCs w:val="28"/>
        </w:rPr>
        <w:t>următorul</w:t>
      </w:r>
      <w:r w:rsidRPr="008438A7">
        <w:rPr>
          <w:rFonts w:ascii="Times New Roman" w:hAnsi="Times New Roman" w:cs="Times New Roman"/>
          <w:noProof/>
          <w:sz w:val="28"/>
          <w:szCs w:val="28"/>
        </w:rPr>
        <w:t xml:space="preserve"> cuprins:</w:t>
      </w:r>
    </w:p>
    <w:p w14:paraId="7F779F75" w14:textId="4387D749" w:rsidR="00822111" w:rsidRPr="008438A7" w:rsidRDefault="008604B8" w:rsidP="00BA0A21">
      <w:pPr>
        <w:shd w:val="clear" w:color="auto" w:fill="FFFFFF" w:themeFill="background1"/>
        <w:ind w:firstLine="567"/>
        <w:rPr>
          <w:rFonts w:ascii="Times New Roman" w:hAnsi="Times New Roman" w:cs="Times New Roman"/>
          <w:noProof/>
          <w:sz w:val="28"/>
          <w:szCs w:val="28"/>
        </w:rPr>
      </w:pPr>
      <w:r w:rsidRPr="008438A7">
        <w:rPr>
          <w:rFonts w:ascii="Times New Roman" w:hAnsi="Times New Roman" w:cs="Times New Roman"/>
          <w:noProof/>
          <w:sz w:val="28"/>
          <w:szCs w:val="28"/>
        </w:rPr>
        <w:t>„</w:t>
      </w:r>
      <w:r w:rsidR="00286C06" w:rsidRPr="008438A7">
        <w:rPr>
          <w:rFonts w:ascii="Times New Roman" w:hAnsi="Times New Roman" w:cs="Times New Roman"/>
          <w:noProof/>
          <w:sz w:val="28"/>
          <w:szCs w:val="28"/>
        </w:rPr>
        <w:t xml:space="preserve">b) referatul de evaluare </w:t>
      </w:r>
      <w:r w:rsidR="00822111" w:rsidRPr="008438A7">
        <w:rPr>
          <w:rFonts w:ascii="Times New Roman" w:hAnsi="Times New Roman" w:cs="Times New Roman"/>
          <w:noProof/>
          <w:sz w:val="28"/>
          <w:szCs w:val="28"/>
        </w:rPr>
        <w:t>î</w:t>
      </w:r>
      <w:r w:rsidR="00286C06" w:rsidRPr="008438A7">
        <w:rPr>
          <w:rFonts w:ascii="Times New Roman" w:hAnsi="Times New Roman" w:cs="Times New Roman"/>
          <w:noProof/>
          <w:sz w:val="28"/>
          <w:szCs w:val="28"/>
        </w:rPr>
        <w:t xml:space="preserve">ntocmit de </w:t>
      </w:r>
      <w:r w:rsidR="00822111" w:rsidRPr="008438A7">
        <w:rPr>
          <w:rFonts w:ascii="Times New Roman" w:hAnsi="Times New Roman" w:cs="Times New Roman"/>
          <w:noProof/>
          <w:sz w:val="28"/>
          <w:szCs w:val="28"/>
        </w:rPr>
        <w:t>către</w:t>
      </w:r>
      <w:r w:rsidR="00286C06" w:rsidRPr="008438A7">
        <w:rPr>
          <w:rFonts w:ascii="Times New Roman" w:hAnsi="Times New Roman" w:cs="Times New Roman"/>
          <w:noProof/>
          <w:sz w:val="28"/>
          <w:szCs w:val="28"/>
        </w:rPr>
        <w:t xml:space="preserve"> </w:t>
      </w:r>
      <w:r w:rsidR="00822111" w:rsidRPr="008438A7">
        <w:rPr>
          <w:rFonts w:ascii="Times New Roman" w:hAnsi="Times New Roman" w:cs="Times New Roman"/>
          <w:noProof/>
          <w:sz w:val="28"/>
          <w:szCs w:val="28"/>
        </w:rPr>
        <w:t>conducătorul</w:t>
      </w:r>
      <w:r w:rsidR="00286C06" w:rsidRPr="008438A7">
        <w:rPr>
          <w:rFonts w:ascii="Times New Roman" w:hAnsi="Times New Roman" w:cs="Times New Roman"/>
          <w:noProof/>
          <w:sz w:val="28"/>
          <w:szCs w:val="28"/>
        </w:rPr>
        <w:t xml:space="preserve"> </w:t>
      </w:r>
      <w:r w:rsidR="00822111" w:rsidRPr="008438A7">
        <w:rPr>
          <w:rFonts w:ascii="Times New Roman" w:hAnsi="Times New Roman" w:cs="Times New Roman"/>
          <w:noProof/>
          <w:sz w:val="28"/>
          <w:szCs w:val="28"/>
        </w:rPr>
        <w:t>autorității</w:t>
      </w:r>
      <w:r w:rsidR="00286C06" w:rsidRPr="008438A7">
        <w:rPr>
          <w:rFonts w:ascii="Times New Roman" w:hAnsi="Times New Roman" w:cs="Times New Roman"/>
          <w:noProof/>
          <w:sz w:val="28"/>
          <w:szCs w:val="28"/>
        </w:rPr>
        <w:t xml:space="preserve"> sau </w:t>
      </w:r>
      <w:r w:rsidR="00822111" w:rsidRPr="008438A7">
        <w:rPr>
          <w:rFonts w:ascii="Times New Roman" w:hAnsi="Times New Roman" w:cs="Times New Roman"/>
          <w:noProof/>
          <w:sz w:val="28"/>
          <w:szCs w:val="28"/>
        </w:rPr>
        <w:t>instituției</w:t>
      </w:r>
      <w:r w:rsidR="00286C06" w:rsidRPr="008438A7">
        <w:rPr>
          <w:rFonts w:ascii="Times New Roman" w:hAnsi="Times New Roman" w:cs="Times New Roman"/>
          <w:noProof/>
          <w:sz w:val="28"/>
          <w:szCs w:val="28"/>
        </w:rPr>
        <w:t xml:space="preserve"> publice </w:t>
      </w:r>
      <w:r w:rsidR="00822111" w:rsidRPr="008438A7">
        <w:rPr>
          <w:rFonts w:ascii="Times New Roman" w:hAnsi="Times New Roman" w:cs="Times New Roman"/>
          <w:noProof/>
          <w:sz w:val="28"/>
          <w:szCs w:val="28"/>
        </w:rPr>
        <w:t>î</w:t>
      </w:r>
      <w:r w:rsidR="00286C06" w:rsidRPr="008438A7">
        <w:rPr>
          <w:rFonts w:ascii="Times New Roman" w:hAnsi="Times New Roman" w:cs="Times New Roman"/>
          <w:noProof/>
          <w:sz w:val="28"/>
          <w:szCs w:val="28"/>
        </w:rPr>
        <w:t>n al c</w:t>
      </w:r>
      <w:r w:rsidR="00822111" w:rsidRPr="008438A7">
        <w:rPr>
          <w:rFonts w:ascii="Times New Roman" w:hAnsi="Times New Roman" w:cs="Times New Roman"/>
          <w:noProof/>
          <w:sz w:val="28"/>
          <w:szCs w:val="28"/>
        </w:rPr>
        <w:t>ă</w:t>
      </w:r>
      <w:r w:rsidR="00286C06" w:rsidRPr="008438A7">
        <w:rPr>
          <w:rFonts w:ascii="Times New Roman" w:hAnsi="Times New Roman" w:cs="Times New Roman"/>
          <w:noProof/>
          <w:sz w:val="28"/>
          <w:szCs w:val="28"/>
        </w:rPr>
        <w:t>rei stat de fun</w:t>
      </w:r>
      <w:r w:rsidR="00822111" w:rsidRPr="008438A7">
        <w:rPr>
          <w:rFonts w:ascii="Times New Roman" w:hAnsi="Times New Roman" w:cs="Times New Roman"/>
          <w:noProof/>
          <w:sz w:val="28"/>
          <w:szCs w:val="28"/>
        </w:rPr>
        <w:t>cț</w:t>
      </w:r>
      <w:r w:rsidR="00286C06" w:rsidRPr="008438A7">
        <w:rPr>
          <w:rFonts w:ascii="Times New Roman" w:hAnsi="Times New Roman" w:cs="Times New Roman"/>
          <w:noProof/>
          <w:sz w:val="28"/>
          <w:szCs w:val="28"/>
        </w:rPr>
        <w:t>ii se afl</w:t>
      </w:r>
      <w:r w:rsidR="00822111" w:rsidRPr="008438A7">
        <w:rPr>
          <w:rFonts w:ascii="Times New Roman" w:hAnsi="Times New Roman" w:cs="Times New Roman"/>
          <w:noProof/>
          <w:sz w:val="28"/>
          <w:szCs w:val="28"/>
        </w:rPr>
        <w:t>ă</w:t>
      </w:r>
      <w:r w:rsidR="00286C06" w:rsidRPr="008438A7">
        <w:rPr>
          <w:rFonts w:ascii="Times New Roman" w:hAnsi="Times New Roman" w:cs="Times New Roman"/>
          <w:noProof/>
          <w:sz w:val="28"/>
          <w:szCs w:val="28"/>
        </w:rPr>
        <w:t xml:space="preserve"> </w:t>
      </w:r>
      <w:r w:rsidR="00822111" w:rsidRPr="008438A7">
        <w:rPr>
          <w:rFonts w:ascii="Times New Roman" w:hAnsi="Times New Roman" w:cs="Times New Roman"/>
          <w:noProof/>
          <w:sz w:val="28"/>
          <w:szCs w:val="28"/>
        </w:rPr>
        <w:t>funcția</w:t>
      </w:r>
      <w:r w:rsidR="00286C06" w:rsidRPr="008438A7">
        <w:rPr>
          <w:rFonts w:ascii="Times New Roman" w:hAnsi="Times New Roman" w:cs="Times New Roman"/>
          <w:noProof/>
          <w:sz w:val="28"/>
          <w:szCs w:val="28"/>
        </w:rPr>
        <w:t xml:space="preserve"> </w:t>
      </w:r>
      <w:r w:rsidR="00822111" w:rsidRPr="008438A7">
        <w:rPr>
          <w:rFonts w:ascii="Times New Roman" w:hAnsi="Times New Roman" w:cs="Times New Roman"/>
          <w:noProof/>
          <w:sz w:val="28"/>
          <w:szCs w:val="28"/>
        </w:rPr>
        <w:t>publică</w:t>
      </w:r>
      <w:r w:rsidR="00286C06" w:rsidRPr="008438A7">
        <w:rPr>
          <w:rFonts w:ascii="Times New Roman" w:hAnsi="Times New Roman" w:cs="Times New Roman"/>
          <w:noProof/>
          <w:sz w:val="28"/>
          <w:szCs w:val="28"/>
        </w:rPr>
        <w:t xml:space="preserve">, pentru </w:t>
      </w:r>
      <w:r w:rsidR="00822111" w:rsidRPr="008438A7">
        <w:rPr>
          <w:rFonts w:ascii="Times New Roman" w:hAnsi="Times New Roman" w:cs="Times New Roman"/>
          <w:noProof/>
          <w:sz w:val="28"/>
          <w:szCs w:val="28"/>
        </w:rPr>
        <w:t>înalții</w:t>
      </w:r>
      <w:r w:rsidR="00286C06" w:rsidRPr="008438A7">
        <w:rPr>
          <w:rFonts w:ascii="Times New Roman" w:hAnsi="Times New Roman" w:cs="Times New Roman"/>
          <w:noProof/>
          <w:sz w:val="28"/>
          <w:szCs w:val="28"/>
        </w:rPr>
        <w:t xml:space="preserve"> </w:t>
      </w:r>
      <w:r w:rsidR="00822111" w:rsidRPr="008438A7">
        <w:rPr>
          <w:rFonts w:ascii="Times New Roman" w:hAnsi="Times New Roman" w:cs="Times New Roman"/>
          <w:noProof/>
          <w:sz w:val="28"/>
          <w:szCs w:val="28"/>
        </w:rPr>
        <w:t>funcționari</w:t>
      </w:r>
      <w:r w:rsidR="00286C06" w:rsidRPr="008438A7">
        <w:rPr>
          <w:rFonts w:ascii="Times New Roman" w:hAnsi="Times New Roman" w:cs="Times New Roman"/>
          <w:noProof/>
          <w:sz w:val="28"/>
          <w:szCs w:val="28"/>
        </w:rPr>
        <w:t xml:space="preserve"> publici care </w:t>
      </w:r>
      <w:r w:rsidR="00822111" w:rsidRPr="008438A7">
        <w:rPr>
          <w:rFonts w:ascii="Times New Roman" w:hAnsi="Times New Roman" w:cs="Times New Roman"/>
          <w:noProof/>
          <w:sz w:val="28"/>
          <w:szCs w:val="28"/>
        </w:rPr>
        <w:t>ocupă</w:t>
      </w:r>
      <w:r w:rsidR="00286C06" w:rsidRPr="008438A7">
        <w:rPr>
          <w:rFonts w:ascii="Times New Roman" w:hAnsi="Times New Roman" w:cs="Times New Roman"/>
          <w:noProof/>
          <w:sz w:val="28"/>
          <w:szCs w:val="28"/>
        </w:rPr>
        <w:t xml:space="preserve"> </w:t>
      </w:r>
      <w:r w:rsidR="00822111" w:rsidRPr="008438A7">
        <w:rPr>
          <w:rFonts w:ascii="Times New Roman" w:hAnsi="Times New Roman" w:cs="Times New Roman"/>
          <w:noProof/>
          <w:sz w:val="28"/>
          <w:szCs w:val="28"/>
        </w:rPr>
        <w:t>funcțiile</w:t>
      </w:r>
      <w:r w:rsidR="00286C06" w:rsidRPr="008438A7">
        <w:rPr>
          <w:rFonts w:ascii="Times New Roman" w:hAnsi="Times New Roman" w:cs="Times New Roman"/>
          <w:noProof/>
          <w:sz w:val="28"/>
          <w:szCs w:val="28"/>
        </w:rPr>
        <w:t xml:space="preserve"> publice de secretar general </w:t>
      </w:r>
      <w:r w:rsidR="00822111" w:rsidRPr="008438A7">
        <w:rPr>
          <w:rFonts w:ascii="Times New Roman" w:hAnsi="Times New Roman" w:cs="Times New Roman"/>
          <w:noProof/>
          <w:sz w:val="28"/>
          <w:szCs w:val="28"/>
        </w:rPr>
        <w:t>ș</w:t>
      </w:r>
      <w:r w:rsidR="00286C06" w:rsidRPr="008438A7">
        <w:rPr>
          <w:rFonts w:ascii="Times New Roman" w:hAnsi="Times New Roman" w:cs="Times New Roman"/>
          <w:noProof/>
          <w:sz w:val="28"/>
          <w:szCs w:val="28"/>
        </w:rPr>
        <w:t xml:space="preserve">i secretar general adjunct din ministere </w:t>
      </w:r>
      <w:r w:rsidR="00822111" w:rsidRPr="008438A7">
        <w:rPr>
          <w:rFonts w:ascii="Times New Roman" w:hAnsi="Times New Roman" w:cs="Times New Roman"/>
          <w:noProof/>
          <w:sz w:val="28"/>
          <w:szCs w:val="28"/>
        </w:rPr>
        <w:t>ș</w:t>
      </w:r>
      <w:r w:rsidR="00286C06" w:rsidRPr="008438A7">
        <w:rPr>
          <w:rFonts w:ascii="Times New Roman" w:hAnsi="Times New Roman" w:cs="Times New Roman"/>
          <w:noProof/>
          <w:sz w:val="28"/>
          <w:szCs w:val="28"/>
        </w:rPr>
        <w:t xml:space="preserve">i alte organe de specialitate ale </w:t>
      </w:r>
      <w:r w:rsidR="00822111" w:rsidRPr="008438A7">
        <w:rPr>
          <w:rFonts w:ascii="Times New Roman" w:hAnsi="Times New Roman" w:cs="Times New Roman"/>
          <w:noProof/>
          <w:sz w:val="28"/>
          <w:szCs w:val="28"/>
        </w:rPr>
        <w:t>administrației</w:t>
      </w:r>
      <w:r w:rsidR="00286C06" w:rsidRPr="008438A7">
        <w:rPr>
          <w:rFonts w:ascii="Times New Roman" w:hAnsi="Times New Roman" w:cs="Times New Roman"/>
          <w:noProof/>
          <w:sz w:val="28"/>
          <w:szCs w:val="28"/>
        </w:rPr>
        <w:t xml:space="preserve"> publice centrale</w:t>
      </w:r>
      <w:r w:rsidR="00054702" w:rsidRPr="008438A7">
        <w:rPr>
          <w:rFonts w:ascii="Times New Roman" w:hAnsi="Times New Roman" w:cs="Times New Roman"/>
          <w:noProof/>
          <w:sz w:val="28"/>
          <w:szCs w:val="28"/>
        </w:rPr>
        <w:t>,</w:t>
      </w:r>
      <w:r w:rsidR="00054702" w:rsidRPr="008438A7">
        <w:t xml:space="preserve"> </w:t>
      </w:r>
      <w:r w:rsidR="00054702" w:rsidRPr="008438A7">
        <w:rPr>
          <w:rFonts w:ascii="Times New Roman" w:hAnsi="Times New Roman" w:cs="Times New Roman"/>
          <w:noProof/>
          <w:sz w:val="28"/>
          <w:szCs w:val="28"/>
        </w:rPr>
        <w:t>precum şi pentru persoanele care ocupă funcţia de secretar general al instituției prefectului</w:t>
      </w:r>
      <w:r w:rsidR="00286C06" w:rsidRPr="008438A7">
        <w:rPr>
          <w:rFonts w:ascii="Times New Roman" w:hAnsi="Times New Roman" w:cs="Times New Roman"/>
          <w:noProof/>
          <w:sz w:val="28"/>
          <w:szCs w:val="28"/>
        </w:rPr>
        <w:t>.</w:t>
      </w:r>
      <w:r w:rsidR="00054702" w:rsidRPr="008438A7">
        <w:rPr>
          <w:rFonts w:ascii="Times New Roman" w:hAnsi="Times New Roman" w:cs="Times New Roman"/>
          <w:noProof/>
          <w:sz w:val="28"/>
          <w:szCs w:val="28"/>
        </w:rPr>
        <w:t>”</w:t>
      </w:r>
    </w:p>
    <w:p w14:paraId="1377771B" w14:textId="125CE0B5" w:rsidR="00286C06" w:rsidRPr="008438A7" w:rsidRDefault="00286C06" w:rsidP="00BA0A21">
      <w:pPr>
        <w:pStyle w:val="ListParagraph"/>
        <w:numPr>
          <w:ilvl w:val="0"/>
          <w:numId w:val="23"/>
        </w:numPr>
        <w:shd w:val="clear" w:color="auto" w:fill="FFFFFF" w:themeFill="background1"/>
        <w:tabs>
          <w:tab w:val="left" w:pos="851"/>
        </w:tabs>
        <w:ind w:hanging="153"/>
        <w:rPr>
          <w:rFonts w:ascii="Times New Roman" w:hAnsi="Times New Roman" w:cs="Times New Roman"/>
          <w:noProof/>
          <w:sz w:val="28"/>
          <w:szCs w:val="28"/>
        </w:rPr>
      </w:pPr>
      <w:r w:rsidRPr="008438A7">
        <w:rPr>
          <w:rFonts w:ascii="Times New Roman" w:hAnsi="Times New Roman" w:cs="Times New Roman"/>
          <w:noProof/>
          <w:sz w:val="28"/>
          <w:szCs w:val="28"/>
        </w:rPr>
        <w:t>La articolul 20</w:t>
      </w:r>
      <w:r w:rsidRPr="008438A7">
        <w:rPr>
          <w:rFonts w:ascii="Times New Roman" w:hAnsi="Times New Roman" w:cs="Times New Roman"/>
          <w:noProof/>
          <w:sz w:val="28"/>
          <w:szCs w:val="28"/>
          <w:vertAlign w:val="superscript"/>
        </w:rPr>
        <w:t>3</w:t>
      </w:r>
      <w:r w:rsidRPr="008438A7">
        <w:rPr>
          <w:rFonts w:ascii="Times New Roman" w:hAnsi="Times New Roman" w:cs="Times New Roman"/>
          <w:noProof/>
          <w:sz w:val="28"/>
          <w:szCs w:val="28"/>
        </w:rPr>
        <w:t xml:space="preserve"> alineatul (2), litera d) se </w:t>
      </w:r>
      <w:r w:rsidR="00822111" w:rsidRPr="008438A7">
        <w:rPr>
          <w:rFonts w:ascii="Times New Roman" w:hAnsi="Times New Roman" w:cs="Times New Roman"/>
          <w:noProof/>
          <w:sz w:val="28"/>
          <w:szCs w:val="28"/>
        </w:rPr>
        <w:t>abrogă</w:t>
      </w:r>
      <w:r w:rsidRPr="008438A7">
        <w:rPr>
          <w:rFonts w:ascii="Times New Roman" w:hAnsi="Times New Roman" w:cs="Times New Roman"/>
          <w:noProof/>
          <w:sz w:val="28"/>
          <w:szCs w:val="28"/>
        </w:rPr>
        <w:t>.</w:t>
      </w:r>
    </w:p>
    <w:p w14:paraId="28923FAC" w14:textId="1CDD9FE7" w:rsidR="002835DE" w:rsidRPr="008438A7" w:rsidRDefault="002835DE" w:rsidP="002835DE">
      <w:pPr>
        <w:ind w:firstLine="567"/>
        <w:rPr>
          <w:rFonts w:ascii="Times New Roman" w:hAnsi="Times New Roman" w:cs="Times New Roman"/>
          <w:sz w:val="28"/>
        </w:rPr>
      </w:pPr>
      <w:r w:rsidRPr="008438A7">
        <w:rPr>
          <w:rFonts w:ascii="Times New Roman" w:eastAsiaTheme="minorEastAsia" w:hAnsi="Times New Roman" w:cs="Times New Roman"/>
          <w:noProof/>
          <w:sz w:val="28"/>
          <w:szCs w:val="28"/>
        </w:rPr>
        <w:t>Art. XXXVII.</w:t>
      </w:r>
      <w:r w:rsidRPr="008438A7">
        <w:rPr>
          <w:rFonts w:ascii="Times New Roman" w:eastAsia="Times New Roman" w:hAnsi="Times New Roman" w:cs="Times New Roman"/>
          <w:noProof/>
          <w:sz w:val="28"/>
          <w:szCs w:val="28"/>
        </w:rPr>
        <w:t xml:space="preserve"> </w:t>
      </w:r>
      <w:r w:rsidRPr="008438A7">
        <w:rPr>
          <w:rFonts w:ascii="Times New Roman" w:hAnsi="Times New Roman" w:cs="Times New Roman"/>
          <w:sz w:val="28"/>
        </w:rPr>
        <w:t xml:space="preserve">La art. 113 din Legea nr. 292/2011 a </w:t>
      </w:r>
      <w:proofErr w:type="spellStart"/>
      <w:r w:rsidRPr="008438A7">
        <w:rPr>
          <w:rFonts w:ascii="Times New Roman" w:hAnsi="Times New Roman" w:cs="Times New Roman"/>
          <w:sz w:val="28"/>
        </w:rPr>
        <w:t>asistenţei</w:t>
      </w:r>
      <w:proofErr w:type="spellEnd"/>
      <w:r w:rsidRPr="008438A7">
        <w:rPr>
          <w:rFonts w:ascii="Times New Roman" w:hAnsi="Times New Roman" w:cs="Times New Roman"/>
          <w:sz w:val="28"/>
        </w:rPr>
        <w:t xml:space="preserve"> sociale, publicată în Monitorul Oficial al României, Partea I, nr. 905 din 20 decembrie 2011, cu modificările și completările ulterioare, alineatele (3) - (3</w:t>
      </w:r>
      <w:r w:rsidRPr="008438A7">
        <w:rPr>
          <w:rFonts w:ascii="Times New Roman" w:hAnsi="Times New Roman" w:cs="Times New Roman"/>
          <w:sz w:val="28"/>
          <w:vertAlign w:val="superscript"/>
        </w:rPr>
        <w:t>1</w:t>
      </w:r>
      <w:r w:rsidRPr="008438A7">
        <w:rPr>
          <w:rFonts w:ascii="Times New Roman" w:hAnsi="Times New Roman" w:cs="Times New Roman"/>
          <w:sz w:val="28"/>
        </w:rPr>
        <w:t>) se modifică și vor avea următorul cuprins:</w:t>
      </w:r>
    </w:p>
    <w:p w14:paraId="0DA16521" w14:textId="77777777" w:rsidR="002835DE" w:rsidRPr="008438A7" w:rsidRDefault="002835DE" w:rsidP="002835DE">
      <w:pPr>
        <w:ind w:firstLine="567"/>
        <w:rPr>
          <w:rFonts w:ascii="Times New Roman" w:hAnsi="Times New Roman" w:cs="Times New Roman"/>
          <w:sz w:val="28"/>
        </w:rPr>
      </w:pPr>
      <w:r w:rsidRPr="008438A7">
        <w:rPr>
          <w:rFonts w:ascii="Times New Roman" w:hAnsi="Times New Roman" w:cs="Times New Roman"/>
          <w:sz w:val="28"/>
        </w:rPr>
        <w:t xml:space="preserve">„(3) Serviciile publice de </w:t>
      </w:r>
      <w:proofErr w:type="spellStart"/>
      <w:r w:rsidRPr="008438A7">
        <w:rPr>
          <w:rFonts w:ascii="Times New Roman" w:hAnsi="Times New Roman" w:cs="Times New Roman"/>
          <w:sz w:val="28"/>
        </w:rPr>
        <w:t>asistenţă</w:t>
      </w:r>
      <w:proofErr w:type="spellEnd"/>
      <w:r w:rsidRPr="008438A7">
        <w:rPr>
          <w:rFonts w:ascii="Times New Roman" w:hAnsi="Times New Roman" w:cs="Times New Roman"/>
          <w:sz w:val="28"/>
        </w:rPr>
        <w:t xml:space="preserve"> socială se organizează în subordinea consiliilor locale ale municipiilor şi </w:t>
      </w:r>
      <w:proofErr w:type="spellStart"/>
      <w:r w:rsidRPr="008438A7">
        <w:rPr>
          <w:rFonts w:ascii="Times New Roman" w:hAnsi="Times New Roman" w:cs="Times New Roman"/>
          <w:sz w:val="28"/>
        </w:rPr>
        <w:t>oraşelor</w:t>
      </w:r>
      <w:proofErr w:type="spellEnd"/>
      <w:r w:rsidRPr="008438A7">
        <w:rPr>
          <w:rFonts w:ascii="Times New Roman" w:hAnsi="Times New Roman" w:cs="Times New Roman"/>
          <w:sz w:val="28"/>
        </w:rPr>
        <w:t>, la nivel de minimum serviciu.</w:t>
      </w:r>
    </w:p>
    <w:p w14:paraId="03B16CF2" w14:textId="1DA620D9" w:rsidR="002835DE" w:rsidRPr="008438A7" w:rsidRDefault="002835DE" w:rsidP="002835DE">
      <w:pPr>
        <w:shd w:val="clear" w:color="auto" w:fill="FFFFFF" w:themeFill="background1"/>
        <w:ind w:firstLine="567"/>
        <w:rPr>
          <w:rFonts w:ascii="Times New Roman" w:eastAsia="Times New Roman" w:hAnsi="Times New Roman" w:cs="Times New Roman"/>
          <w:noProof/>
          <w:sz w:val="32"/>
          <w:szCs w:val="28"/>
        </w:rPr>
      </w:pPr>
      <w:r w:rsidRPr="008438A7">
        <w:rPr>
          <w:rFonts w:ascii="Times New Roman" w:hAnsi="Times New Roman" w:cs="Times New Roman"/>
          <w:sz w:val="28"/>
        </w:rPr>
        <w:t>(3</w:t>
      </w:r>
      <w:r w:rsidRPr="008438A7">
        <w:rPr>
          <w:rFonts w:ascii="Times New Roman" w:hAnsi="Times New Roman" w:cs="Times New Roman"/>
          <w:sz w:val="28"/>
          <w:vertAlign w:val="superscript"/>
        </w:rPr>
        <w:t>1</w:t>
      </w:r>
      <w:r w:rsidRPr="008438A7">
        <w:rPr>
          <w:rFonts w:ascii="Times New Roman" w:hAnsi="Times New Roman" w:cs="Times New Roman"/>
          <w:sz w:val="28"/>
        </w:rPr>
        <w:t xml:space="preserve">) Prin </w:t>
      </w:r>
      <w:proofErr w:type="spellStart"/>
      <w:r w:rsidRPr="008438A7">
        <w:rPr>
          <w:rFonts w:ascii="Times New Roman" w:hAnsi="Times New Roman" w:cs="Times New Roman"/>
          <w:sz w:val="28"/>
        </w:rPr>
        <w:t>excepţie</w:t>
      </w:r>
      <w:proofErr w:type="spellEnd"/>
      <w:r w:rsidRPr="008438A7">
        <w:rPr>
          <w:rFonts w:ascii="Times New Roman" w:hAnsi="Times New Roman" w:cs="Times New Roman"/>
          <w:sz w:val="28"/>
        </w:rPr>
        <w:t xml:space="preserve"> de la prevederile alin. (3), serviciile publice de </w:t>
      </w:r>
      <w:proofErr w:type="spellStart"/>
      <w:r w:rsidRPr="008438A7">
        <w:rPr>
          <w:rFonts w:ascii="Times New Roman" w:hAnsi="Times New Roman" w:cs="Times New Roman"/>
          <w:sz w:val="28"/>
        </w:rPr>
        <w:t>asistenţă</w:t>
      </w:r>
      <w:proofErr w:type="spellEnd"/>
      <w:r w:rsidRPr="008438A7">
        <w:rPr>
          <w:rFonts w:ascii="Times New Roman" w:hAnsi="Times New Roman" w:cs="Times New Roman"/>
          <w:sz w:val="28"/>
        </w:rPr>
        <w:t xml:space="preserve"> socială se pot organiza ca un compartiment </w:t>
      </w:r>
      <w:proofErr w:type="spellStart"/>
      <w:r w:rsidRPr="008438A7">
        <w:rPr>
          <w:rFonts w:ascii="Times New Roman" w:hAnsi="Times New Roman" w:cs="Times New Roman"/>
          <w:sz w:val="28"/>
        </w:rPr>
        <w:t>funcţional</w:t>
      </w:r>
      <w:proofErr w:type="spellEnd"/>
      <w:r w:rsidRPr="008438A7">
        <w:rPr>
          <w:rFonts w:ascii="Times New Roman" w:hAnsi="Times New Roman" w:cs="Times New Roman"/>
          <w:sz w:val="28"/>
        </w:rPr>
        <w:t xml:space="preserve"> în aparatul de specialitate al primarului, ca </w:t>
      </w:r>
      <w:proofErr w:type="spellStart"/>
      <w:r w:rsidRPr="008438A7">
        <w:rPr>
          <w:rFonts w:ascii="Times New Roman" w:hAnsi="Times New Roman" w:cs="Times New Roman"/>
          <w:sz w:val="28"/>
        </w:rPr>
        <w:t>direcţie</w:t>
      </w:r>
      <w:proofErr w:type="spellEnd"/>
      <w:r w:rsidRPr="008438A7">
        <w:rPr>
          <w:rFonts w:ascii="Times New Roman" w:hAnsi="Times New Roman" w:cs="Times New Roman"/>
          <w:sz w:val="28"/>
        </w:rPr>
        <w:t xml:space="preserve"> sau ca direcție generală, </w:t>
      </w:r>
      <w:proofErr w:type="spellStart"/>
      <w:r w:rsidRPr="008438A7">
        <w:rPr>
          <w:rFonts w:ascii="Times New Roman" w:hAnsi="Times New Roman" w:cs="Times New Roman"/>
          <w:sz w:val="28"/>
        </w:rPr>
        <w:t>instituţie</w:t>
      </w:r>
      <w:proofErr w:type="spellEnd"/>
      <w:r w:rsidRPr="008438A7">
        <w:rPr>
          <w:rFonts w:ascii="Times New Roman" w:hAnsi="Times New Roman" w:cs="Times New Roman"/>
          <w:sz w:val="28"/>
        </w:rPr>
        <w:t xml:space="preserve"> publică în subordinea consiliilor locale ale municipiilor şi </w:t>
      </w:r>
      <w:proofErr w:type="spellStart"/>
      <w:r w:rsidRPr="008438A7">
        <w:rPr>
          <w:rFonts w:ascii="Times New Roman" w:hAnsi="Times New Roman" w:cs="Times New Roman"/>
          <w:sz w:val="28"/>
        </w:rPr>
        <w:t>oraşelor</w:t>
      </w:r>
      <w:proofErr w:type="spellEnd"/>
      <w:r w:rsidRPr="008438A7">
        <w:rPr>
          <w:rFonts w:ascii="Times New Roman" w:hAnsi="Times New Roman" w:cs="Times New Roman"/>
          <w:sz w:val="28"/>
        </w:rPr>
        <w:t xml:space="preserve">, în </w:t>
      </w:r>
      <w:proofErr w:type="spellStart"/>
      <w:r w:rsidRPr="008438A7">
        <w:rPr>
          <w:rFonts w:ascii="Times New Roman" w:hAnsi="Times New Roman" w:cs="Times New Roman"/>
          <w:sz w:val="28"/>
        </w:rPr>
        <w:t>funcţie</w:t>
      </w:r>
      <w:proofErr w:type="spellEnd"/>
      <w:r w:rsidRPr="008438A7">
        <w:rPr>
          <w:rFonts w:ascii="Times New Roman" w:hAnsi="Times New Roman" w:cs="Times New Roman"/>
          <w:sz w:val="28"/>
        </w:rPr>
        <w:t xml:space="preserve"> de structura demografică şi de indicatorii socioeconomici ai </w:t>
      </w:r>
      <w:proofErr w:type="spellStart"/>
      <w:r w:rsidRPr="008438A7">
        <w:rPr>
          <w:rFonts w:ascii="Times New Roman" w:hAnsi="Times New Roman" w:cs="Times New Roman"/>
          <w:sz w:val="28"/>
        </w:rPr>
        <w:t>oraşului</w:t>
      </w:r>
      <w:proofErr w:type="spellEnd"/>
      <w:r w:rsidRPr="008438A7">
        <w:rPr>
          <w:rFonts w:ascii="Times New Roman" w:hAnsi="Times New Roman" w:cs="Times New Roman"/>
          <w:sz w:val="28"/>
        </w:rPr>
        <w:t>/municipiului.”</w:t>
      </w:r>
      <w:r w:rsidR="00AD17CB" w:rsidRPr="008438A7">
        <w:rPr>
          <w:rFonts w:ascii="Times New Roman" w:hAnsi="Times New Roman" w:cs="Times New Roman"/>
          <w:sz w:val="28"/>
        </w:rPr>
        <w:t xml:space="preserve"> </w:t>
      </w:r>
    </w:p>
    <w:p w14:paraId="78614F27" w14:textId="01D12526" w:rsidR="00070C75" w:rsidRPr="008438A7" w:rsidRDefault="006214E5" w:rsidP="00EC10B2">
      <w:pPr>
        <w:shd w:val="clear" w:color="auto" w:fill="FFFFFF" w:themeFill="background1"/>
        <w:autoSpaceDE w:val="0"/>
        <w:autoSpaceDN w:val="0"/>
        <w:adjustRightInd w:val="0"/>
        <w:ind w:firstLine="567"/>
        <w:rPr>
          <w:rFonts w:ascii="Times New Roman" w:eastAsia="Calibri" w:hAnsi="Times New Roman" w:cs="Times New Roman"/>
          <w:sz w:val="28"/>
        </w:rPr>
      </w:pPr>
      <w:r w:rsidRPr="008438A7">
        <w:rPr>
          <w:rFonts w:ascii="Times New Roman" w:eastAsia="Calibri" w:hAnsi="Times New Roman" w:cs="Times New Roman"/>
          <w:sz w:val="28"/>
        </w:rPr>
        <w:t xml:space="preserve">Art. </w:t>
      </w:r>
      <w:r w:rsidR="002104E9" w:rsidRPr="008438A7">
        <w:rPr>
          <w:rFonts w:ascii="Times New Roman" w:eastAsia="Calibri" w:hAnsi="Times New Roman" w:cs="Times New Roman"/>
          <w:sz w:val="28"/>
        </w:rPr>
        <w:t>XXX</w:t>
      </w:r>
      <w:r w:rsidR="007C7813" w:rsidRPr="008438A7">
        <w:rPr>
          <w:rFonts w:ascii="Times New Roman" w:eastAsia="Calibri" w:hAnsi="Times New Roman" w:cs="Times New Roman"/>
          <w:sz w:val="28"/>
        </w:rPr>
        <w:t>VIII</w:t>
      </w:r>
      <w:r w:rsidR="007954B8" w:rsidRPr="008438A7">
        <w:rPr>
          <w:rFonts w:ascii="Times New Roman" w:eastAsia="Calibri" w:hAnsi="Times New Roman" w:cs="Times New Roman"/>
          <w:sz w:val="28"/>
        </w:rPr>
        <w:t xml:space="preserve">. </w:t>
      </w:r>
      <w:r w:rsidR="00070C75" w:rsidRPr="008438A7">
        <w:rPr>
          <w:rFonts w:ascii="Times New Roman" w:eastAsia="Calibri" w:hAnsi="Times New Roman" w:cs="Times New Roman"/>
          <w:sz w:val="28"/>
        </w:rPr>
        <w:t xml:space="preserve">Legea nr. 446/2006 privind pregătirea </w:t>
      </w:r>
      <w:proofErr w:type="spellStart"/>
      <w:r w:rsidR="00070C75" w:rsidRPr="008438A7">
        <w:rPr>
          <w:rFonts w:ascii="Times New Roman" w:eastAsia="Calibri" w:hAnsi="Times New Roman" w:cs="Times New Roman"/>
          <w:sz w:val="28"/>
        </w:rPr>
        <w:t>populaţiei</w:t>
      </w:r>
      <w:proofErr w:type="spellEnd"/>
      <w:r w:rsidR="00070C75" w:rsidRPr="008438A7">
        <w:rPr>
          <w:rFonts w:ascii="Times New Roman" w:eastAsia="Calibri" w:hAnsi="Times New Roman" w:cs="Times New Roman"/>
          <w:sz w:val="28"/>
        </w:rPr>
        <w:t xml:space="preserve"> pentru apărare, publicată în Monitorul Oficial al României, Partea I, nr. 990 din 12 decembrie 2006, cu modificările ulterioare, se modifică după cum urmează:</w:t>
      </w:r>
    </w:p>
    <w:p w14:paraId="48268381" w14:textId="77777777" w:rsidR="00070C75" w:rsidRPr="008438A7" w:rsidRDefault="00070C75" w:rsidP="00EC10B2">
      <w:pPr>
        <w:shd w:val="clear" w:color="auto" w:fill="FFFFFF" w:themeFill="background1"/>
        <w:autoSpaceDE w:val="0"/>
        <w:autoSpaceDN w:val="0"/>
        <w:adjustRightInd w:val="0"/>
        <w:ind w:firstLine="567"/>
        <w:rPr>
          <w:rFonts w:ascii="Times New Roman" w:eastAsia="Calibri" w:hAnsi="Times New Roman" w:cs="Times New Roman"/>
          <w:sz w:val="28"/>
        </w:rPr>
      </w:pPr>
      <w:r w:rsidRPr="008438A7">
        <w:rPr>
          <w:rFonts w:ascii="Times New Roman" w:eastAsia="Calibri" w:hAnsi="Times New Roman" w:cs="Times New Roman"/>
          <w:sz w:val="28"/>
        </w:rPr>
        <w:t>1. Art. 76 se modifică și va avea următorul cuprins:</w:t>
      </w:r>
    </w:p>
    <w:p w14:paraId="088FBAEB" w14:textId="3CBA7226" w:rsidR="00070C75" w:rsidRPr="008438A7" w:rsidRDefault="00070C75" w:rsidP="00EC10B2">
      <w:pPr>
        <w:shd w:val="clear" w:color="auto" w:fill="FFFFFF" w:themeFill="background1"/>
        <w:autoSpaceDE w:val="0"/>
        <w:autoSpaceDN w:val="0"/>
        <w:adjustRightInd w:val="0"/>
        <w:ind w:firstLine="567"/>
        <w:rPr>
          <w:rFonts w:ascii="Times New Roman" w:eastAsia="Calibri" w:hAnsi="Times New Roman" w:cs="Times New Roman"/>
          <w:sz w:val="28"/>
        </w:rPr>
      </w:pPr>
      <w:r w:rsidRPr="008438A7">
        <w:rPr>
          <w:rFonts w:ascii="Times New Roman" w:eastAsia="Calibri" w:hAnsi="Times New Roman" w:cs="Times New Roman"/>
          <w:sz w:val="28"/>
        </w:rPr>
        <w:t xml:space="preserve">„Art. 76 </w:t>
      </w:r>
      <w:r w:rsidR="002278EC" w:rsidRPr="008438A7">
        <w:rPr>
          <w:rFonts w:ascii="Times New Roman" w:eastAsia="Calibri" w:hAnsi="Times New Roman" w:cs="Times New Roman"/>
          <w:sz w:val="28"/>
        </w:rPr>
        <w:t>-</w:t>
      </w:r>
      <w:r w:rsidRPr="008438A7">
        <w:rPr>
          <w:rFonts w:ascii="Times New Roman" w:eastAsia="Calibri" w:hAnsi="Times New Roman" w:cs="Times New Roman"/>
          <w:sz w:val="28"/>
        </w:rPr>
        <w:t xml:space="preserve"> (1) Consiliile </w:t>
      </w:r>
      <w:proofErr w:type="spellStart"/>
      <w:r w:rsidRPr="008438A7">
        <w:rPr>
          <w:rFonts w:ascii="Times New Roman" w:eastAsia="Calibri" w:hAnsi="Times New Roman" w:cs="Times New Roman"/>
          <w:sz w:val="28"/>
        </w:rPr>
        <w:t>judeţene</w:t>
      </w:r>
      <w:proofErr w:type="spellEnd"/>
      <w:r w:rsidRPr="008438A7">
        <w:rPr>
          <w:rFonts w:ascii="Times New Roman" w:eastAsia="Calibri" w:hAnsi="Times New Roman" w:cs="Times New Roman"/>
          <w:sz w:val="28"/>
        </w:rPr>
        <w:t xml:space="preserve">/locale şi ale sectoarelor municipiului </w:t>
      </w:r>
      <w:proofErr w:type="spellStart"/>
      <w:r w:rsidRPr="008438A7">
        <w:rPr>
          <w:rFonts w:ascii="Times New Roman" w:eastAsia="Calibri" w:hAnsi="Times New Roman" w:cs="Times New Roman"/>
          <w:sz w:val="28"/>
        </w:rPr>
        <w:t>Bucureşti</w:t>
      </w:r>
      <w:proofErr w:type="spellEnd"/>
      <w:r w:rsidRPr="008438A7">
        <w:rPr>
          <w:rFonts w:ascii="Times New Roman" w:eastAsia="Calibri" w:hAnsi="Times New Roman" w:cs="Times New Roman"/>
          <w:sz w:val="28"/>
        </w:rPr>
        <w:t xml:space="preserve"> sunt obligate să asigure centrelor militare din raza lor de activitate terenurile și localurile necesare activității acestora.</w:t>
      </w:r>
    </w:p>
    <w:p w14:paraId="0D026EB0" w14:textId="77777777" w:rsidR="00070C75" w:rsidRPr="008438A7" w:rsidRDefault="00070C75" w:rsidP="00EC10B2">
      <w:pPr>
        <w:shd w:val="clear" w:color="auto" w:fill="FFFFFF" w:themeFill="background1"/>
        <w:autoSpaceDE w:val="0"/>
        <w:autoSpaceDN w:val="0"/>
        <w:adjustRightInd w:val="0"/>
        <w:ind w:firstLine="567"/>
        <w:rPr>
          <w:rFonts w:ascii="Times New Roman" w:eastAsia="Calibri" w:hAnsi="Times New Roman" w:cs="Times New Roman"/>
          <w:sz w:val="28"/>
        </w:rPr>
      </w:pPr>
      <w:r w:rsidRPr="008438A7">
        <w:rPr>
          <w:rFonts w:ascii="Times New Roman" w:eastAsia="Calibri" w:hAnsi="Times New Roman" w:cs="Times New Roman"/>
          <w:sz w:val="28"/>
        </w:rPr>
        <w:t xml:space="preserve"> (2) Ministerul Apărării Naționale este obligat să asigure pentru centrele militare </w:t>
      </w:r>
      <w:proofErr w:type="spellStart"/>
      <w:r w:rsidRPr="008438A7">
        <w:rPr>
          <w:rFonts w:ascii="Times New Roman" w:eastAsia="Calibri" w:hAnsi="Times New Roman" w:cs="Times New Roman"/>
          <w:sz w:val="28"/>
        </w:rPr>
        <w:t>instalaţiile</w:t>
      </w:r>
      <w:proofErr w:type="spellEnd"/>
      <w:r w:rsidRPr="008438A7">
        <w:rPr>
          <w:rFonts w:ascii="Times New Roman" w:eastAsia="Calibri" w:hAnsi="Times New Roman" w:cs="Times New Roman"/>
          <w:sz w:val="28"/>
        </w:rPr>
        <w:t xml:space="preserve"> de </w:t>
      </w:r>
      <w:proofErr w:type="spellStart"/>
      <w:r w:rsidRPr="008438A7">
        <w:rPr>
          <w:rFonts w:ascii="Times New Roman" w:eastAsia="Calibri" w:hAnsi="Times New Roman" w:cs="Times New Roman"/>
          <w:sz w:val="28"/>
        </w:rPr>
        <w:t>telecomunicaţii</w:t>
      </w:r>
      <w:proofErr w:type="spellEnd"/>
      <w:r w:rsidRPr="008438A7">
        <w:rPr>
          <w:rFonts w:ascii="Times New Roman" w:eastAsia="Calibri" w:hAnsi="Times New Roman" w:cs="Times New Roman"/>
          <w:sz w:val="28"/>
        </w:rPr>
        <w:t xml:space="preserve">, sistemele şi serviciile informatice, autoturismele, alte dotări şi materiale și să încheie contracte de furnizare/prestare de servicii de energie electrică, termică, alimentare cu apă, canalizare, salubritate, televiziune, radio, telefonie, telefax, </w:t>
      </w:r>
      <w:proofErr w:type="spellStart"/>
      <w:r w:rsidRPr="008438A7">
        <w:rPr>
          <w:rFonts w:ascii="Times New Roman" w:eastAsia="Calibri" w:hAnsi="Times New Roman" w:cs="Times New Roman"/>
          <w:sz w:val="28"/>
        </w:rPr>
        <w:t>poştă</w:t>
      </w:r>
      <w:proofErr w:type="spellEnd"/>
      <w:r w:rsidRPr="008438A7">
        <w:rPr>
          <w:rFonts w:ascii="Times New Roman" w:eastAsia="Calibri" w:hAnsi="Times New Roman" w:cs="Times New Roman"/>
          <w:sz w:val="28"/>
        </w:rPr>
        <w:t>, fax.</w:t>
      </w:r>
    </w:p>
    <w:p w14:paraId="315D1AF3" w14:textId="77777777" w:rsidR="00070C75" w:rsidRPr="008438A7" w:rsidRDefault="00070C75" w:rsidP="00EC10B2">
      <w:pPr>
        <w:shd w:val="clear" w:color="auto" w:fill="FFFFFF" w:themeFill="background1"/>
        <w:autoSpaceDE w:val="0"/>
        <w:autoSpaceDN w:val="0"/>
        <w:adjustRightInd w:val="0"/>
        <w:ind w:firstLine="567"/>
        <w:rPr>
          <w:rFonts w:ascii="Times New Roman" w:eastAsia="Calibri" w:hAnsi="Times New Roman" w:cs="Times New Roman"/>
          <w:sz w:val="28"/>
        </w:rPr>
      </w:pPr>
      <w:r w:rsidRPr="008438A7">
        <w:rPr>
          <w:rFonts w:ascii="Times New Roman" w:eastAsia="Calibri" w:hAnsi="Times New Roman" w:cs="Times New Roman"/>
          <w:sz w:val="28"/>
        </w:rPr>
        <w:t>(3) Finanțarea cheltuielilor prevăzute la alin. (1) și (2) se asigură de la bugetul de stat, prin bugetul Ministerului Apărării Naționale.”</w:t>
      </w:r>
    </w:p>
    <w:p w14:paraId="5BDF9AEB" w14:textId="77777777" w:rsidR="00070C75" w:rsidRPr="008438A7" w:rsidRDefault="00070C75" w:rsidP="00EC10B2">
      <w:pPr>
        <w:shd w:val="clear" w:color="auto" w:fill="FFFFFF" w:themeFill="background1"/>
        <w:autoSpaceDE w:val="0"/>
        <w:autoSpaceDN w:val="0"/>
        <w:adjustRightInd w:val="0"/>
        <w:ind w:firstLine="567"/>
        <w:rPr>
          <w:rFonts w:ascii="Times New Roman" w:eastAsia="Calibri" w:hAnsi="Times New Roman" w:cs="Times New Roman"/>
          <w:sz w:val="28"/>
        </w:rPr>
      </w:pPr>
      <w:r w:rsidRPr="008438A7">
        <w:rPr>
          <w:rFonts w:ascii="Times New Roman" w:eastAsia="Calibri" w:hAnsi="Times New Roman" w:cs="Times New Roman"/>
          <w:sz w:val="28"/>
        </w:rPr>
        <w:t>2. Art. 77 se modifică și va avea următorul cuprins:</w:t>
      </w:r>
    </w:p>
    <w:p w14:paraId="2C46FD84" w14:textId="30E19366" w:rsidR="00070C75" w:rsidRPr="008438A7" w:rsidRDefault="00070C75" w:rsidP="00EC10B2">
      <w:pPr>
        <w:shd w:val="clear" w:color="auto" w:fill="FFFFFF" w:themeFill="background1"/>
        <w:autoSpaceDE w:val="0"/>
        <w:autoSpaceDN w:val="0"/>
        <w:adjustRightInd w:val="0"/>
        <w:ind w:firstLine="567"/>
        <w:rPr>
          <w:rFonts w:ascii="Times New Roman" w:eastAsia="Calibri" w:hAnsi="Times New Roman" w:cs="Times New Roman"/>
          <w:sz w:val="28"/>
        </w:rPr>
      </w:pPr>
      <w:r w:rsidRPr="008438A7">
        <w:rPr>
          <w:rFonts w:ascii="Times New Roman" w:eastAsia="Calibri" w:hAnsi="Times New Roman" w:cs="Times New Roman"/>
          <w:sz w:val="28"/>
        </w:rPr>
        <w:t>„Art. 77</w:t>
      </w:r>
      <w:r w:rsidR="002278EC" w:rsidRPr="008438A7">
        <w:rPr>
          <w:rFonts w:ascii="Times New Roman" w:eastAsia="Calibri" w:hAnsi="Times New Roman" w:cs="Times New Roman"/>
          <w:sz w:val="28"/>
        </w:rPr>
        <w:t xml:space="preserve"> -</w:t>
      </w:r>
      <w:r w:rsidRPr="008438A7">
        <w:rPr>
          <w:rFonts w:ascii="Times New Roman" w:eastAsia="Calibri" w:hAnsi="Times New Roman" w:cs="Times New Roman"/>
          <w:sz w:val="28"/>
        </w:rPr>
        <w:t xml:space="preserve"> (1) Cheltuielile de </w:t>
      </w:r>
      <w:proofErr w:type="spellStart"/>
      <w:r w:rsidRPr="008438A7">
        <w:rPr>
          <w:rFonts w:ascii="Times New Roman" w:eastAsia="Calibri" w:hAnsi="Times New Roman" w:cs="Times New Roman"/>
          <w:sz w:val="28"/>
        </w:rPr>
        <w:t>reparaţii</w:t>
      </w:r>
      <w:proofErr w:type="spellEnd"/>
      <w:r w:rsidRPr="008438A7">
        <w:rPr>
          <w:rFonts w:ascii="Times New Roman" w:eastAsia="Calibri" w:hAnsi="Times New Roman" w:cs="Times New Roman"/>
          <w:sz w:val="28"/>
        </w:rPr>
        <w:t xml:space="preserve">, inclusiv </w:t>
      </w:r>
      <w:proofErr w:type="spellStart"/>
      <w:r w:rsidRPr="008438A7">
        <w:rPr>
          <w:rFonts w:ascii="Times New Roman" w:eastAsia="Calibri" w:hAnsi="Times New Roman" w:cs="Times New Roman"/>
          <w:sz w:val="28"/>
        </w:rPr>
        <w:t>reparaţiile</w:t>
      </w:r>
      <w:proofErr w:type="spellEnd"/>
      <w:r w:rsidRPr="008438A7">
        <w:rPr>
          <w:rFonts w:ascii="Times New Roman" w:eastAsia="Calibri" w:hAnsi="Times New Roman" w:cs="Times New Roman"/>
          <w:sz w:val="28"/>
        </w:rPr>
        <w:t xml:space="preserve"> capitale, </w:t>
      </w:r>
      <w:proofErr w:type="spellStart"/>
      <w:r w:rsidRPr="008438A7">
        <w:rPr>
          <w:rFonts w:ascii="Times New Roman" w:eastAsia="Calibri" w:hAnsi="Times New Roman" w:cs="Times New Roman"/>
          <w:sz w:val="28"/>
        </w:rPr>
        <w:t>întreţinere</w:t>
      </w:r>
      <w:proofErr w:type="spellEnd"/>
      <w:r w:rsidRPr="008438A7">
        <w:rPr>
          <w:rFonts w:ascii="Times New Roman" w:eastAsia="Calibri" w:hAnsi="Times New Roman" w:cs="Times New Roman"/>
          <w:sz w:val="28"/>
        </w:rPr>
        <w:t xml:space="preserve"> şi amenajare a localurilor centrelor militare zonale, </w:t>
      </w:r>
      <w:proofErr w:type="spellStart"/>
      <w:r w:rsidRPr="008438A7">
        <w:rPr>
          <w:rFonts w:ascii="Times New Roman" w:eastAsia="Calibri" w:hAnsi="Times New Roman" w:cs="Times New Roman"/>
          <w:sz w:val="28"/>
        </w:rPr>
        <w:t>judeţene</w:t>
      </w:r>
      <w:proofErr w:type="spellEnd"/>
      <w:r w:rsidRPr="008438A7">
        <w:rPr>
          <w:rFonts w:ascii="Times New Roman" w:eastAsia="Calibri" w:hAnsi="Times New Roman" w:cs="Times New Roman"/>
          <w:sz w:val="28"/>
        </w:rPr>
        <w:t xml:space="preserve"> şi de sector se asigură de la bugetul de stat, prin bugetul Ministerului Apărării Naționale.</w:t>
      </w:r>
    </w:p>
    <w:p w14:paraId="3A788A1E" w14:textId="77777777" w:rsidR="00070C75" w:rsidRPr="008438A7" w:rsidRDefault="00070C75" w:rsidP="00EC10B2">
      <w:pPr>
        <w:shd w:val="clear" w:color="auto" w:fill="FFFFFF" w:themeFill="background1"/>
        <w:autoSpaceDE w:val="0"/>
        <w:autoSpaceDN w:val="0"/>
        <w:adjustRightInd w:val="0"/>
        <w:ind w:firstLine="567"/>
        <w:rPr>
          <w:rFonts w:ascii="Times New Roman" w:eastAsia="Calibri" w:hAnsi="Times New Roman" w:cs="Times New Roman"/>
          <w:sz w:val="28"/>
        </w:rPr>
      </w:pPr>
      <w:r w:rsidRPr="008438A7">
        <w:rPr>
          <w:rFonts w:ascii="Times New Roman" w:eastAsia="Calibri" w:hAnsi="Times New Roman" w:cs="Times New Roman"/>
          <w:sz w:val="28"/>
        </w:rPr>
        <w:lastRenderedPageBreak/>
        <w:t xml:space="preserve">(2) Cheltuielile de modernizare a patrimoniului centrelor militare, cele pentru </w:t>
      </w:r>
      <w:proofErr w:type="spellStart"/>
      <w:r w:rsidRPr="008438A7">
        <w:rPr>
          <w:rFonts w:ascii="Times New Roman" w:eastAsia="Calibri" w:hAnsi="Times New Roman" w:cs="Times New Roman"/>
          <w:sz w:val="28"/>
        </w:rPr>
        <w:t>achiziţionarea</w:t>
      </w:r>
      <w:proofErr w:type="spellEnd"/>
      <w:r w:rsidRPr="008438A7">
        <w:rPr>
          <w:rFonts w:ascii="Times New Roman" w:eastAsia="Calibri" w:hAnsi="Times New Roman" w:cs="Times New Roman"/>
          <w:sz w:val="28"/>
        </w:rPr>
        <w:t xml:space="preserve"> de </w:t>
      </w:r>
      <w:proofErr w:type="spellStart"/>
      <w:r w:rsidRPr="008438A7">
        <w:rPr>
          <w:rFonts w:ascii="Times New Roman" w:eastAsia="Calibri" w:hAnsi="Times New Roman" w:cs="Times New Roman"/>
          <w:sz w:val="28"/>
        </w:rPr>
        <w:t>carburanţi-lubrifianţi</w:t>
      </w:r>
      <w:proofErr w:type="spellEnd"/>
      <w:r w:rsidRPr="008438A7">
        <w:rPr>
          <w:rFonts w:ascii="Times New Roman" w:eastAsia="Calibri" w:hAnsi="Times New Roman" w:cs="Times New Roman"/>
          <w:sz w:val="28"/>
        </w:rPr>
        <w:t xml:space="preserve"> şi pentru paza localurilor centrelor militare se suportă din bugetul Ministerului Apărării Naționale.”</w:t>
      </w:r>
    </w:p>
    <w:p w14:paraId="3D578095" w14:textId="77777777" w:rsidR="00070C75" w:rsidRPr="008438A7" w:rsidRDefault="00070C75" w:rsidP="00EC10B2">
      <w:pPr>
        <w:shd w:val="clear" w:color="auto" w:fill="FFFFFF" w:themeFill="background1"/>
        <w:autoSpaceDE w:val="0"/>
        <w:autoSpaceDN w:val="0"/>
        <w:adjustRightInd w:val="0"/>
        <w:ind w:firstLine="567"/>
        <w:rPr>
          <w:rFonts w:ascii="Times New Roman" w:eastAsia="Calibri" w:hAnsi="Times New Roman" w:cs="Times New Roman"/>
          <w:sz w:val="28"/>
        </w:rPr>
      </w:pPr>
      <w:r w:rsidRPr="008438A7">
        <w:rPr>
          <w:rFonts w:ascii="Times New Roman" w:eastAsia="Calibri" w:hAnsi="Times New Roman" w:cs="Times New Roman"/>
          <w:sz w:val="28"/>
        </w:rPr>
        <w:t>3. Art. 79 se modifică și va avea următorul cuprins:</w:t>
      </w:r>
    </w:p>
    <w:p w14:paraId="7DA919FA" w14:textId="3905A8A4" w:rsidR="00070C75" w:rsidRPr="008438A7" w:rsidRDefault="00070C75" w:rsidP="00EC10B2">
      <w:pPr>
        <w:shd w:val="clear" w:color="auto" w:fill="FFFFFF" w:themeFill="background1"/>
        <w:autoSpaceDE w:val="0"/>
        <w:autoSpaceDN w:val="0"/>
        <w:adjustRightInd w:val="0"/>
        <w:ind w:firstLine="567"/>
        <w:rPr>
          <w:rFonts w:ascii="Times New Roman" w:eastAsia="Calibri" w:hAnsi="Times New Roman" w:cs="Times New Roman"/>
          <w:sz w:val="28"/>
          <w:highlight w:val="yellow"/>
        </w:rPr>
      </w:pPr>
      <w:r w:rsidRPr="008438A7">
        <w:rPr>
          <w:rFonts w:ascii="Times New Roman" w:eastAsia="Calibri" w:hAnsi="Times New Roman" w:cs="Times New Roman"/>
          <w:sz w:val="28"/>
        </w:rPr>
        <w:t xml:space="preserve">„Art. 79 </w:t>
      </w:r>
      <w:r w:rsidR="002278EC" w:rsidRPr="008438A7">
        <w:rPr>
          <w:rFonts w:ascii="Times New Roman" w:eastAsia="Calibri" w:hAnsi="Times New Roman" w:cs="Times New Roman"/>
          <w:sz w:val="28"/>
        </w:rPr>
        <w:t xml:space="preserve">- </w:t>
      </w:r>
      <w:r w:rsidRPr="008438A7">
        <w:rPr>
          <w:rFonts w:ascii="Times New Roman" w:eastAsia="Calibri" w:hAnsi="Times New Roman" w:cs="Times New Roman"/>
          <w:sz w:val="28"/>
        </w:rPr>
        <w:t>Ministerul Apărării Naționale asigură plata personalului din afara centrelor militare care desfășoară activitate în cadrul comisiilor locale de recrutare-încorporare.”</w:t>
      </w:r>
    </w:p>
    <w:p w14:paraId="07043A77" w14:textId="4F8ADFCC" w:rsidR="00102B44" w:rsidRPr="008438A7" w:rsidRDefault="006214E5"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hAnsi="Times New Roman" w:cs="Times New Roman"/>
          <w:noProof/>
          <w:sz w:val="28"/>
          <w:szCs w:val="28"/>
        </w:rPr>
        <w:t xml:space="preserve">Art. </w:t>
      </w:r>
      <w:r w:rsidR="002104E9" w:rsidRPr="008438A7">
        <w:rPr>
          <w:rFonts w:ascii="Times New Roman" w:hAnsi="Times New Roman" w:cs="Times New Roman"/>
          <w:noProof/>
          <w:sz w:val="28"/>
          <w:szCs w:val="28"/>
        </w:rPr>
        <w:t>X</w:t>
      </w:r>
      <w:r w:rsidR="007C7813" w:rsidRPr="008438A7">
        <w:rPr>
          <w:rFonts w:ascii="Times New Roman" w:hAnsi="Times New Roman" w:cs="Times New Roman"/>
          <w:noProof/>
          <w:sz w:val="28"/>
          <w:szCs w:val="28"/>
        </w:rPr>
        <w:t>XXIX</w:t>
      </w:r>
      <w:r w:rsidR="0021417E" w:rsidRPr="008438A7">
        <w:rPr>
          <w:rFonts w:ascii="Times New Roman" w:hAnsi="Times New Roman" w:cs="Times New Roman"/>
          <w:noProof/>
          <w:sz w:val="28"/>
          <w:szCs w:val="28"/>
        </w:rPr>
        <w:t xml:space="preserve">. </w:t>
      </w:r>
      <w:r w:rsidR="00140679" w:rsidRPr="008438A7">
        <w:rPr>
          <w:rFonts w:ascii="Times New Roman" w:eastAsiaTheme="minorEastAsia" w:hAnsi="Times New Roman" w:cs="Times New Roman"/>
          <w:noProof/>
          <w:sz w:val="28"/>
          <w:szCs w:val="28"/>
        </w:rPr>
        <w:t>–</w:t>
      </w:r>
      <w:r w:rsidR="00ED07A1" w:rsidRPr="008438A7">
        <w:rPr>
          <w:rFonts w:ascii="Times New Roman" w:eastAsiaTheme="minorEastAsia" w:hAnsi="Times New Roman" w:cs="Times New Roman"/>
          <w:noProof/>
          <w:sz w:val="28"/>
          <w:szCs w:val="28"/>
        </w:rPr>
        <w:t xml:space="preserve"> </w:t>
      </w:r>
      <w:r w:rsidR="00140679" w:rsidRPr="008438A7">
        <w:rPr>
          <w:rFonts w:ascii="Times New Roman" w:eastAsiaTheme="minorEastAsia" w:hAnsi="Times New Roman" w:cs="Times New Roman"/>
          <w:noProof/>
          <w:sz w:val="28"/>
          <w:szCs w:val="28"/>
        </w:rPr>
        <w:t xml:space="preserve">(1) </w:t>
      </w:r>
      <w:r w:rsidR="00102B44" w:rsidRPr="008438A7">
        <w:rPr>
          <w:rFonts w:ascii="Times New Roman" w:eastAsiaTheme="minorEastAsia" w:hAnsi="Times New Roman" w:cs="Times New Roman"/>
          <w:noProof/>
          <w:sz w:val="28"/>
          <w:szCs w:val="28"/>
        </w:rPr>
        <w:t xml:space="preserve">Pentru operatorii economici care la data intrării în vigoare a prezentei </w:t>
      </w:r>
      <w:r w:rsidR="00D857EF" w:rsidRPr="008438A7">
        <w:rPr>
          <w:rFonts w:ascii="Times New Roman" w:eastAsiaTheme="minorEastAsia" w:hAnsi="Times New Roman" w:cs="Times New Roman"/>
          <w:noProof/>
          <w:sz w:val="28"/>
          <w:szCs w:val="28"/>
        </w:rPr>
        <w:t xml:space="preserve">ordonanțe de urgență </w:t>
      </w:r>
      <w:r w:rsidR="00102B44" w:rsidRPr="008438A7">
        <w:rPr>
          <w:rFonts w:ascii="Times New Roman" w:eastAsiaTheme="minorEastAsia" w:hAnsi="Times New Roman" w:cs="Times New Roman"/>
          <w:noProof/>
          <w:sz w:val="28"/>
          <w:szCs w:val="28"/>
        </w:rPr>
        <w:t xml:space="preserve">dețin autorizaţie valabilă de exploatare a jocurilor de noroc de la Comitetul de Supraveghere al Oficiului Naţional pentru Jocuri de Noroc, prevederile art. III se aplică la expirarea perioadei de autorizare.  </w:t>
      </w:r>
    </w:p>
    <w:p w14:paraId="7D82E35A" w14:textId="660462C8" w:rsidR="00ED07A1" w:rsidRPr="008438A7" w:rsidRDefault="00140679"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(2) Taxa locală prevăzută la art. III</w:t>
      </w:r>
      <w:r w:rsidR="00992249" w:rsidRPr="008438A7">
        <w:rPr>
          <w:rFonts w:ascii="Times New Roman" w:eastAsiaTheme="minorEastAsia" w:hAnsi="Times New Roman" w:cs="Times New Roman"/>
          <w:noProof/>
          <w:sz w:val="28"/>
          <w:szCs w:val="28"/>
        </w:rPr>
        <w:t xml:space="preserve">, pct. </w:t>
      </w:r>
      <w:r w:rsidR="002C0964" w:rsidRPr="008438A7">
        <w:rPr>
          <w:rFonts w:ascii="Times New Roman" w:eastAsiaTheme="minorEastAsia" w:hAnsi="Times New Roman" w:cs="Times New Roman"/>
          <w:noProof/>
          <w:sz w:val="28"/>
          <w:szCs w:val="28"/>
        </w:rPr>
        <w:t>6</w:t>
      </w:r>
      <w:r w:rsidR="00992249" w:rsidRPr="008438A7">
        <w:rPr>
          <w:rFonts w:ascii="Times New Roman" w:eastAsiaTheme="minorEastAsia" w:hAnsi="Times New Roman" w:cs="Times New Roman"/>
          <w:noProof/>
          <w:sz w:val="28"/>
          <w:szCs w:val="28"/>
        </w:rPr>
        <w:t xml:space="preserve">, </w:t>
      </w:r>
      <w:r w:rsidR="00102B44" w:rsidRPr="008438A7">
        <w:rPr>
          <w:rFonts w:ascii="Times New Roman" w:eastAsiaTheme="minorEastAsia" w:hAnsi="Times New Roman" w:cs="Times New Roman"/>
          <w:noProof/>
          <w:sz w:val="28"/>
          <w:szCs w:val="28"/>
        </w:rPr>
        <w:t xml:space="preserve">nu </w:t>
      </w:r>
      <w:r w:rsidRPr="008438A7">
        <w:rPr>
          <w:rFonts w:ascii="Times New Roman" w:eastAsiaTheme="minorEastAsia" w:hAnsi="Times New Roman" w:cs="Times New Roman"/>
          <w:noProof/>
          <w:sz w:val="28"/>
          <w:szCs w:val="28"/>
        </w:rPr>
        <w:t>se datorează</w:t>
      </w:r>
      <w:r w:rsidR="00992249" w:rsidRPr="008438A7">
        <w:rPr>
          <w:rFonts w:ascii="Times New Roman" w:eastAsiaTheme="minorEastAsia" w:hAnsi="Times New Roman" w:cs="Times New Roman"/>
          <w:noProof/>
          <w:sz w:val="28"/>
          <w:szCs w:val="28"/>
        </w:rPr>
        <w:t xml:space="preserve"> </w:t>
      </w:r>
      <w:r w:rsidR="00102B44" w:rsidRPr="008438A7">
        <w:rPr>
          <w:rFonts w:ascii="Times New Roman" w:eastAsiaTheme="minorEastAsia" w:hAnsi="Times New Roman" w:cs="Times New Roman"/>
          <w:noProof/>
          <w:sz w:val="28"/>
          <w:szCs w:val="28"/>
        </w:rPr>
        <w:t xml:space="preserve">pentru perioada prevăzută </w:t>
      </w:r>
      <w:r w:rsidRPr="008438A7">
        <w:rPr>
          <w:rFonts w:ascii="Times New Roman" w:eastAsiaTheme="minorEastAsia" w:hAnsi="Times New Roman" w:cs="Times New Roman"/>
          <w:noProof/>
          <w:sz w:val="28"/>
          <w:szCs w:val="28"/>
        </w:rPr>
        <w:t>la alin. (1)</w:t>
      </w:r>
      <w:r w:rsidR="000B1482" w:rsidRPr="008438A7">
        <w:rPr>
          <w:rFonts w:ascii="Times New Roman" w:eastAsiaTheme="minorEastAsia" w:hAnsi="Times New Roman" w:cs="Times New Roman"/>
          <w:noProof/>
          <w:sz w:val="28"/>
          <w:szCs w:val="28"/>
        </w:rPr>
        <w:t>.</w:t>
      </w:r>
    </w:p>
    <w:p w14:paraId="62B9E81A" w14:textId="1DB86969" w:rsidR="00492E27" w:rsidRPr="008438A7" w:rsidRDefault="00492E27" w:rsidP="00492E27">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hAnsi="Times New Roman" w:cs="Times New Roman"/>
          <w:bCs/>
          <w:noProof/>
          <w:sz w:val="28"/>
          <w:szCs w:val="28"/>
        </w:rPr>
        <w:t>Art. XL.</w:t>
      </w:r>
      <w:r w:rsidRPr="008438A7">
        <w:rPr>
          <w:rFonts w:ascii="Times New Roman" w:hAnsi="Times New Roman" w:cs="Times New Roman"/>
          <w:noProof/>
          <w:sz w:val="28"/>
          <w:szCs w:val="28"/>
        </w:rPr>
        <w:t xml:space="preserve"> </w:t>
      </w:r>
      <w:r w:rsidRPr="008438A7">
        <w:rPr>
          <w:rFonts w:ascii="Times New Roman" w:eastAsiaTheme="minorEastAsia" w:hAnsi="Times New Roman" w:cs="Times New Roman"/>
          <w:noProof/>
          <w:sz w:val="28"/>
          <w:szCs w:val="28"/>
        </w:rPr>
        <w:t xml:space="preserve">(1) Începând cu data intrării în vigoare a prezentei </w:t>
      </w:r>
      <w:r w:rsidR="00D857EF" w:rsidRPr="008438A7">
        <w:rPr>
          <w:rFonts w:ascii="Times New Roman" w:eastAsiaTheme="minorEastAsia" w:hAnsi="Times New Roman" w:cs="Times New Roman"/>
          <w:noProof/>
          <w:sz w:val="28"/>
          <w:szCs w:val="28"/>
        </w:rPr>
        <w:t>ordonanțe de urgență</w:t>
      </w:r>
      <w:r w:rsidRPr="008438A7">
        <w:rPr>
          <w:rFonts w:ascii="Times New Roman" w:eastAsiaTheme="minorEastAsia" w:hAnsi="Times New Roman" w:cs="Times New Roman"/>
          <w:noProof/>
          <w:sz w:val="28"/>
          <w:szCs w:val="28"/>
        </w:rPr>
        <w:t>, numărul maxim al posturilor corespunzător fiecărei unităţi/subdiviziuni administrativ-teritoriale, stabilit pentru anul 2025 potrivit art. III alin. (8</w:t>
      </w:r>
      <w:r w:rsidRPr="008438A7">
        <w:rPr>
          <w:rFonts w:ascii="Times New Roman" w:eastAsiaTheme="minorEastAsia" w:hAnsi="Times New Roman" w:cs="Times New Roman"/>
          <w:noProof/>
          <w:sz w:val="28"/>
          <w:szCs w:val="28"/>
          <w:vertAlign w:val="superscript"/>
        </w:rPr>
        <w:t>1</w:t>
      </w:r>
      <w:r w:rsidRPr="008438A7">
        <w:rPr>
          <w:rFonts w:ascii="Times New Roman" w:eastAsiaTheme="minorEastAsia" w:hAnsi="Times New Roman" w:cs="Times New Roman"/>
          <w:noProof/>
          <w:sz w:val="28"/>
          <w:szCs w:val="28"/>
        </w:rPr>
        <w:t>) din Ordonanţa de urgenţă a Guvernului nr. 63/2010 pentru modificarea şi completarea Legii nr. 273/2006 privind finanţele publice locale, precum şi pentru stabilirea unor măsuri financiare, aprobată cu modificări şi completări prin Legea nr. 13/2011, cu modificările şi completările ulterioare, şi pct. 1 din anexa la respectiva ordonanţa de urgenţă și luând în considerare populația comunicată de Institutul Național de Statistică la 1 ianuarie 2024, se reduce cu 30%.</w:t>
      </w:r>
    </w:p>
    <w:p w14:paraId="110A2A6E" w14:textId="7EF1ED0D" w:rsidR="00492E27" w:rsidRPr="008438A7" w:rsidRDefault="00492E27" w:rsidP="00492E27">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 xml:space="preserve">(2) În termen de 20 de zile de la publicarea prezentei </w:t>
      </w:r>
      <w:r w:rsidR="003824E4" w:rsidRPr="008438A7">
        <w:rPr>
          <w:rFonts w:ascii="Times New Roman" w:eastAsiaTheme="minorEastAsia" w:hAnsi="Times New Roman" w:cs="Times New Roman"/>
          <w:noProof/>
          <w:sz w:val="28"/>
          <w:szCs w:val="28"/>
        </w:rPr>
        <w:t>ordonanțe de urgență</w:t>
      </w:r>
      <w:r w:rsidRPr="008438A7">
        <w:rPr>
          <w:rFonts w:ascii="Times New Roman" w:eastAsiaTheme="minorEastAsia" w:hAnsi="Times New Roman" w:cs="Times New Roman"/>
          <w:noProof/>
          <w:sz w:val="28"/>
          <w:szCs w:val="28"/>
        </w:rPr>
        <w:t xml:space="preserve"> în Monitorul Oficial al României, Partea I, prefecții comunică numărul maxim de posturi stabilit potrivit prezentei </w:t>
      </w:r>
      <w:r w:rsidR="003824E4" w:rsidRPr="008438A7">
        <w:rPr>
          <w:rFonts w:ascii="Times New Roman" w:eastAsiaTheme="minorEastAsia" w:hAnsi="Times New Roman" w:cs="Times New Roman"/>
          <w:noProof/>
          <w:sz w:val="28"/>
          <w:szCs w:val="28"/>
        </w:rPr>
        <w:t>ordonanțe de urgență</w:t>
      </w:r>
      <w:r w:rsidRPr="008438A7">
        <w:rPr>
          <w:rFonts w:ascii="Times New Roman" w:eastAsiaTheme="minorEastAsia" w:hAnsi="Times New Roman" w:cs="Times New Roman"/>
          <w:noProof/>
          <w:sz w:val="28"/>
          <w:szCs w:val="28"/>
        </w:rPr>
        <w:t xml:space="preserve"> către fiecare unitate/subdiviziune administrativ-teritorială. În prealabil stabilirii numărului maxim de posturi, prefecții verifică stabilirea numărului de posturi conform pct.3 și pct.4 din anexa la Ordonanţa de urgenţă a Guvernului nr. 63/2010 pentru modificarea şi completarea Legii nr. 273/2006 privind finanţele publice locale, precum şi pentru stabilirea unor măsuri financiare, cu modificările și completările ulterioare.</w:t>
      </w:r>
    </w:p>
    <w:p w14:paraId="4E0A7089" w14:textId="77777777" w:rsidR="00492E27" w:rsidRPr="008438A7" w:rsidRDefault="00492E27" w:rsidP="00492E27">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 xml:space="preserve">(3) Autoritățile administrației publice locale au obligația ca în termen de 30 de zile </w:t>
      </w:r>
      <w:r w:rsidRPr="008438A7">
        <w:rPr>
          <w:rFonts w:ascii="Times New Roman" w:eastAsiaTheme="minorEastAsia" w:hAnsi="Times New Roman" w:cs="Times New Roman"/>
          <w:noProof/>
          <w:sz w:val="28"/>
          <w:szCs w:val="28"/>
          <w:shd w:val="clear" w:color="auto" w:fill="FFFFFF" w:themeFill="background1"/>
        </w:rPr>
        <w:t>de la comunicarea numărului maxim de posturi potrivit alin. (2) să adopte</w:t>
      </w:r>
      <w:r w:rsidRPr="008438A7">
        <w:rPr>
          <w:rFonts w:ascii="Times New Roman" w:eastAsiaTheme="minorEastAsia" w:hAnsi="Times New Roman" w:cs="Times New Roman"/>
          <w:noProof/>
          <w:sz w:val="28"/>
          <w:szCs w:val="28"/>
        </w:rPr>
        <w:t xml:space="preserve"> proiectele de hotărâri ale consiliilor locale, respectiv ale consiliilor județene privind aplicarea noului număr maxim de posturi stabilit de către instituția prefectului care se comunică și direcțiilor regionale ale finanțelor publice județene / administrațiilor județene ale finanțelor publice.</w:t>
      </w:r>
    </w:p>
    <w:p w14:paraId="018C28EA" w14:textId="77777777" w:rsidR="00492E27" w:rsidRPr="008438A7" w:rsidRDefault="00492E27" w:rsidP="00492E27">
      <w:pPr>
        <w:shd w:val="clear" w:color="auto" w:fill="FFFFFF" w:themeFill="background1"/>
        <w:autoSpaceDE w:val="0"/>
        <w:autoSpaceDN w:val="0"/>
        <w:adjustRightInd w:val="0"/>
        <w:ind w:firstLine="567"/>
        <w:rPr>
          <w:rFonts w:ascii="Times New Roman" w:hAnsi="Times New Roman" w:cs="Times New Roman"/>
          <w:noProof/>
          <w:sz w:val="28"/>
          <w:szCs w:val="28"/>
        </w:rPr>
      </w:pPr>
      <w:r w:rsidRPr="008438A7">
        <w:rPr>
          <w:rFonts w:ascii="Times New Roman" w:eastAsiaTheme="minorEastAsia" w:hAnsi="Times New Roman" w:cs="Times New Roman"/>
          <w:noProof/>
          <w:sz w:val="28"/>
          <w:szCs w:val="28"/>
        </w:rPr>
        <w:t>(4) În cazul nerespectării prevederilor alin. (3), alin.(6) coroborat cu alin.(7) și alin. (11) direcțiile generale ale finanțelor publice / administrațiile județene ale finanțelor publice, în termen de maximum 10  zile,</w:t>
      </w:r>
      <w:r w:rsidRPr="008438A7">
        <w:rPr>
          <w:rFonts w:ascii="Times New Roman" w:hAnsi="Times New Roman" w:cs="Times New Roman"/>
          <w:noProof/>
          <w:sz w:val="28"/>
          <w:szCs w:val="28"/>
        </w:rPr>
        <w:t xml:space="preserve"> sistează alimentarea cu cote defalcate din impozitul pe venit. Alocarea şi utilizarea cotelor defalcate din impozitul pe venit care au fost sistate în condițiile altor acte normative se mențin.</w:t>
      </w:r>
    </w:p>
    <w:p w14:paraId="790A571F" w14:textId="77777777" w:rsidR="00492E27" w:rsidRPr="008438A7" w:rsidRDefault="00492E27" w:rsidP="002835DE">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sidDel="00570077">
        <w:rPr>
          <w:rFonts w:ascii="Times New Roman" w:eastAsiaTheme="minorEastAsia" w:hAnsi="Times New Roman" w:cs="Times New Roman"/>
          <w:noProof/>
          <w:sz w:val="28"/>
          <w:szCs w:val="28"/>
        </w:rPr>
        <w:t xml:space="preserve"> </w:t>
      </w:r>
      <w:r w:rsidRPr="008438A7">
        <w:rPr>
          <w:rFonts w:ascii="Times New Roman" w:eastAsiaTheme="minorEastAsia" w:hAnsi="Times New Roman" w:cs="Times New Roman"/>
          <w:noProof/>
          <w:sz w:val="28"/>
          <w:szCs w:val="28"/>
        </w:rPr>
        <w:t>(5) Alimentarea cu cote defalcate din impozitul pe venit se reia la data respectării prevederilor alin. (3), alin. (7) și alin. (11).</w:t>
      </w:r>
    </w:p>
    <w:p w14:paraId="1CBD305C" w14:textId="15D90AF6" w:rsidR="00492E27" w:rsidRPr="008438A7" w:rsidRDefault="00492E27" w:rsidP="002835DE">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(6) Reorganizarea aparatului de specialitate</w:t>
      </w:r>
      <w:r w:rsidRPr="008438A7">
        <w:rPr>
          <w:rFonts w:ascii="Times New Roman" w:hAnsi="Times New Roman" w:cs="Times New Roman"/>
          <w:noProof/>
        </w:rPr>
        <w:t xml:space="preserve"> </w:t>
      </w:r>
      <w:r w:rsidRPr="008438A7">
        <w:rPr>
          <w:rFonts w:ascii="Times New Roman" w:eastAsiaTheme="minorEastAsia" w:hAnsi="Times New Roman" w:cs="Times New Roman"/>
          <w:noProof/>
          <w:sz w:val="28"/>
          <w:szCs w:val="28"/>
        </w:rPr>
        <w:t xml:space="preserve">al primarului, aparatului de specialitate al consiliului județean, precum şi instituțiile publice locale înființate prin hotărâri ale autorităților deliberative se realizează </w:t>
      </w:r>
      <w:r w:rsidR="00652A87" w:rsidRPr="008438A7">
        <w:rPr>
          <w:rFonts w:ascii="Times New Roman" w:eastAsiaTheme="minorEastAsia" w:hAnsi="Times New Roman" w:cs="Times New Roman"/>
          <w:noProof/>
          <w:sz w:val="28"/>
          <w:szCs w:val="28"/>
          <w:shd w:val="clear" w:color="auto" w:fill="FFFFFF" w:themeFill="background1"/>
        </w:rPr>
        <w:t>până cel târziu la data de 1 iulie 2026</w:t>
      </w:r>
      <w:r w:rsidRPr="008438A7">
        <w:rPr>
          <w:rFonts w:ascii="Times New Roman" w:eastAsiaTheme="minorEastAsia" w:hAnsi="Times New Roman" w:cs="Times New Roman"/>
          <w:noProof/>
          <w:sz w:val="28"/>
          <w:szCs w:val="28"/>
          <w:shd w:val="clear" w:color="auto" w:fill="FFFFFF" w:themeFill="background1"/>
        </w:rPr>
        <w:t>.</w:t>
      </w:r>
      <w:r w:rsidRPr="008438A7">
        <w:rPr>
          <w:rFonts w:ascii="Times New Roman" w:eastAsiaTheme="minorEastAsia" w:hAnsi="Times New Roman" w:cs="Times New Roman"/>
          <w:noProof/>
          <w:sz w:val="28"/>
          <w:szCs w:val="28"/>
        </w:rPr>
        <w:t xml:space="preserve"> </w:t>
      </w:r>
    </w:p>
    <w:p w14:paraId="20F4EE40" w14:textId="08AC7E78" w:rsidR="00492E27" w:rsidRPr="008438A7" w:rsidRDefault="00492E27" w:rsidP="002835DE">
      <w:pPr>
        <w:ind w:firstLine="567"/>
        <w:rPr>
          <w:rFonts w:ascii="Times New Roman" w:hAnsi="Times New Roman" w:cs="Times New Roman"/>
          <w:sz w:val="28"/>
        </w:rPr>
      </w:pPr>
      <w:r w:rsidRPr="008438A7">
        <w:rPr>
          <w:rFonts w:ascii="Times New Roman" w:hAnsi="Times New Roman" w:cs="Times New Roman"/>
          <w:sz w:val="28"/>
        </w:rPr>
        <w:t>(7) În aplicarea alin. (1) și (3) autoritățile administrației publice locale au în vedere următoarele reguli:</w:t>
      </w:r>
    </w:p>
    <w:p w14:paraId="6F64C2E5" w14:textId="77777777" w:rsidR="00492E27" w:rsidRPr="008438A7" w:rsidRDefault="00492E27" w:rsidP="002835DE">
      <w:pPr>
        <w:pStyle w:val="ListParagraph"/>
        <w:numPr>
          <w:ilvl w:val="0"/>
          <w:numId w:val="25"/>
        </w:numPr>
        <w:ind w:left="0" w:firstLine="360"/>
        <w:rPr>
          <w:rFonts w:ascii="Times New Roman" w:hAnsi="Times New Roman" w:cs="Times New Roman"/>
          <w:sz w:val="28"/>
        </w:rPr>
      </w:pPr>
      <w:r w:rsidRPr="008438A7">
        <w:rPr>
          <w:rFonts w:ascii="Times New Roman" w:hAnsi="Times New Roman" w:cs="Times New Roman"/>
          <w:sz w:val="28"/>
        </w:rPr>
        <w:lastRenderedPageBreak/>
        <w:t xml:space="preserve">reducerea cu 30% a numărului de posturi de la pct. 1 </w:t>
      </w:r>
      <w:r w:rsidRPr="008438A7">
        <w:rPr>
          <w:rFonts w:ascii="Times New Roman" w:eastAsiaTheme="minorEastAsia" w:hAnsi="Times New Roman" w:cs="Times New Roman"/>
          <w:noProof/>
          <w:sz w:val="28"/>
          <w:szCs w:val="28"/>
        </w:rPr>
        <w:t>din anexa la</w:t>
      </w:r>
      <w:r w:rsidRPr="008438A7">
        <w:rPr>
          <w:rFonts w:ascii="Times New Roman" w:hAnsi="Times New Roman" w:cs="Times New Roman"/>
          <w:sz w:val="28"/>
        </w:rPr>
        <w:t xml:space="preserve"> </w:t>
      </w:r>
      <w:r w:rsidRPr="008438A7">
        <w:rPr>
          <w:rFonts w:ascii="Times New Roman" w:eastAsiaTheme="minorEastAsia" w:hAnsi="Times New Roman" w:cs="Times New Roman"/>
          <w:noProof/>
          <w:sz w:val="28"/>
          <w:szCs w:val="28"/>
        </w:rPr>
        <w:t xml:space="preserve">Ordonanţa de urgenţă a Guvernului nr. 63/2010 </w:t>
      </w:r>
      <w:r w:rsidRPr="008438A7">
        <w:rPr>
          <w:rFonts w:ascii="Times New Roman" w:hAnsi="Times New Roman" w:cs="Times New Roman"/>
          <w:sz w:val="28"/>
        </w:rPr>
        <w:t xml:space="preserve">nu trebuie să conducă la depășirea unui procent mai mare de 20% aplicat posturilor ocupate. </w:t>
      </w:r>
    </w:p>
    <w:p w14:paraId="0795CD7F" w14:textId="77777777" w:rsidR="00492E27" w:rsidRPr="008438A7" w:rsidRDefault="00492E27" w:rsidP="002835DE">
      <w:pPr>
        <w:pStyle w:val="ListParagraph"/>
        <w:numPr>
          <w:ilvl w:val="0"/>
          <w:numId w:val="25"/>
        </w:numPr>
        <w:ind w:left="0" w:firstLine="360"/>
        <w:rPr>
          <w:rFonts w:ascii="Times New Roman" w:hAnsi="Times New Roman" w:cs="Times New Roman"/>
          <w:sz w:val="28"/>
        </w:rPr>
      </w:pPr>
      <w:r w:rsidRPr="008438A7">
        <w:rPr>
          <w:rFonts w:ascii="Times New Roman" w:hAnsi="Times New Roman" w:cs="Times New Roman"/>
          <w:sz w:val="28"/>
        </w:rPr>
        <w:t xml:space="preserve">autoritățile deliberative, la propunerea ordonatorului principal de credite, pot stabilii ca reducerea de posturi calculată prin aplicarea procentului de 30% la numărul maxim de posturi stabilit pentru punctul 1 din anexa </w:t>
      </w:r>
      <w:r w:rsidRPr="008438A7">
        <w:rPr>
          <w:rFonts w:ascii="Times New Roman" w:eastAsiaTheme="minorEastAsia" w:hAnsi="Times New Roman" w:cs="Times New Roman"/>
          <w:noProof/>
          <w:sz w:val="28"/>
          <w:szCs w:val="28"/>
        </w:rPr>
        <w:t>la</w:t>
      </w:r>
      <w:r w:rsidRPr="008438A7">
        <w:rPr>
          <w:rFonts w:ascii="Times New Roman" w:hAnsi="Times New Roman" w:cs="Times New Roman"/>
          <w:sz w:val="28"/>
        </w:rPr>
        <w:t xml:space="preserve"> </w:t>
      </w:r>
      <w:r w:rsidRPr="008438A7">
        <w:rPr>
          <w:rFonts w:ascii="Times New Roman" w:eastAsiaTheme="minorEastAsia" w:hAnsi="Times New Roman" w:cs="Times New Roman"/>
          <w:noProof/>
          <w:sz w:val="28"/>
          <w:szCs w:val="28"/>
        </w:rPr>
        <w:t>Ordonanţa de urgenţă a Guvernului nr. 63/2010 să fie realizat prin reduceri de posturi la toate punctele din anexa la respectiva ordonanță de urgență, sub condiția ca prin însumarea posturilor reduse să se obțină reducerea prevăzută de lege.</w:t>
      </w:r>
      <w:r w:rsidRPr="008438A7">
        <w:rPr>
          <w:rFonts w:ascii="Times New Roman" w:hAnsi="Times New Roman" w:cs="Times New Roman"/>
          <w:sz w:val="28"/>
        </w:rPr>
        <w:t xml:space="preserve"> </w:t>
      </w:r>
    </w:p>
    <w:p w14:paraId="18F92FD2" w14:textId="3D14C3DF" w:rsidR="00492E27" w:rsidRPr="008438A7" w:rsidRDefault="00492E27" w:rsidP="002835DE">
      <w:pPr>
        <w:pStyle w:val="ListParagraph"/>
        <w:numPr>
          <w:ilvl w:val="0"/>
          <w:numId w:val="25"/>
        </w:numPr>
        <w:ind w:left="0" w:firstLine="360"/>
        <w:rPr>
          <w:rFonts w:ascii="Times New Roman" w:hAnsi="Times New Roman" w:cs="Times New Roman"/>
          <w:sz w:val="28"/>
        </w:rPr>
      </w:pPr>
      <w:r w:rsidRPr="008438A7">
        <w:rPr>
          <w:rFonts w:ascii="Times New Roman" w:hAnsi="Times New Roman" w:cs="Times New Roman"/>
          <w:sz w:val="28"/>
        </w:rPr>
        <w:t xml:space="preserve">În anul 2026, în mod temporar, autoritățile deliberative, la propunerea ordonatorului principal de credite, pot aproba, </w:t>
      </w:r>
      <w:r w:rsidR="00EC10B2" w:rsidRPr="008438A7">
        <w:rPr>
          <w:rFonts w:ascii="Times New Roman" w:hAnsi="Times New Roman" w:cs="Times New Roman"/>
          <w:sz w:val="28"/>
        </w:rPr>
        <w:t xml:space="preserve">cu implementare de la 1 iulie 2026, </w:t>
      </w:r>
      <w:r w:rsidRPr="008438A7">
        <w:rPr>
          <w:rFonts w:ascii="Times New Roman" w:hAnsi="Times New Roman" w:cs="Times New Roman"/>
          <w:sz w:val="28"/>
        </w:rPr>
        <w:t>ca variantă alternativă la reducerea posturilor ocupate prin aplicarea prevederilor lit. a) și/sau b), diminuarea cheltuielilor de personal. Cuantumul diminuării se determină, după cum urmează:</w:t>
      </w:r>
    </w:p>
    <w:p w14:paraId="2AAC44FC" w14:textId="76473E9D" w:rsidR="00492E27" w:rsidRPr="008438A7" w:rsidRDefault="00492E27" w:rsidP="002835DE">
      <w:pPr>
        <w:pStyle w:val="ListParagraph"/>
        <w:numPr>
          <w:ilvl w:val="0"/>
          <w:numId w:val="26"/>
        </w:numPr>
        <w:ind w:left="0" w:firstLine="360"/>
        <w:rPr>
          <w:rFonts w:ascii="Times New Roman" w:hAnsi="Times New Roman" w:cs="Times New Roman"/>
          <w:sz w:val="28"/>
        </w:rPr>
      </w:pPr>
      <w:r w:rsidRPr="008438A7">
        <w:rPr>
          <w:rFonts w:ascii="Times New Roman" w:hAnsi="Times New Roman" w:cs="Times New Roman"/>
          <w:sz w:val="28"/>
        </w:rPr>
        <w:t xml:space="preserve">se calculează media aritmetică lunară a execuției cheltuielilor de personal realizate în anul </w:t>
      </w:r>
      <w:r w:rsidR="00900EA9" w:rsidRPr="008438A7">
        <w:rPr>
          <w:rFonts w:ascii="Times New Roman" w:hAnsi="Times New Roman" w:cs="Times New Roman"/>
          <w:sz w:val="28"/>
        </w:rPr>
        <w:t>2025</w:t>
      </w:r>
      <w:r w:rsidR="00900EA9" w:rsidRPr="008438A7">
        <w:rPr>
          <w:rFonts w:ascii="Times New Roman" w:hAnsi="Times New Roman" w:cs="Times New Roman"/>
          <w:b/>
          <w:bCs/>
          <w:sz w:val="28"/>
        </w:rPr>
        <w:t xml:space="preserve"> </w:t>
      </w:r>
      <w:r w:rsidRPr="008438A7">
        <w:rPr>
          <w:rFonts w:ascii="Times New Roman" w:hAnsi="Times New Roman" w:cs="Times New Roman"/>
          <w:sz w:val="28"/>
        </w:rPr>
        <w:t xml:space="preserve">aferente posturilor stabilite pentru punctul 1 din anexa la </w:t>
      </w:r>
      <w:r w:rsidRPr="008438A7">
        <w:rPr>
          <w:rFonts w:ascii="Times New Roman" w:eastAsiaTheme="minorEastAsia" w:hAnsi="Times New Roman" w:cs="Times New Roman"/>
          <w:noProof/>
          <w:sz w:val="28"/>
          <w:szCs w:val="28"/>
        </w:rPr>
        <w:t>Ordonanţa de urgenţă a Guvernului nr. 63/2010;</w:t>
      </w:r>
    </w:p>
    <w:p w14:paraId="2DDF4C24" w14:textId="77777777" w:rsidR="00492E27" w:rsidRPr="008438A7" w:rsidRDefault="00492E27" w:rsidP="002835DE">
      <w:pPr>
        <w:pStyle w:val="ListParagraph"/>
        <w:numPr>
          <w:ilvl w:val="0"/>
          <w:numId w:val="27"/>
        </w:numPr>
        <w:ind w:left="0" w:firstLine="360"/>
        <w:rPr>
          <w:rFonts w:ascii="Times New Roman" w:hAnsi="Times New Roman" w:cs="Times New Roman"/>
          <w:sz w:val="28"/>
        </w:rPr>
      </w:pPr>
      <w:r w:rsidRPr="008438A7">
        <w:rPr>
          <w:rFonts w:ascii="Times New Roman" w:eastAsiaTheme="minorEastAsia" w:hAnsi="Times New Roman" w:cs="Times New Roman"/>
          <w:noProof/>
          <w:sz w:val="28"/>
          <w:szCs w:val="28"/>
        </w:rPr>
        <w:t xml:space="preserve">media calculată la lit. i) se împarte la numărul de posturi stabilite </w:t>
      </w:r>
      <w:r w:rsidRPr="008438A7">
        <w:rPr>
          <w:rFonts w:ascii="Times New Roman" w:hAnsi="Times New Roman" w:cs="Times New Roman"/>
          <w:sz w:val="28"/>
        </w:rPr>
        <w:t xml:space="preserve">pentru punctul 1 din anexa la </w:t>
      </w:r>
      <w:r w:rsidRPr="008438A7">
        <w:rPr>
          <w:rFonts w:ascii="Times New Roman" w:eastAsiaTheme="minorEastAsia" w:hAnsi="Times New Roman" w:cs="Times New Roman"/>
          <w:noProof/>
          <w:sz w:val="28"/>
          <w:szCs w:val="28"/>
        </w:rPr>
        <w:t>Ordonanţa de urgenţă a Guvernului nr. 63/2010;</w:t>
      </w:r>
    </w:p>
    <w:p w14:paraId="6A78DDB0" w14:textId="22200BC7" w:rsidR="00492E27" w:rsidRPr="008438A7" w:rsidRDefault="00492E27" w:rsidP="002835DE">
      <w:pPr>
        <w:pStyle w:val="ListParagraph"/>
        <w:numPr>
          <w:ilvl w:val="0"/>
          <w:numId w:val="27"/>
        </w:numPr>
        <w:ind w:left="0" w:firstLine="360"/>
        <w:rPr>
          <w:rFonts w:ascii="Times New Roman" w:hAnsi="Times New Roman" w:cs="Times New Roman"/>
          <w:sz w:val="28"/>
        </w:rPr>
      </w:pPr>
      <w:r w:rsidRPr="008438A7">
        <w:rPr>
          <w:rFonts w:ascii="Times New Roman" w:eastAsiaTheme="minorEastAsia" w:hAnsi="Times New Roman" w:cs="Times New Roman"/>
          <w:noProof/>
          <w:sz w:val="28"/>
          <w:szCs w:val="28"/>
        </w:rPr>
        <w:t xml:space="preserve"> cuantumul calculat la lit. ii) se înmulțește cu numărul posturilor ocupate ce ar trebui desființate și cu </w:t>
      </w:r>
      <w:r w:rsidR="00066DD4" w:rsidRPr="008438A7">
        <w:rPr>
          <w:rFonts w:ascii="Times New Roman" w:eastAsiaTheme="minorEastAsia" w:hAnsi="Times New Roman" w:cs="Times New Roman"/>
          <w:noProof/>
          <w:sz w:val="28"/>
          <w:szCs w:val="28"/>
        </w:rPr>
        <w:t xml:space="preserve">numărul de luni rămase până la 31 decembrie 2026 calculate </w:t>
      </w:r>
      <w:r w:rsidR="00FF1717" w:rsidRPr="008438A7">
        <w:rPr>
          <w:rFonts w:ascii="Times New Roman" w:eastAsiaTheme="minorEastAsia" w:hAnsi="Times New Roman" w:cs="Times New Roman"/>
          <w:noProof/>
          <w:sz w:val="28"/>
          <w:szCs w:val="28"/>
        </w:rPr>
        <w:t>de la</w:t>
      </w:r>
      <w:r w:rsidR="00066DD4" w:rsidRPr="008438A7">
        <w:rPr>
          <w:rFonts w:ascii="Times New Roman" w:eastAsiaTheme="minorEastAsia" w:hAnsi="Times New Roman" w:cs="Times New Roman"/>
          <w:noProof/>
          <w:sz w:val="28"/>
          <w:szCs w:val="28"/>
        </w:rPr>
        <w:t xml:space="preserve"> </w:t>
      </w:r>
      <w:r w:rsidR="00FF1717" w:rsidRPr="008438A7">
        <w:rPr>
          <w:rFonts w:ascii="Times New Roman" w:eastAsiaTheme="minorEastAsia" w:hAnsi="Times New Roman" w:cs="Times New Roman"/>
          <w:noProof/>
          <w:sz w:val="28"/>
          <w:szCs w:val="28"/>
        </w:rPr>
        <w:t>9</w:t>
      </w:r>
      <w:r w:rsidR="00066DD4" w:rsidRPr="008438A7">
        <w:rPr>
          <w:rFonts w:ascii="Times New Roman" w:eastAsiaTheme="minorEastAsia" w:hAnsi="Times New Roman" w:cs="Times New Roman"/>
          <w:noProof/>
          <w:sz w:val="28"/>
          <w:szCs w:val="28"/>
        </w:rPr>
        <w:t xml:space="preserve">0 de zile </w:t>
      </w:r>
      <w:r w:rsidR="00FF1717" w:rsidRPr="008438A7">
        <w:rPr>
          <w:rFonts w:ascii="Times New Roman" w:eastAsiaTheme="minorEastAsia" w:hAnsi="Times New Roman" w:cs="Times New Roman"/>
          <w:noProof/>
          <w:sz w:val="28"/>
          <w:szCs w:val="28"/>
        </w:rPr>
        <w:t xml:space="preserve">care încep să curgă </w:t>
      </w:r>
      <w:r w:rsidR="00066DD4" w:rsidRPr="008438A7">
        <w:rPr>
          <w:rFonts w:ascii="Times New Roman" w:eastAsiaTheme="minorEastAsia" w:hAnsi="Times New Roman" w:cs="Times New Roman"/>
          <w:noProof/>
          <w:sz w:val="28"/>
          <w:szCs w:val="28"/>
        </w:rPr>
        <w:t xml:space="preserve">de la data intrării în vigoare a prezentei </w:t>
      </w:r>
      <w:r w:rsidR="003824E4" w:rsidRPr="008438A7">
        <w:rPr>
          <w:rFonts w:ascii="Times New Roman" w:eastAsiaTheme="minorEastAsia" w:hAnsi="Times New Roman" w:cs="Times New Roman"/>
          <w:noProof/>
          <w:sz w:val="28"/>
          <w:szCs w:val="28"/>
        </w:rPr>
        <w:t>ordonanțe de urgență</w:t>
      </w:r>
      <w:r w:rsidRPr="008438A7">
        <w:rPr>
          <w:rFonts w:ascii="Times New Roman" w:eastAsiaTheme="minorEastAsia" w:hAnsi="Times New Roman" w:cs="Times New Roman"/>
          <w:noProof/>
          <w:sz w:val="28"/>
          <w:szCs w:val="28"/>
        </w:rPr>
        <w:t>, perioadă pentru care trebuie aplicată măsura.</w:t>
      </w:r>
    </w:p>
    <w:p w14:paraId="39DD9642" w14:textId="785C1DA7" w:rsidR="00492E27" w:rsidRPr="008438A7" w:rsidRDefault="00492E27" w:rsidP="002835DE">
      <w:pPr>
        <w:pStyle w:val="ListParagraph"/>
        <w:ind w:left="-90" w:firstLine="720"/>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(8) Secretarul</w:t>
      </w:r>
      <w:r w:rsidR="00406C70" w:rsidRPr="008438A7">
        <w:rPr>
          <w:rFonts w:ascii="Times New Roman" w:eastAsiaTheme="minorEastAsia" w:hAnsi="Times New Roman" w:cs="Times New Roman"/>
          <w:noProof/>
          <w:sz w:val="28"/>
          <w:szCs w:val="28"/>
        </w:rPr>
        <w:t xml:space="preserve"> general al</w:t>
      </w:r>
      <w:r w:rsidRPr="008438A7">
        <w:rPr>
          <w:rFonts w:ascii="Times New Roman" w:eastAsiaTheme="minorEastAsia" w:hAnsi="Times New Roman" w:cs="Times New Roman"/>
          <w:noProof/>
          <w:sz w:val="28"/>
          <w:szCs w:val="28"/>
        </w:rPr>
        <w:t xml:space="preserve"> unității/subdiviziunii administrativ-teritoriale transmite instituției prefectului în termenul prevăzut la art. 197 alin. (1) </w:t>
      </w:r>
      <w:r w:rsidR="00136186" w:rsidRPr="008438A7">
        <w:rPr>
          <w:rFonts w:ascii="Times New Roman" w:eastAsiaTheme="minorEastAsia" w:hAnsi="Times New Roman" w:cs="Times New Roman"/>
          <w:noProof/>
          <w:sz w:val="28"/>
          <w:szCs w:val="28"/>
        </w:rPr>
        <w:t xml:space="preserve">din </w:t>
      </w:r>
      <w:r w:rsidR="00136186" w:rsidRPr="008438A7">
        <w:rPr>
          <w:rFonts w:ascii="Times New Roman" w:hAnsi="Times New Roman" w:cs="Times New Roman"/>
          <w:noProof/>
          <w:sz w:val="28"/>
          <w:szCs w:val="28"/>
        </w:rPr>
        <w:t>Ordonanța de urgență a Guvernului nr. 57/2019, cu modificările și completările ulterioare,</w:t>
      </w:r>
      <w:r w:rsidR="00136186" w:rsidRPr="008438A7">
        <w:rPr>
          <w:rFonts w:ascii="Times New Roman" w:eastAsiaTheme="minorEastAsia" w:hAnsi="Times New Roman" w:cs="Times New Roman"/>
          <w:noProof/>
          <w:sz w:val="28"/>
          <w:szCs w:val="28"/>
        </w:rPr>
        <w:t xml:space="preserve"> </w:t>
      </w:r>
      <w:r w:rsidRPr="008438A7">
        <w:rPr>
          <w:rFonts w:ascii="Times New Roman" w:eastAsiaTheme="minorEastAsia" w:hAnsi="Times New Roman" w:cs="Times New Roman"/>
          <w:noProof/>
          <w:sz w:val="28"/>
          <w:szCs w:val="28"/>
        </w:rPr>
        <w:t>hotărârile autorităților deliberative adoptate pentru punerea în aplicare a prevederilor prezentului articol, precum și o notă justificativă detaliată, asumată de către ordonatorul principal de credite, șeful compartimentului financiar-contabil și responsabilul de gestionarea activității de resurse umane. Nota cuprinde justificarea opțiunii unității/subdiviziunii administrativ-teritoriale, precum și calculul impactului financiar al măsurilor adoptate.</w:t>
      </w:r>
    </w:p>
    <w:p w14:paraId="04DA3C58" w14:textId="77777777" w:rsidR="00492E27" w:rsidRPr="008438A7" w:rsidRDefault="00492E27" w:rsidP="002835DE">
      <w:pPr>
        <w:pStyle w:val="ListParagraph"/>
        <w:ind w:left="-90" w:firstLine="720"/>
        <w:rPr>
          <w:rFonts w:ascii="Times New Roman" w:hAnsi="Times New Roman" w:cs="Times New Roman"/>
          <w:noProof/>
          <w:sz w:val="28"/>
          <w:szCs w:val="28"/>
        </w:rPr>
      </w:pPr>
      <w:r w:rsidRPr="008438A7">
        <w:rPr>
          <w:rFonts w:ascii="Times New Roman" w:eastAsiaTheme="minorEastAsia" w:hAnsi="Times New Roman" w:cs="Times New Roman"/>
          <w:noProof/>
          <w:sz w:val="28"/>
          <w:szCs w:val="28"/>
        </w:rPr>
        <w:t xml:space="preserve">(9) Instituția prefectului verifică modul de calcul și modul de aplicare a măsurilor adoptate și exercită atribuțiile prevăzute la art. 255 din </w:t>
      </w:r>
      <w:r w:rsidRPr="008438A7">
        <w:rPr>
          <w:rFonts w:ascii="Times New Roman" w:hAnsi="Times New Roman" w:cs="Times New Roman"/>
          <w:noProof/>
          <w:sz w:val="28"/>
          <w:szCs w:val="28"/>
        </w:rPr>
        <w:t>Ordonanța de urgență a Guvernului nr. 57/2019, cu modificările și completările ulterioare.</w:t>
      </w:r>
    </w:p>
    <w:p w14:paraId="4349B1B1" w14:textId="77777777" w:rsidR="00492E27" w:rsidRPr="008438A7" w:rsidRDefault="00492E27" w:rsidP="002835DE">
      <w:pPr>
        <w:pStyle w:val="ListParagraph"/>
        <w:ind w:left="-90" w:firstLine="720"/>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(10) Administraţiile judeţene ale finanţelor publice asigură expertiza de specialitate instituțiilor prefectului pentru realizarea atribuțiilor privind verificarea modului de calcul și a modului de aplicare a măsurilor adoptate de către autoritățile administrației publice locale.</w:t>
      </w:r>
    </w:p>
    <w:p w14:paraId="7D32B634" w14:textId="77777777" w:rsidR="00492E27" w:rsidRPr="008438A7" w:rsidRDefault="00492E27" w:rsidP="002835DE">
      <w:pPr>
        <w:pStyle w:val="ListParagraph"/>
        <w:ind w:left="-90" w:firstLine="720"/>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(11) Unitățile/subdiviziunile administrativ-teritoriale care au aplicat în anul 2026 prevederile alin. (7), lit. c) trebuie să ia măsuri până la 31 decembrie 2026, astfel încât începând cu 1 ianuarie 2027 să fie respectate prevederile alin. (1) prin aplicarea alin. (7) lit. a) și/sau b).</w:t>
      </w:r>
    </w:p>
    <w:p w14:paraId="1D84E01B" w14:textId="79DA404E" w:rsidR="00492E27" w:rsidRPr="008438A7" w:rsidRDefault="00492E27" w:rsidP="002835DE">
      <w:pPr>
        <w:pStyle w:val="ListParagraph"/>
        <w:ind w:left="-90" w:firstLine="720"/>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(12) Pentru reducerea cheltuielilor de personal şi încadrarea în numărul maxim de posturi ordonatorii de credite ai bugetelor prevăzute la </w:t>
      </w:r>
      <w:bookmarkStart w:id="15" w:name="REF108"/>
      <w:bookmarkEnd w:id="15"/>
      <w:r w:rsidRPr="008438A7">
        <w:rPr>
          <w:rFonts w:ascii="Times New Roman" w:eastAsiaTheme="minorEastAsia" w:hAnsi="Times New Roman" w:cs="Times New Roman"/>
          <w:noProof/>
          <w:sz w:val="28"/>
          <w:szCs w:val="28"/>
        </w:rPr>
        <w:t>art. 1 alin. (2) din Legea nr. 273/2006 privind finanţele publice locale, cu modificările şi completările ulterioare, pot</w:t>
      </w:r>
      <w:r w:rsidR="004D70D2" w:rsidRPr="008438A7">
        <w:rPr>
          <w:rFonts w:ascii="Times New Roman" w:eastAsiaTheme="minorEastAsia" w:hAnsi="Times New Roman" w:cs="Times New Roman"/>
          <w:noProof/>
          <w:sz w:val="28"/>
          <w:szCs w:val="28"/>
        </w:rPr>
        <w:t xml:space="preserve"> aplica</w:t>
      </w:r>
      <w:r w:rsidRPr="008438A7">
        <w:rPr>
          <w:rFonts w:ascii="Times New Roman" w:eastAsiaTheme="minorEastAsia" w:hAnsi="Times New Roman" w:cs="Times New Roman"/>
          <w:noProof/>
          <w:sz w:val="28"/>
          <w:szCs w:val="28"/>
        </w:rPr>
        <w:t xml:space="preserve">, în condițiile legii, </w:t>
      </w:r>
      <w:r w:rsidR="00866172" w:rsidRPr="008438A7">
        <w:rPr>
          <w:rFonts w:ascii="Times New Roman" w:eastAsiaTheme="minorEastAsia" w:hAnsi="Times New Roman" w:cs="Times New Roman"/>
          <w:noProof/>
          <w:sz w:val="28"/>
          <w:szCs w:val="28"/>
        </w:rPr>
        <w:t xml:space="preserve">fără a afecta salariul de bază, </w:t>
      </w:r>
      <w:r w:rsidRPr="008438A7">
        <w:rPr>
          <w:rFonts w:ascii="Times New Roman" w:eastAsiaTheme="minorEastAsia" w:hAnsi="Times New Roman" w:cs="Times New Roman"/>
          <w:noProof/>
          <w:sz w:val="28"/>
          <w:szCs w:val="28"/>
        </w:rPr>
        <w:t>următoarele modalități:</w:t>
      </w:r>
    </w:p>
    <w:p w14:paraId="0D961EFD" w14:textId="77777777" w:rsidR="00492E27" w:rsidRPr="008438A7" w:rsidRDefault="00492E27" w:rsidP="00492E27">
      <w:pPr>
        <w:pStyle w:val="ListParagraph"/>
        <w:spacing w:line="259" w:lineRule="auto"/>
        <w:ind w:left="-90" w:firstLine="720"/>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a) reducerea numărului de posturi finanţate;</w:t>
      </w:r>
    </w:p>
    <w:p w14:paraId="532F85B5" w14:textId="77777777" w:rsidR="00492E27" w:rsidRPr="008438A7" w:rsidRDefault="00492E27" w:rsidP="00492E27">
      <w:pPr>
        <w:pStyle w:val="ListParagraph"/>
        <w:spacing w:line="259" w:lineRule="auto"/>
        <w:ind w:left="-90" w:firstLine="720"/>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 xml:space="preserve">b) disponibilizarea de personal, în condiţiile prevăzute de art. 518 și art. 519 din </w:t>
      </w:r>
      <w:r w:rsidRPr="008438A7">
        <w:rPr>
          <w:rFonts w:ascii="Times New Roman" w:hAnsi="Times New Roman" w:cs="Times New Roman"/>
          <w:noProof/>
          <w:sz w:val="28"/>
          <w:szCs w:val="28"/>
        </w:rPr>
        <w:t xml:space="preserve">Ordonanța de urgență a Guvernului nr. 57/2019 privind Codul administrativ, cu modificările și </w:t>
      </w:r>
      <w:r w:rsidRPr="008438A7">
        <w:rPr>
          <w:rFonts w:ascii="Times New Roman" w:hAnsi="Times New Roman" w:cs="Times New Roman"/>
          <w:noProof/>
          <w:sz w:val="28"/>
          <w:szCs w:val="28"/>
        </w:rPr>
        <w:lastRenderedPageBreak/>
        <w:t>completările ulterioare sau după caz</w:t>
      </w:r>
      <w:r w:rsidRPr="008438A7">
        <w:rPr>
          <w:rFonts w:ascii="Times New Roman" w:eastAsiaTheme="minorEastAsia" w:hAnsi="Times New Roman" w:cs="Times New Roman"/>
          <w:noProof/>
          <w:sz w:val="28"/>
          <w:szCs w:val="28"/>
        </w:rPr>
        <w:t>, în condițiile art. 58 - art. 80 din Codul muncii aprobat prin Legea nr. 52/2003, republicată, cu modificările și completările ulterioare;</w:t>
      </w:r>
    </w:p>
    <w:p w14:paraId="61295AA0" w14:textId="77777777" w:rsidR="00492E27" w:rsidRPr="008438A7" w:rsidRDefault="00492E27" w:rsidP="00492E27">
      <w:pPr>
        <w:pStyle w:val="ListParagraph"/>
        <w:spacing w:line="259" w:lineRule="auto"/>
        <w:ind w:left="-90" w:firstLine="720"/>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c) reducerea nivelului unor sporuri;</w:t>
      </w:r>
    </w:p>
    <w:p w14:paraId="5B557BF6" w14:textId="1C8706CF" w:rsidR="00492E27" w:rsidRPr="008438A7" w:rsidRDefault="00866172" w:rsidP="00492E27">
      <w:pPr>
        <w:pStyle w:val="ListParagraph"/>
        <w:spacing w:line="259" w:lineRule="auto"/>
        <w:ind w:left="-90" w:firstLine="720"/>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d</w:t>
      </w:r>
      <w:r w:rsidR="00492E27" w:rsidRPr="008438A7">
        <w:rPr>
          <w:rFonts w:ascii="Times New Roman" w:eastAsiaTheme="minorEastAsia" w:hAnsi="Times New Roman" w:cs="Times New Roman"/>
          <w:noProof/>
          <w:sz w:val="28"/>
          <w:szCs w:val="28"/>
        </w:rPr>
        <w:t>) alte modalități de reducere a cheltuielilor de personal.</w:t>
      </w:r>
    </w:p>
    <w:p w14:paraId="798165C1" w14:textId="77777777" w:rsidR="00492E27" w:rsidRPr="008438A7" w:rsidRDefault="00492E27" w:rsidP="00492E27">
      <w:pPr>
        <w:pStyle w:val="ListParagraph"/>
        <w:spacing w:line="259" w:lineRule="auto"/>
        <w:ind w:left="-90" w:firstLine="720"/>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 xml:space="preserve">(13) Modalitățile și procedura de reducere a cheltuielilor prevăzută la alin. (12) se realizează cu consultarea organizațiilor sindicale din instituții sau consultarea reprezentanților salariaților, după caz. </w:t>
      </w:r>
    </w:p>
    <w:p w14:paraId="3230374F" w14:textId="4270951A" w:rsidR="0010529D" w:rsidRPr="008438A7" w:rsidRDefault="006214E5" w:rsidP="005938B9">
      <w:pPr>
        <w:shd w:val="clear" w:color="auto" w:fill="FFFFFF" w:themeFill="background1"/>
        <w:tabs>
          <w:tab w:val="left" w:pos="90"/>
          <w:tab w:val="left" w:pos="270"/>
        </w:tabs>
        <w:ind w:firstLine="567"/>
        <w:rPr>
          <w:rFonts w:ascii="Times New Roman" w:hAnsi="Times New Roman" w:cs="Times New Roman"/>
          <w:bCs/>
          <w:noProof/>
          <w:sz w:val="28"/>
          <w:szCs w:val="28"/>
        </w:rPr>
      </w:pPr>
      <w:r w:rsidRPr="008438A7">
        <w:rPr>
          <w:rFonts w:ascii="Times New Roman" w:hAnsi="Times New Roman" w:cs="Times New Roman"/>
          <w:noProof/>
          <w:sz w:val="28"/>
          <w:szCs w:val="28"/>
        </w:rPr>
        <w:t xml:space="preserve">Art. </w:t>
      </w:r>
      <w:r w:rsidR="0021417E" w:rsidRPr="008438A7">
        <w:rPr>
          <w:rFonts w:ascii="Times New Roman" w:hAnsi="Times New Roman" w:cs="Times New Roman"/>
          <w:noProof/>
          <w:sz w:val="28"/>
          <w:szCs w:val="28"/>
        </w:rPr>
        <w:t>XL</w:t>
      </w:r>
      <w:r w:rsidR="002835DE" w:rsidRPr="008438A7">
        <w:rPr>
          <w:rFonts w:ascii="Times New Roman" w:hAnsi="Times New Roman" w:cs="Times New Roman"/>
          <w:noProof/>
          <w:sz w:val="28"/>
          <w:szCs w:val="28"/>
        </w:rPr>
        <w:t>I</w:t>
      </w:r>
      <w:r w:rsidR="0021417E" w:rsidRPr="008438A7">
        <w:rPr>
          <w:rFonts w:ascii="Times New Roman" w:hAnsi="Times New Roman" w:cs="Times New Roman"/>
          <w:noProof/>
          <w:sz w:val="28"/>
          <w:szCs w:val="28"/>
        </w:rPr>
        <w:t xml:space="preserve">. </w:t>
      </w:r>
      <w:r w:rsidR="00D57796" w:rsidRPr="008438A7">
        <w:rPr>
          <w:rFonts w:ascii="Times New Roman" w:eastAsiaTheme="minorEastAsia" w:hAnsi="Times New Roman" w:cs="Times New Roman"/>
          <w:noProof/>
          <w:sz w:val="28"/>
          <w:szCs w:val="28"/>
        </w:rPr>
        <w:t xml:space="preserve">- </w:t>
      </w:r>
      <w:r w:rsidR="0010529D" w:rsidRPr="008438A7">
        <w:rPr>
          <w:rFonts w:ascii="Times New Roman" w:hAnsi="Times New Roman" w:cs="Times New Roman"/>
          <w:bCs/>
          <w:noProof/>
          <w:sz w:val="28"/>
          <w:szCs w:val="28"/>
        </w:rPr>
        <w:t xml:space="preserve">(1) În cazul funcțiilor publice din categoria înalților funcționari publici ocupate definitiv la data intrării în vigoare a prezentei </w:t>
      </w:r>
      <w:r w:rsidR="003824E4" w:rsidRPr="008438A7">
        <w:rPr>
          <w:rFonts w:ascii="Times New Roman" w:eastAsiaTheme="minorEastAsia" w:hAnsi="Times New Roman" w:cs="Times New Roman"/>
          <w:noProof/>
          <w:sz w:val="28"/>
          <w:szCs w:val="28"/>
        </w:rPr>
        <w:t>ordonanțe de urgență</w:t>
      </w:r>
      <w:r w:rsidR="0010529D" w:rsidRPr="008438A7">
        <w:rPr>
          <w:rFonts w:ascii="Times New Roman" w:hAnsi="Times New Roman" w:cs="Times New Roman"/>
          <w:bCs/>
          <w:noProof/>
          <w:sz w:val="28"/>
          <w:szCs w:val="28"/>
        </w:rPr>
        <w:t>, termenele mandatelor prevăzute la art. 374</w:t>
      </w:r>
      <w:r w:rsidR="0010529D" w:rsidRPr="008438A7">
        <w:rPr>
          <w:rFonts w:ascii="Times New Roman" w:hAnsi="Times New Roman" w:cs="Times New Roman"/>
          <w:bCs/>
          <w:noProof/>
          <w:sz w:val="28"/>
          <w:szCs w:val="28"/>
          <w:vertAlign w:val="superscript"/>
        </w:rPr>
        <w:t xml:space="preserve">2 </w:t>
      </w:r>
      <w:r w:rsidR="0010529D" w:rsidRPr="008438A7">
        <w:rPr>
          <w:rFonts w:ascii="Times New Roman" w:hAnsi="Times New Roman" w:cs="Times New Roman"/>
          <w:bCs/>
          <w:noProof/>
          <w:sz w:val="28"/>
          <w:szCs w:val="28"/>
        </w:rPr>
        <w:t>alin. (1) din Ordonanța de urgență a Guvernului nr. 57/2019 privind Codul administrativ, cu modificările și completările ulterioare, încep să curgă de la data de 1 ianuarie 202</w:t>
      </w:r>
      <w:r w:rsidR="00FF6F34" w:rsidRPr="008438A7">
        <w:rPr>
          <w:rFonts w:ascii="Times New Roman" w:hAnsi="Times New Roman" w:cs="Times New Roman"/>
          <w:bCs/>
          <w:noProof/>
          <w:sz w:val="28"/>
          <w:szCs w:val="28"/>
        </w:rPr>
        <w:t>7</w:t>
      </w:r>
      <w:r w:rsidR="0010529D" w:rsidRPr="008438A7">
        <w:rPr>
          <w:rFonts w:ascii="Times New Roman" w:hAnsi="Times New Roman" w:cs="Times New Roman"/>
          <w:bCs/>
          <w:noProof/>
          <w:sz w:val="28"/>
          <w:szCs w:val="28"/>
        </w:rPr>
        <w:t xml:space="preserve">. </w:t>
      </w:r>
    </w:p>
    <w:p w14:paraId="7EC6A697" w14:textId="4DE8AF88" w:rsidR="0010529D" w:rsidRPr="008438A7" w:rsidRDefault="0010529D" w:rsidP="00E44E74">
      <w:pPr>
        <w:pStyle w:val="NormalWeb"/>
        <w:shd w:val="clear" w:color="auto" w:fill="FFFFFF" w:themeFill="background1"/>
        <w:spacing w:before="0" w:beforeAutospacing="0" w:after="0" w:afterAutospacing="0"/>
        <w:ind w:firstLine="567"/>
        <w:jc w:val="both"/>
        <w:rPr>
          <w:bCs/>
          <w:strike/>
          <w:noProof/>
          <w:sz w:val="28"/>
          <w:szCs w:val="28"/>
          <w:lang w:val="ro-RO"/>
        </w:rPr>
      </w:pPr>
      <w:r w:rsidRPr="008438A7">
        <w:rPr>
          <w:bCs/>
          <w:noProof/>
          <w:sz w:val="28"/>
          <w:szCs w:val="28"/>
          <w:lang w:val="ro-RO"/>
        </w:rPr>
        <w:t>(2) În cazul funcțiilor publice de conducere sensibile prevăzute la art. 374</w:t>
      </w:r>
      <w:r w:rsidRPr="008438A7">
        <w:rPr>
          <w:bCs/>
          <w:noProof/>
          <w:sz w:val="28"/>
          <w:szCs w:val="28"/>
          <w:vertAlign w:val="superscript"/>
          <w:lang w:val="ro-RO"/>
        </w:rPr>
        <w:t>2</w:t>
      </w:r>
      <w:r w:rsidRPr="008438A7">
        <w:rPr>
          <w:bCs/>
          <w:noProof/>
          <w:sz w:val="28"/>
          <w:szCs w:val="28"/>
          <w:lang w:val="ro-RO"/>
        </w:rPr>
        <w:t xml:space="preserve"> alin. (6) din Ordonanța de urgență a Guvernului nr. 57/2019, cu modificările și completările ulterioare, termenele mandatelor instituite încep să curgă de la data </w:t>
      </w:r>
      <w:r w:rsidR="00B119E8" w:rsidRPr="008438A7">
        <w:rPr>
          <w:bCs/>
          <w:noProof/>
          <w:sz w:val="28"/>
          <w:szCs w:val="28"/>
          <w:lang w:val="ro-RO"/>
        </w:rPr>
        <w:t>de la data de 1 ianuarie 2027</w:t>
      </w:r>
      <w:r w:rsidRPr="008438A7">
        <w:rPr>
          <w:bCs/>
          <w:noProof/>
          <w:sz w:val="28"/>
          <w:szCs w:val="28"/>
          <w:lang w:val="ro-RO"/>
        </w:rPr>
        <w:t xml:space="preserve">. La nivelul autorităților și instituțiilor publice prevăzute la art. 385 alin. (1) din Ordonanța de urgență a Guvernului nr. 57/2019, cu modificările și completările ulterioare, se identifică funcțiile publice de conducere sensibile și se emit actele administrative necesare </w:t>
      </w:r>
      <w:r w:rsidR="00B119E8" w:rsidRPr="008438A7">
        <w:rPr>
          <w:bCs/>
          <w:noProof/>
          <w:sz w:val="28"/>
          <w:szCs w:val="28"/>
          <w:lang w:val="ro-RO"/>
        </w:rPr>
        <w:t>până la data de 1 ianuarie 2027</w:t>
      </w:r>
      <w:r w:rsidRPr="008438A7">
        <w:rPr>
          <w:bCs/>
          <w:noProof/>
          <w:sz w:val="28"/>
          <w:szCs w:val="28"/>
          <w:lang w:val="ro-RO"/>
        </w:rPr>
        <w:t>.</w:t>
      </w:r>
    </w:p>
    <w:p w14:paraId="25F1E758" w14:textId="7414EF0B" w:rsidR="0010529D" w:rsidRPr="008438A7" w:rsidRDefault="0010529D" w:rsidP="00E44E74">
      <w:pPr>
        <w:shd w:val="clear" w:color="auto" w:fill="FFFFFF" w:themeFill="background1"/>
        <w:tabs>
          <w:tab w:val="left" w:pos="90"/>
          <w:tab w:val="left" w:pos="270"/>
        </w:tabs>
        <w:ind w:firstLine="567"/>
        <w:rPr>
          <w:rStyle w:val="rvts71"/>
          <w:b w:val="0"/>
          <w:noProof/>
          <w:sz w:val="28"/>
          <w:szCs w:val="28"/>
        </w:rPr>
      </w:pPr>
      <w:r w:rsidRPr="008438A7">
        <w:rPr>
          <w:rFonts w:ascii="Times New Roman" w:hAnsi="Times New Roman" w:cs="Times New Roman"/>
          <w:bCs/>
          <w:noProof/>
          <w:sz w:val="28"/>
          <w:szCs w:val="28"/>
        </w:rPr>
        <w:t>(3) Pentru funcțiile publice din categoria înalților funcționari publici și funcțiile publice de conducere sensibile prevăzute la art. 374</w:t>
      </w:r>
      <w:r w:rsidRPr="008438A7">
        <w:rPr>
          <w:rFonts w:ascii="Times New Roman" w:hAnsi="Times New Roman" w:cs="Times New Roman"/>
          <w:bCs/>
          <w:noProof/>
          <w:sz w:val="28"/>
          <w:szCs w:val="28"/>
          <w:vertAlign w:val="superscript"/>
        </w:rPr>
        <w:t>2</w:t>
      </w:r>
      <w:r w:rsidRPr="008438A7">
        <w:rPr>
          <w:rFonts w:ascii="Times New Roman" w:hAnsi="Times New Roman" w:cs="Times New Roman"/>
          <w:bCs/>
          <w:noProof/>
          <w:sz w:val="28"/>
          <w:szCs w:val="28"/>
        </w:rPr>
        <w:t xml:space="preserve"> alin. (6) ocupate definitiv la data intrării în vigoare a prevederilor prezentei </w:t>
      </w:r>
      <w:r w:rsidR="003824E4" w:rsidRPr="008438A7">
        <w:rPr>
          <w:rFonts w:ascii="Times New Roman" w:eastAsiaTheme="minorEastAsia" w:hAnsi="Times New Roman" w:cs="Times New Roman"/>
          <w:noProof/>
          <w:sz w:val="28"/>
          <w:szCs w:val="28"/>
        </w:rPr>
        <w:t>ordonanțe de urgență</w:t>
      </w:r>
      <w:r w:rsidRPr="008438A7">
        <w:rPr>
          <w:rFonts w:ascii="Times New Roman" w:hAnsi="Times New Roman" w:cs="Times New Roman"/>
          <w:bCs/>
          <w:noProof/>
          <w:sz w:val="28"/>
          <w:szCs w:val="28"/>
        </w:rPr>
        <w:t>, planurile de management a structurilor funcționale conduse prevăzute la art. 397</w:t>
      </w:r>
      <w:r w:rsidRPr="008438A7">
        <w:rPr>
          <w:rFonts w:ascii="Times New Roman" w:hAnsi="Times New Roman" w:cs="Times New Roman"/>
          <w:bCs/>
          <w:noProof/>
          <w:sz w:val="28"/>
          <w:szCs w:val="28"/>
          <w:vertAlign w:val="superscript"/>
        </w:rPr>
        <w:t>1</w:t>
      </w:r>
      <w:r w:rsidRPr="008438A7">
        <w:rPr>
          <w:rFonts w:ascii="Times New Roman" w:hAnsi="Times New Roman" w:cs="Times New Roman"/>
          <w:bCs/>
          <w:noProof/>
          <w:sz w:val="28"/>
          <w:szCs w:val="28"/>
        </w:rPr>
        <w:t xml:space="preserve"> alin. (1) și art. 485</w:t>
      </w:r>
      <w:r w:rsidRPr="008438A7">
        <w:rPr>
          <w:rFonts w:ascii="Times New Roman" w:hAnsi="Times New Roman" w:cs="Times New Roman"/>
          <w:bCs/>
          <w:noProof/>
          <w:sz w:val="28"/>
          <w:szCs w:val="28"/>
          <w:vertAlign w:val="superscript"/>
        </w:rPr>
        <w:t xml:space="preserve">3 </w:t>
      </w:r>
      <w:r w:rsidRPr="008438A7">
        <w:rPr>
          <w:rFonts w:ascii="Times New Roman" w:hAnsi="Times New Roman" w:cs="Times New Roman"/>
          <w:bCs/>
          <w:noProof/>
          <w:sz w:val="28"/>
          <w:szCs w:val="28"/>
        </w:rPr>
        <w:t>alin</w:t>
      </w:r>
      <w:r w:rsidRPr="008438A7">
        <w:rPr>
          <w:rFonts w:ascii="Times New Roman" w:eastAsiaTheme="minorEastAsia" w:hAnsi="Times New Roman" w:cs="Times New Roman"/>
          <w:bCs/>
          <w:noProof/>
          <w:sz w:val="28"/>
          <w:szCs w:val="28"/>
          <w:lang w:eastAsia="ro-RO"/>
        </w:rPr>
        <w:t>.</w:t>
      </w:r>
      <w:r w:rsidRPr="008438A7">
        <w:rPr>
          <w:rFonts w:ascii="Times New Roman" w:hAnsi="Times New Roman" w:cs="Times New Roman"/>
          <w:bCs/>
          <w:noProof/>
          <w:sz w:val="28"/>
          <w:szCs w:val="28"/>
        </w:rPr>
        <w:t xml:space="preserve"> (3) din aceeași ordonanță de urgență se elaborează de funcționarii publici titulari ai acestor funcții publice și se aprobă de conducătorul autorității sau instituției publice, în termen de 6 luni de la data de începere a mandatelor</w:t>
      </w:r>
      <w:r w:rsidRPr="008438A7">
        <w:rPr>
          <w:rStyle w:val="rvts71"/>
          <w:b w:val="0"/>
          <w:noProof/>
          <w:sz w:val="28"/>
          <w:szCs w:val="28"/>
        </w:rPr>
        <w:t>.</w:t>
      </w:r>
    </w:p>
    <w:p w14:paraId="4C44D171" w14:textId="622368B6" w:rsidR="0010529D" w:rsidRPr="008438A7" w:rsidRDefault="0010529D" w:rsidP="00E44E74">
      <w:pPr>
        <w:shd w:val="clear" w:color="auto" w:fill="FFFFFF" w:themeFill="background1"/>
        <w:tabs>
          <w:tab w:val="left" w:pos="90"/>
          <w:tab w:val="left" w:pos="270"/>
        </w:tabs>
        <w:ind w:firstLine="567"/>
        <w:rPr>
          <w:rFonts w:ascii="Times New Roman" w:hAnsi="Times New Roman" w:cs="Times New Roman"/>
          <w:bCs/>
          <w:noProof/>
          <w:spacing w:val="-4"/>
          <w:sz w:val="28"/>
          <w:szCs w:val="28"/>
        </w:rPr>
      </w:pPr>
      <w:r w:rsidRPr="008438A7">
        <w:rPr>
          <w:rStyle w:val="rvts71"/>
          <w:b w:val="0"/>
          <w:noProof/>
          <w:sz w:val="28"/>
          <w:szCs w:val="28"/>
        </w:rPr>
        <w:t>(</w:t>
      </w:r>
      <w:r w:rsidR="00404816" w:rsidRPr="008438A7">
        <w:rPr>
          <w:rStyle w:val="rvts71"/>
          <w:b w:val="0"/>
          <w:noProof/>
          <w:sz w:val="28"/>
          <w:szCs w:val="28"/>
        </w:rPr>
        <w:t>4</w:t>
      </w:r>
      <w:r w:rsidRPr="008438A7">
        <w:rPr>
          <w:rStyle w:val="rvts71"/>
          <w:b w:val="0"/>
          <w:noProof/>
          <w:sz w:val="28"/>
          <w:szCs w:val="28"/>
        </w:rPr>
        <w:t>)</w:t>
      </w:r>
      <w:r w:rsidRPr="008438A7">
        <w:rPr>
          <w:rFonts w:ascii="Times New Roman" w:hAnsi="Times New Roman" w:cs="Times New Roman"/>
          <w:bCs/>
          <w:noProof/>
          <w:spacing w:val="-4"/>
          <w:sz w:val="28"/>
          <w:szCs w:val="28"/>
        </w:rPr>
        <w:t xml:space="preserve"> Sistemul informatic prevăzut la art. 7 alin. (1) din anexa nr. 11 la </w:t>
      </w:r>
      <w:r w:rsidRPr="008438A7">
        <w:rPr>
          <w:rFonts w:ascii="Times New Roman" w:hAnsi="Times New Roman" w:cs="Times New Roman"/>
          <w:bCs/>
          <w:noProof/>
          <w:sz w:val="28"/>
          <w:szCs w:val="28"/>
        </w:rPr>
        <w:t xml:space="preserve">Ordonanța de urgență a Guvernului nr. 57/2019, cu modificările și completările ulterioare, </w:t>
      </w:r>
      <w:r w:rsidRPr="008438A7">
        <w:rPr>
          <w:rFonts w:ascii="Times New Roman" w:hAnsi="Times New Roman" w:cs="Times New Roman"/>
          <w:bCs/>
          <w:noProof/>
          <w:spacing w:val="-4"/>
          <w:sz w:val="28"/>
          <w:szCs w:val="28"/>
        </w:rPr>
        <w:t xml:space="preserve">se dezvoltă de Agenția Națională a Funcționarilor Publici în termen de 24 de luni de la intrarea în vigoare a prezentei </w:t>
      </w:r>
      <w:r w:rsidR="003824E4" w:rsidRPr="008438A7">
        <w:rPr>
          <w:rFonts w:ascii="Times New Roman" w:eastAsiaTheme="minorEastAsia" w:hAnsi="Times New Roman" w:cs="Times New Roman"/>
          <w:noProof/>
          <w:sz w:val="28"/>
          <w:szCs w:val="28"/>
        </w:rPr>
        <w:t>ordonanțe de urgență</w:t>
      </w:r>
      <w:r w:rsidRPr="008438A7">
        <w:rPr>
          <w:rFonts w:ascii="Times New Roman" w:hAnsi="Times New Roman" w:cs="Times New Roman"/>
          <w:bCs/>
          <w:noProof/>
          <w:spacing w:val="-4"/>
          <w:sz w:val="28"/>
          <w:szCs w:val="28"/>
        </w:rPr>
        <w:t>.</w:t>
      </w:r>
    </w:p>
    <w:p w14:paraId="252049C0" w14:textId="037507BB" w:rsidR="00474994" w:rsidRPr="008438A7" w:rsidRDefault="00474994" w:rsidP="00E44E74">
      <w:pPr>
        <w:shd w:val="clear" w:color="auto" w:fill="FFFFFF" w:themeFill="background1"/>
        <w:tabs>
          <w:tab w:val="left" w:pos="90"/>
          <w:tab w:val="left" w:pos="270"/>
        </w:tabs>
        <w:ind w:firstLine="567"/>
        <w:rPr>
          <w:rFonts w:ascii="Times New Roman" w:hAnsi="Times New Roman" w:cs="Times New Roman"/>
          <w:bCs/>
          <w:noProof/>
          <w:spacing w:val="-4"/>
          <w:sz w:val="28"/>
          <w:szCs w:val="28"/>
          <w:highlight w:val="cyan"/>
        </w:rPr>
      </w:pPr>
      <w:r w:rsidRPr="008438A7">
        <w:rPr>
          <w:rFonts w:ascii="Times New Roman" w:hAnsi="Times New Roman" w:cs="Times New Roman"/>
          <w:bCs/>
          <w:noProof/>
          <w:spacing w:val="-4"/>
          <w:sz w:val="28"/>
          <w:szCs w:val="28"/>
        </w:rPr>
        <w:t xml:space="preserve">(5) Metodologia cadru ce conține instrucţiunile de elaborare a </w:t>
      </w:r>
      <w:r w:rsidR="001F022A" w:rsidRPr="008438A7">
        <w:rPr>
          <w:rFonts w:ascii="Times New Roman" w:hAnsi="Times New Roman" w:cs="Times New Roman"/>
          <w:noProof/>
          <w:spacing w:val="-4"/>
          <w:sz w:val="28"/>
          <w:szCs w:val="28"/>
        </w:rPr>
        <w:t>planurilor de management al structurilor funcționale conduse</w:t>
      </w:r>
      <w:r w:rsidRPr="008438A7">
        <w:rPr>
          <w:rFonts w:ascii="Times New Roman" w:hAnsi="Times New Roman" w:cs="Times New Roman"/>
          <w:b/>
          <w:noProof/>
          <w:spacing w:val="-4"/>
          <w:sz w:val="28"/>
          <w:szCs w:val="28"/>
        </w:rPr>
        <w:t xml:space="preserve"> </w:t>
      </w:r>
      <w:r w:rsidRPr="008438A7">
        <w:rPr>
          <w:rFonts w:ascii="Times New Roman" w:hAnsi="Times New Roman" w:cs="Times New Roman"/>
          <w:bCs/>
          <w:noProof/>
          <w:spacing w:val="-4"/>
          <w:sz w:val="28"/>
          <w:szCs w:val="28"/>
        </w:rPr>
        <w:t xml:space="preserve">se stabilește prin ordin al preşedintelui Agenţiei Naţionale a Funcţionarilor Publici, care se publică în Monitorul Oficial al României, Partea I, în termen de 3 luni de la intrarea în vigoare a prezentei </w:t>
      </w:r>
      <w:r w:rsidR="003824E4" w:rsidRPr="008438A7">
        <w:rPr>
          <w:rFonts w:ascii="Times New Roman" w:eastAsiaTheme="minorEastAsia" w:hAnsi="Times New Roman" w:cs="Times New Roman"/>
          <w:noProof/>
          <w:sz w:val="28"/>
          <w:szCs w:val="28"/>
        </w:rPr>
        <w:t>ordonanțe de urgență</w:t>
      </w:r>
      <w:r w:rsidRPr="008438A7">
        <w:rPr>
          <w:rFonts w:ascii="Times New Roman" w:hAnsi="Times New Roman" w:cs="Times New Roman"/>
          <w:bCs/>
          <w:noProof/>
          <w:spacing w:val="-4"/>
          <w:sz w:val="28"/>
          <w:szCs w:val="28"/>
        </w:rPr>
        <w:t>.</w:t>
      </w:r>
    </w:p>
    <w:p w14:paraId="009841AF" w14:textId="424C23B6" w:rsidR="001F6161" w:rsidRPr="008438A7" w:rsidRDefault="001F6161" w:rsidP="001F6161">
      <w:pPr>
        <w:shd w:val="clear" w:color="auto" w:fill="FFFFFF" w:themeFill="background1"/>
        <w:autoSpaceDE w:val="0"/>
        <w:autoSpaceDN w:val="0"/>
        <w:adjustRightInd w:val="0"/>
        <w:ind w:firstLine="567"/>
        <w:rPr>
          <w:rFonts w:ascii="Times New Roman" w:eastAsia="Trebuchet MS" w:hAnsi="Times New Roman" w:cs="Times New Roman"/>
          <w:iCs/>
          <w:sz w:val="28"/>
          <w:szCs w:val="28"/>
        </w:rPr>
      </w:pPr>
      <w:r w:rsidRPr="008438A7">
        <w:rPr>
          <w:rStyle w:val="rvts71"/>
          <w:rFonts w:eastAsiaTheme="majorEastAsia"/>
          <w:b w:val="0"/>
          <w:noProof/>
          <w:sz w:val="28"/>
          <w:szCs w:val="28"/>
          <w:lang w:eastAsia="ro-RO"/>
        </w:rPr>
        <w:t>(6)</w:t>
      </w:r>
      <w:r w:rsidRPr="008438A7">
        <w:rPr>
          <w:rStyle w:val="rvts71"/>
          <w:rFonts w:eastAsiaTheme="majorEastAsia"/>
          <w:noProof/>
          <w:sz w:val="28"/>
          <w:szCs w:val="28"/>
          <w:lang w:eastAsia="ro-RO"/>
        </w:rPr>
        <w:t xml:space="preserve"> </w:t>
      </w:r>
      <w:r w:rsidRPr="008438A7">
        <w:rPr>
          <w:rFonts w:ascii="Times New Roman" w:eastAsia="Trebuchet MS" w:hAnsi="Times New Roman" w:cs="Times New Roman"/>
          <w:iCs/>
          <w:sz w:val="28"/>
          <w:szCs w:val="28"/>
        </w:rPr>
        <w:t>Refuzul neîntemeiat al înalților funcționari publici sau al funcționarilor publici de conducere care ocupă funcții publice de conducere prevăzute la art. 374</w:t>
      </w:r>
      <w:r w:rsidRPr="008438A7">
        <w:rPr>
          <w:rFonts w:ascii="Times New Roman" w:eastAsia="Trebuchet MS" w:hAnsi="Times New Roman" w:cs="Times New Roman"/>
          <w:iCs/>
          <w:sz w:val="28"/>
          <w:szCs w:val="28"/>
          <w:vertAlign w:val="superscript"/>
        </w:rPr>
        <w:t>2</w:t>
      </w:r>
      <w:r w:rsidRPr="008438A7">
        <w:rPr>
          <w:rFonts w:ascii="Times New Roman" w:eastAsia="Trebuchet MS" w:hAnsi="Times New Roman" w:cs="Times New Roman"/>
          <w:iCs/>
          <w:sz w:val="28"/>
          <w:szCs w:val="28"/>
        </w:rPr>
        <w:t xml:space="preserve"> alin. (6)</w:t>
      </w:r>
      <w:r w:rsidRPr="008438A7">
        <w:rPr>
          <w:rFonts w:ascii="Times New Roman" w:eastAsia="Trebuchet MS" w:hAnsi="Times New Roman" w:cs="Times New Roman"/>
          <w:bCs/>
          <w:iCs/>
          <w:sz w:val="28"/>
          <w:szCs w:val="28"/>
        </w:rPr>
        <w:t xml:space="preserve"> </w:t>
      </w:r>
      <w:r w:rsidRPr="008438A7">
        <w:rPr>
          <w:rFonts w:ascii="Times New Roman" w:eastAsia="Trebuchet MS" w:hAnsi="Times New Roman" w:cs="Times New Roman"/>
          <w:iCs/>
          <w:sz w:val="28"/>
          <w:szCs w:val="28"/>
        </w:rPr>
        <w:t>de a reface sau de a actualiza planul de management în termenele și condițiile prevăzute de prezentul Cod, constituie abatere disciplinară și se sancționează cu diminuarea drepturilor salariale cu 10% până la data refacerii sau actualizării, după caz, a planului de management. Prevederile articolului 493 alin. (1) și (4) se aplică în mod corespunzător.</w:t>
      </w:r>
    </w:p>
    <w:p w14:paraId="62BA06EA" w14:textId="3BB63CD8" w:rsidR="00474994" w:rsidRPr="008438A7" w:rsidRDefault="001F6161" w:rsidP="00E44E74">
      <w:pPr>
        <w:shd w:val="clear" w:color="auto" w:fill="FFFFFF" w:themeFill="background1"/>
        <w:tabs>
          <w:tab w:val="left" w:pos="90"/>
          <w:tab w:val="left" w:pos="270"/>
        </w:tabs>
        <w:ind w:firstLine="567"/>
        <w:rPr>
          <w:rStyle w:val="rvts71"/>
          <w:b w:val="0"/>
          <w:noProof/>
          <w:sz w:val="28"/>
          <w:szCs w:val="28"/>
        </w:rPr>
      </w:pPr>
      <w:r w:rsidRPr="008438A7">
        <w:rPr>
          <w:rFonts w:ascii="Times New Roman" w:hAnsi="Times New Roman" w:cs="Times New Roman"/>
          <w:bCs/>
          <w:noProof/>
          <w:sz w:val="28"/>
          <w:szCs w:val="28"/>
        </w:rPr>
        <w:t>(7)</w:t>
      </w:r>
      <w:r w:rsidR="00474994" w:rsidRPr="008438A7">
        <w:rPr>
          <w:rFonts w:ascii="Times New Roman" w:hAnsi="Times New Roman" w:cs="Times New Roman"/>
          <w:bCs/>
          <w:noProof/>
          <w:sz w:val="28"/>
          <w:szCs w:val="28"/>
        </w:rPr>
        <w:t xml:space="preserve"> În termen de 6 luni de la intrarea în vigoare a prezentei </w:t>
      </w:r>
      <w:r w:rsidR="003824E4" w:rsidRPr="008438A7">
        <w:rPr>
          <w:rFonts w:ascii="Times New Roman" w:eastAsiaTheme="minorEastAsia" w:hAnsi="Times New Roman" w:cs="Times New Roman"/>
          <w:noProof/>
          <w:sz w:val="28"/>
          <w:szCs w:val="28"/>
        </w:rPr>
        <w:t>ordonanțe de urgență</w:t>
      </w:r>
      <w:r w:rsidR="00474994" w:rsidRPr="008438A7">
        <w:rPr>
          <w:rFonts w:ascii="Times New Roman" w:hAnsi="Times New Roman" w:cs="Times New Roman"/>
          <w:bCs/>
          <w:noProof/>
          <w:sz w:val="28"/>
          <w:szCs w:val="28"/>
        </w:rPr>
        <w:t>, se elaborează Metodologia cadru de identificare și actualizare a funcțiilor publice sensibile care se aprobă prin hotărâre a Guvernului, la propunerea Secretariatului General al Guvernului, Ministerului Dezvoltării, Lucrărilor Publice și Administrației și Agenției Naționale a Funcționarilor Publici.</w:t>
      </w:r>
    </w:p>
    <w:p w14:paraId="5053F92C" w14:textId="34EBB124" w:rsidR="006A146E" w:rsidRPr="008438A7" w:rsidRDefault="006214E5" w:rsidP="00E44E74">
      <w:pPr>
        <w:shd w:val="clear" w:color="auto" w:fill="FFFFFF" w:themeFill="background1"/>
        <w:tabs>
          <w:tab w:val="left" w:pos="90"/>
          <w:tab w:val="left" w:pos="270"/>
        </w:tabs>
        <w:ind w:firstLine="567"/>
        <w:rPr>
          <w:rStyle w:val="l5def1"/>
          <w:rFonts w:ascii="Times New Roman" w:hAnsi="Times New Roman" w:cs="Times New Roman"/>
          <w:bCs/>
          <w:noProof/>
          <w:color w:val="auto"/>
          <w:sz w:val="28"/>
          <w:szCs w:val="28"/>
        </w:rPr>
      </w:pPr>
      <w:r w:rsidRPr="008438A7">
        <w:rPr>
          <w:rFonts w:ascii="Times New Roman" w:hAnsi="Times New Roman" w:cs="Times New Roman"/>
          <w:noProof/>
          <w:sz w:val="28"/>
          <w:szCs w:val="28"/>
        </w:rPr>
        <w:lastRenderedPageBreak/>
        <w:t xml:space="preserve">Art. </w:t>
      </w:r>
      <w:r w:rsidR="0021417E" w:rsidRPr="008438A7">
        <w:rPr>
          <w:rFonts w:ascii="Times New Roman" w:hAnsi="Times New Roman" w:cs="Times New Roman"/>
          <w:noProof/>
          <w:sz w:val="28"/>
          <w:szCs w:val="28"/>
        </w:rPr>
        <w:t>XLI</w:t>
      </w:r>
      <w:r w:rsidR="002835DE" w:rsidRPr="008438A7">
        <w:rPr>
          <w:rFonts w:ascii="Times New Roman" w:hAnsi="Times New Roman" w:cs="Times New Roman"/>
          <w:noProof/>
          <w:sz w:val="28"/>
          <w:szCs w:val="28"/>
        </w:rPr>
        <w:t>I</w:t>
      </w:r>
      <w:r w:rsidR="0021417E" w:rsidRPr="008438A7">
        <w:rPr>
          <w:rFonts w:ascii="Times New Roman" w:hAnsi="Times New Roman" w:cs="Times New Roman"/>
          <w:noProof/>
          <w:sz w:val="28"/>
          <w:szCs w:val="28"/>
        </w:rPr>
        <w:t xml:space="preserve">. </w:t>
      </w:r>
      <w:r w:rsidR="00D57796" w:rsidRPr="008438A7">
        <w:rPr>
          <w:rFonts w:ascii="Times New Roman" w:eastAsiaTheme="minorEastAsia" w:hAnsi="Times New Roman" w:cs="Times New Roman"/>
          <w:noProof/>
          <w:sz w:val="28"/>
          <w:szCs w:val="28"/>
        </w:rPr>
        <w:t xml:space="preserve">- </w:t>
      </w:r>
      <w:r w:rsidR="003A58E5" w:rsidRPr="008438A7">
        <w:rPr>
          <w:rFonts w:ascii="Times New Roman" w:eastAsiaTheme="minorEastAsia" w:hAnsi="Times New Roman" w:cs="Times New Roman"/>
          <w:noProof/>
          <w:sz w:val="28"/>
          <w:szCs w:val="28"/>
        </w:rPr>
        <w:t>A</w:t>
      </w:r>
      <w:r w:rsidR="006A146E" w:rsidRPr="008438A7">
        <w:rPr>
          <w:rStyle w:val="l5def1"/>
          <w:rFonts w:ascii="Times New Roman" w:hAnsi="Times New Roman" w:cs="Times New Roman"/>
          <w:bCs/>
          <w:noProof/>
          <w:color w:val="auto"/>
          <w:sz w:val="28"/>
          <w:szCs w:val="28"/>
        </w:rPr>
        <w:t>rticolul II din Ordonanţa de urgenţă a Guvernului nr. 191/2022 pentru modificarea şi completarea Ordonanţei de urgenţă a Guvernului nr. 57/2019 privind Codul administrativ publicată în</w:t>
      </w:r>
      <w:r w:rsidR="006A146E" w:rsidRPr="008438A7">
        <w:rPr>
          <w:rFonts w:ascii="Times New Roman" w:hAnsi="Times New Roman" w:cs="Times New Roman"/>
          <w:bCs/>
          <w:iCs/>
          <w:noProof/>
          <w:sz w:val="28"/>
          <w:szCs w:val="28"/>
        </w:rPr>
        <w:t xml:space="preserve"> Monitorul Oficial al României, Partea I nr. 1280 din 30 decembrie 2022</w:t>
      </w:r>
      <w:r w:rsidR="006A146E" w:rsidRPr="008438A7">
        <w:rPr>
          <w:rStyle w:val="l5def1"/>
          <w:rFonts w:ascii="Times New Roman" w:hAnsi="Times New Roman" w:cs="Times New Roman"/>
          <w:bCs/>
          <w:noProof/>
          <w:color w:val="auto"/>
          <w:sz w:val="28"/>
          <w:szCs w:val="28"/>
        </w:rPr>
        <w:t xml:space="preserve">, aprobată cu modificări și completări prin Legea nr. 348/2023, cu modificările ulterioare, se completează cu </w:t>
      </w:r>
      <w:r w:rsidR="0061319B" w:rsidRPr="008438A7">
        <w:rPr>
          <w:rStyle w:val="l5def1"/>
          <w:rFonts w:ascii="Times New Roman" w:hAnsi="Times New Roman" w:cs="Times New Roman"/>
          <w:bCs/>
          <w:noProof/>
          <w:color w:val="auto"/>
          <w:sz w:val="28"/>
          <w:szCs w:val="28"/>
        </w:rPr>
        <w:t>cinci</w:t>
      </w:r>
      <w:r w:rsidR="00E20038" w:rsidRPr="008438A7">
        <w:rPr>
          <w:rStyle w:val="l5def1"/>
          <w:rFonts w:ascii="Times New Roman" w:hAnsi="Times New Roman" w:cs="Times New Roman"/>
          <w:bCs/>
          <w:noProof/>
          <w:color w:val="auto"/>
          <w:sz w:val="28"/>
          <w:szCs w:val="28"/>
        </w:rPr>
        <w:t xml:space="preserve"> </w:t>
      </w:r>
      <w:r w:rsidR="006A146E" w:rsidRPr="008438A7">
        <w:rPr>
          <w:rStyle w:val="l5def1"/>
          <w:rFonts w:ascii="Times New Roman" w:hAnsi="Times New Roman" w:cs="Times New Roman"/>
          <w:bCs/>
          <w:noProof/>
          <w:color w:val="auto"/>
          <w:sz w:val="28"/>
          <w:szCs w:val="28"/>
        </w:rPr>
        <w:t>noi alineate, alin. (3)-(</w:t>
      </w:r>
      <w:r w:rsidR="0061319B" w:rsidRPr="008438A7">
        <w:rPr>
          <w:rStyle w:val="l5def1"/>
          <w:rFonts w:ascii="Times New Roman" w:hAnsi="Times New Roman" w:cs="Times New Roman"/>
          <w:bCs/>
          <w:noProof/>
          <w:color w:val="auto"/>
          <w:sz w:val="28"/>
          <w:szCs w:val="28"/>
        </w:rPr>
        <w:t>7</w:t>
      </w:r>
      <w:r w:rsidR="006A146E" w:rsidRPr="008438A7">
        <w:rPr>
          <w:rStyle w:val="l5def1"/>
          <w:rFonts w:ascii="Times New Roman" w:hAnsi="Times New Roman" w:cs="Times New Roman"/>
          <w:bCs/>
          <w:noProof/>
          <w:color w:val="auto"/>
          <w:sz w:val="28"/>
          <w:szCs w:val="28"/>
        </w:rPr>
        <w:t>), cu următorul cuprins</w:t>
      </w:r>
      <w:r w:rsidR="00D57796" w:rsidRPr="008438A7">
        <w:rPr>
          <w:rStyle w:val="l5def1"/>
          <w:rFonts w:ascii="Times New Roman" w:hAnsi="Times New Roman" w:cs="Times New Roman"/>
          <w:bCs/>
          <w:noProof/>
          <w:color w:val="auto"/>
          <w:sz w:val="28"/>
          <w:szCs w:val="28"/>
        </w:rPr>
        <w:t>:</w:t>
      </w:r>
    </w:p>
    <w:p w14:paraId="1F89F409" w14:textId="5B126849" w:rsidR="0061319B" w:rsidRPr="008438A7" w:rsidRDefault="0061319B" w:rsidP="0061319B">
      <w:pPr>
        <w:shd w:val="clear" w:color="auto" w:fill="FFFFFF" w:themeFill="background1"/>
        <w:ind w:firstLine="567"/>
        <w:rPr>
          <w:rFonts w:ascii="Times New Roman" w:hAnsi="Times New Roman" w:cs="Times New Roman"/>
          <w:bCs/>
          <w:noProof/>
          <w:sz w:val="28"/>
          <w:szCs w:val="28"/>
          <w:lang w:eastAsia="en-GB"/>
        </w:rPr>
      </w:pPr>
      <w:r w:rsidRPr="008438A7">
        <w:rPr>
          <w:rStyle w:val="l5def1"/>
          <w:rFonts w:ascii="Times New Roman" w:hAnsi="Times New Roman" w:cs="Times New Roman"/>
          <w:bCs/>
          <w:noProof/>
          <w:color w:val="auto"/>
          <w:sz w:val="28"/>
          <w:szCs w:val="28"/>
        </w:rPr>
        <w:t>„</w:t>
      </w:r>
      <w:r w:rsidRPr="008438A7">
        <w:rPr>
          <w:rStyle w:val="l5def2"/>
          <w:rFonts w:ascii="Times New Roman" w:hAnsi="Times New Roman" w:cs="Times New Roman"/>
          <w:bCs/>
          <w:noProof/>
          <w:color w:val="auto"/>
          <w:sz w:val="28"/>
          <w:szCs w:val="28"/>
        </w:rPr>
        <w:t xml:space="preserve">(3) </w:t>
      </w:r>
      <w:r w:rsidRPr="008438A7">
        <w:rPr>
          <w:rStyle w:val="l5def3"/>
          <w:rFonts w:ascii="Times New Roman" w:hAnsi="Times New Roman" w:cs="Times New Roman"/>
          <w:bCs/>
          <w:noProof/>
          <w:color w:val="auto"/>
          <w:sz w:val="28"/>
          <w:szCs w:val="28"/>
        </w:rPr>
        <w:t xml:space="preserve">Evaluarea performanțelor profesionale individuale ale înalţilor funcţionari publici pentru activitatea desfăşurată până la 31 decembrie 2025 se va face până la data de 31 martie 2026, cu respectarea prevederilor </w:t>
      </w:r>
      <w:hyperlink r:id="rId25" w:history="1">
        <w:r w:rsidRPr="008438A7">
          <w:rPr>
            <w:rStyle w:val="Hyperlink"/>
            <w:rFonts w:ascii="Times New Roman" w:hAnsi="Times New Roman" w:cs="Times New Roman"/>
            <w:bCs/>
            <w:noProof/>
            <w:color w:val="auto"/>
            <w:sz w:val="28"/>
            <w:szCs w:val="28"/>
            <w:u w:val="none"/>
          </w:rPr>
          <w:t>art. 397</w:t>
        </w:r>
        <w:r w:rsidRPr="008438A7">
          <w:rPr>
            <w:rStyle w:val="Hyperlink"/>
            <w:rFonts w:ascii="Times New Roman" w:hAnsi="Times New Roman" w:cs="Times New Roman"/>
            <w:bCs/>
            <w:noProof/>
            <w:color w:val="auto"/>
            <w:sz w:val="28"/>
            <w:szCs w:val="28"/>
            <w:u w:val="none"/>
            <w:vertAlign w:val="superscript"/>
          </w:rPr>
          <w:t>2</w:t>
        </w:r>
      </w:hyperlink>
      <w:r w:rsidRPr="008438A7">
        <w:rPr>
          <w:rStyle w:val="l5def3"/>
          <w:rFonts w:ascii="Times New Roman" w:hAnsi="Times New Roman" w:cs="Times New Roman"/>
          <w:bCs/>
          <w:noProof/>
          <w:color w:val="auto"/>
          <w:sz w:val="28"/>
          <w:szCs w:val="28"/>
        </w:rPr>
        <w:t xml:space="preserve"> şi ale anexei </w:t>
      </w:r>
      <w:hyperlink r:id="rId26" w:history="1">
        <w:r w:rsidRPr="008438A7">
          <w:rPr>
            <w:rStyle w:val="Hyperlink"/>
            <w:rFonts w:ascii="Times New Roman" w:hAnsi="Times New Roman" w:cs="Times New Roman"/>
            <w:bCs/>
            <w:noProof/>
            <w:color w:val="auto"/>
            <w:sz w:val="28"/>
            <w:szCs w:val="28"/>
            <w:u w:val="none"/>
          </w:rPr>
          <w:t>nr. 6</w:t>
        </w:r>
      </w:hyperlink>
      <w:r w:rsidRPr="008438A7">
        <w:rPr>
          <w:rStyle w:val="l5def3"/>
          <w:rFonts w:ascii="Times New Roman" w:hAnsi="Times New Roman" w:cs="Times New Roman"/>
          <w:bCs/>
          <w:noProof/>
          <w:color w:val="auto"/>
          <w:sz w:val="28"/>
          <w:szCs w:val="28"/>
        </w:rPr>
        <w:t xml:space="preserve"> la Ordonanţa de urgenţă a Guvernului </w:t>
      </w:r>
      <w:hyperlink r:id="rId27" w:history="1">
        <w:r w:rsidRPr="008438A7">
          <w:rPr>
            <w:rStyle w:val="Hyperlink"/>
            <w:rFonts w:ascii="Times New Roman" w:hAnsi="Times New Roman" w:cs="Times New Roman"/>
            <w:bCs/>
            <w:noProof/>
            <w:color w:val="auto"/>
            <w:sz w:val="28"/>
            <w:szCs w:val="28"/>
            <w:u w:val="none"/>
          </w:rPr>
          <w:t>nr. 57/2019</w:t>
        </w:r>
      </w:hyperlink>
      <w:r w:rsidRPr="008438A7">
        <w:rPr>
          <w:rStyle w:val="l5def3"/>
          <w:rFonts w:ascii="Times New Roman" w:hAnsi="Times New Roman" w:cs="Times New Roman"/>
          <w:bCs/>
          <w:noProof/>
          <w:color w:val="auto"/>
          <w:sz w:val="28"/>
          <w:szCs w:val="28"/>
        </w:rPr>
        <w:t>, cu modificările şi completările ulterioare.</w:t>
      </w:r>
      <w:r w:rsidRPr="008438A7">
        <w:rPr>
          <w:rStyle w:val="l5def2"/>
          <w:rFonts w:ascii="Times New Roman" w:hAnsi="Times New Roman" w:cs="Times New Roman"/>
          <w:bCs/>
          <w:noProof/>
          <w:color w:val="auto"/>
          <w:sz w:val="28"/>
          <w:szCs w:val="28"/>
        </w:rPr>
        <w:t xml:space="preserve">  </w:t>
      </w:r>
    </w:p>
    <w:p w14:paraId="44F46B55" w14:textId="50F79129" w:rsidR="0061319B" w:rsidRPr="008438A7" w:rsidRDefault="0061319B" w:rsidP="0061319B">
      <w:pPr>
        <w:shd w:val="clear" w:color="auto" w:fill="FFFFFF" w:themeFill="background1"/>
        <w:ind w:firstLine="567"/>
        <w:rPr>
          <w:rStyle w:val="l5def1"/>
          <w:rFonts w:ascii="Times New Roman" w:hAnsi="Times New Roman" w:cs="Times New Roman"/>
          <w:bCs/>
          <w:noProof/>
          <w:color w:val="auto"/>
          <w:sz w:val="28"/>
          <w:szCs w:val="28"/>
        </w:rPr>
      </w:pPr>
      <w:r w:rsidRPr="008438A7">
        <w:rPr>
          <w:rFonts w:ascii="Times New Roman" w:hAnsi="Times New Roman" w:cs="Times New Roman"/>
          <w:bCs/>
          <w:noProof/>
          <w:sz w:val="28"/>
          <w:szCs w:val="28"/>
        </w:rPr>
        <w:t xml:space="preserve">(4) </w:t>
      </w:r>
      <w:r w:rsidRPr="008438A7">
        <w:rPr>
          <w:rStyle w:val="l5def4"/>
          <w:rFonts w:ascii="Times New Roman" w:hAnsi="Times New Roman" w:cs="Times New Roman"/>
          <w:bCs/>
          <w:noProof/>
          <w:color w:val="auto"/>
          <w:sz w:val="28"/>
          <w:szCs w:val="28"/>
        </w:rPr>
        <w:t xml:space="preserve">Evaluarea performanţelor profesionale individuale ale funcţionarilor publici de execuţie şi de conducere care ocupă funcții publice prevăzute la art. 385 alin. (1) şi (2) </w:t>
      </w:r>
      <w:r w:rsidRPr="008438A7">
        <w:rPr>
          <w:rStyle w:val="l5def1"/>
          <w:rFonts w:ascii="Times New Roman" w:hAnsi="Times New Roman" w:cs="Times New Roman"/>
          <w:bCs/>
          <w:noProof/>
          <w:color w:val="auto"/>
          <w:sz w:val="28"/>
          <w:szCs w:val="28"/>
        </w:rPr>
        <w:t xml:space="preserve">din Ordonanța de urgență a Guvernului nr. 57/2019, cu modificările și completările ulterioare </w:t>
      </w:r>
      <w:r w:rsidRPr="008438A7">
        <w:rPr>
          <w:rStyle w:val="l5def4"/>
          <w:rFonts w:ascii="Times New Roman" w:hAnsi="Times New Roman" w:cs="Times New Roman"/>
          <w:bCs/>
          <w:noProof/>
          <w:color w:val="auto"/>
          <w:sz w:val="28"/>
          <w:szCs w:val="28"/>
        </w:rPr>
        <w:t xml:space="preserve">pentru activitatea desfăşurată până la 31 decembrie  2025, se va face până la data de 31 martie 2026, cu respectarea prevederilor </w:t>
      </w:r>
      <w:hyperlink r:id="rId28" w:history="1">
        <w:r w:rsidRPr="008438A7">
          <w:rPr>
            <w:rStyle w:val="Hyperlink"/>
            <w:rFonts w:ascii="Times New Roman" w:hAnsi="Times New Roman" w:cs="Times New Roman"/>
            <w:bCs/>
            <w:noProof/>
            <w:color w:val="auto"/>
            <w:sz w:val="28"/>
            <w:szCs w:val="28"/>
            <w:u w:val="none"/>
          </w:rPr>
          <w:t>art. 485</w:t>
        </w:r>
      </w:hyperlink>
      <w:r w:rsidRPr="008438A7">
        <w:rPr>
          <w:rStyle w:val="l5def4"/>
          <w:rFonts w:ascii="Times New Roman" w:hAnsi="Times New Roman" w:cs="Times New Roman"/>
          <w:bCs/>
          <w:noProof/>
          <w:color w:val="auto"/>
          <w:sz w:val="28"/>
          <w:szCs w:val="28"/>
        </w:rPr>
        <w:t xml:space="preserve"> şi ale anexei </w:t>
      </w:r>
      <w:hyperlink r:id="rId29" w:history="1">
        <w:r w:rsidRPr="008438A7">
          <w:rPr>
            <w:rStyle w:val="Hyperlink"/>
            <w:rFonts w:ascii="Times New Roman" w:hAnsi="Times New Roman" w:cs="Times New Roman"/>
            <w:bCs/>
            <w:noProof/>
            <w:color w:val="auto"/>
            <w:sz w:val="28"/>
            <w:szCs w:val="28"/>
            <w:u w:val="none"/>
          </w:rPr>
          <w:t>nr. 6</w:t>
        </w:r>
      </w:hyperlink>
      <w:r w:rsidRPr="008438A7">
        <w:rPr>
          <w:rStyle w:val="l5def4"/>
          <w:rFonts w:ascii="Times New Roman" w:hAnsi="Times New Roman" w:cs="Times New Roman"/>
          <w:bCs/>
          <w:noProof/>
          <w:color w:val="auto"/>
          <w:sz w:val="28"/>
          <w:szCs w:val="28"/>
        </w:rPr>
        <w:t xml:space="preserve"> la aceeași ordonanță de urgență.</w:t>
      </w:r>
      <w:r w:rsidR="00900EA9" w:rsidRPr="008438A7">
        <w:rPr>
          <w:rStyle w:val="l5def4"/>
          <w:rFonts w:ascii="Times New Roman" w:hAnsi="Times New Roman" w:cs="Times New Roman"/>
          <w:bCs/>
          <w:noProof/>
          <w:color w:val="auto"/>
          <w:sz w:val="28"/>
          <w:szCs w:val="28"/>
        </w:rPr>
        <w:t xml:space="preserve"> </w:t>
      </w:r>
    </w:p>
    <w:p w14:paraId="408AFFB3" w14:textId="2DF95D04" w:rsidR="006A146E" w:rsidRPr="008438A7" w:rsidRDefault="0061319B" w:rsidP="00E44E74">
      <w:pPr>
        <w:shd w:val="clear" w:color="auto" w:fill="FFFFFF" w:themeFill="background1"/>
        <w:ind w:firstLine="567"/>
        <w:rPr>
          <w:rFonts w:ascii="Times New Roman" w:hAnsi="Times New Roman" w:cs="Times New Roman"/>
          <w:bCs/>
          <w:noProof/>
          <w:sz w:val="28"/>
          <w:szCs w:val="28"/>
          <w:lang w:eastAsia="en-GB"/>
        </w:rPr>
      </w:pPr>
      <w:r w:rsidRPr="008438A7">
        <w:rPr>
          <w:rStyle w:val="l5def2"/>
          <w:rFonts w:ascii="Times New Roman" w:hAnsi="Times New Roman" w:cs="Times New Roman"/>
          <w:bCs/>
          <w:noProof/>
          <w:color w:val="auto"/>
          <w:sz w:val="28"/>
          <w:szCs w:val="28"/>
        </w:rPr>
        <w:t xml:space="preserve">(5) </w:t>
      </w:r>
      <w:r w:rsidR="006A146E" w:rsidRPr="008438A7">
        <w:rPr>
          <w:rStyle w:val="l5def3"/>
          <w:rFonts w:ascii="Times New Roman" w:hAnsi="Times New Roman" w:cs="Times New Roman"/>
          <w:bCs/>
          <w:noProof/>
          <w:color w:val="auto"/>
          <w:sz w:val="28"/>
          <w:szCs w:val="28"/>
        </w:rPr>
        <w:t xml:space="preserve">Evaluarea </w:t>
      </w:r>
      <w:r w:rsidR="009F4128" w:rsidRPr="008438A7">
        <w:rPr>
          <w:rStyle w:val="l5def3"/>
          <w:rFonts w:ascii="Times New Roman" w:hAnsi="Times New Roman" w:cs="Times New Roman"/>
          <w:bCs/>
          <w:noProof/>
          <w:color w:val="auto"/>
          <w:sz w:val="28"/>
          <w:szCs w:val="28"/>
        </w:rPr>
        <w:t>performanțelor</w:t>
      </w:r>
      <w:r w:rsidR="006A146E" w:rsidRPr="008438A7">
        <w:rPr>
          <w:rStyle w:val="l5def3"/>
          <w:rFonts w:ascii="Times New Roman" w:hAnsi="Times New Roman" w:cs="Times New Roman"/>
          <w:bCs/>
          <w:noProof/>
          <w:color w:val="auto"/>
          <w:sz w:val="28"/>
          <w:szCs w:val="28"/>
        </w:rPr>
        <w:t xml:space="preserve"> profesionale individuale ale înalţilor funcţionari publici pentru activitatea desfăşurată </w:t>
      </w:r>
      <w:r w:rsidR="00D72D9A" w:rsidRPr="008438A7">
        <w:rPr>
          <w:rStyle w:val="l5def3"/>
          <w:rFonts w:ascii="Times New Roman" w:hAnsi="Times New Roman" w:cs="Times New Roman"/>
          <w:bCs/>
          <w:noProof/>
          <w:color w:val="auto"/>
          <w:sz w:val="28"/>
          <w:szCs w:val="28"/>
        </w:rPr>
        <w:t xml:space="preserve">de la 1 ianuarie 2026 </w:t>
      </w:r>
      <w:r w:rsidR="006A146E" w:rsidRPr="008438A7">
        <w:rPr>
          <w:rStyle w:val="l5def3"/>
          <w:rFonts w:ascii="Times New Roman" w:hAnsi="Times New Roman" w:cs="Times New Roman"/>
          <w:bCs/>
          <w:noProof/>
          <w:color w:val="auto"/>
          <w:sz w:val="28"/>
          <w:szCs w:val="28"/>
        </w:rPr>
        <w:t xml:space="preserve">până la 31 decembrie </w:t>
      </w:r>
      <w:r w:rsidR="00047C08" w:rsidRPr="008438A7">
        <w:rPr>
          <w:rStyle w:val="l5def3"/>
          <w:rFonts w:ascii="Times New Roman" w:hAnsi="Times New Roman" w:cs="Times New Roman"/>
          <w:bCs/>
          <w:noProof/>
          <w:color w:val="auto"/>
          <w:sz w:val="28"/>
          <w:szCs w:val="28"/>
        </w:rPr>
        <w:t>2026</w:t>
      </w:r>
      <w:r w:rsidR="006A146E" w:rsidRPr="008438A7">
        <w:rPr>
          <w:rStyle w:val="l5def3"/>
          <w:rFonts w:ascii="Times New Roman" w:hAnsi="Times New Roman" w:cs="Times New Roman"/>
          <w:bCs/>
          <w:noProof/>
          <w:color w:val="auto"/>
          <w:sz w:val="28"/>
          <w:szCs w:val="28"/>
        </w:rPr>
        <w:t xml:space="preserve"> se va face până la data de 31 martie</w:t>
      </w:r>
      <w:r w:rsidR="00047C08" w:rsidRPr="008438A7">
        <w:rPr>
          <w:rStyle w:val="l5def3"/>
          <w:rFonts w:ascii="Times New Roman" w:hAnsi="Times New Roman" w:cs="Times New Roman"/>
          <w:bCs/>
          <w:noProof/>
          <w:color w:val="auto"/>
          <w:sz w:val="28"/>
          <w:szCs w:val="28"/>
        </w:rPr>
        <w:t xml:space="preserve"> 2027</w:t>
      </w:r>
      <w:r w:rsidR="006A146E" w:rsidRPr="008438A7">
        <w:rPr>
          <w:rStyle w:val="l5def3"/>
          <w:rFonts w:ascii="Times New Roman" w:hAnsi="Times New Roman" w:cs="Times New Roman"/>
          <w:bCs/>
          <w:noProof/>
          <w:color w:val="auto"/>
          <w:sz w:val="28"/>
          <w:szCs w:val="28"/>
        </w:rPr>
        <w:t xml:space="preserve">, cu respectarea prevederilor </w:t>
      </w:r>
      <w:hyperlink r:id="rId30" w:history="1">
        <w:r w:rsidR="006A146E" w:rsidRPr="008438A7">
          <w:rPr>
            <w:rStyle w:val="Hyperlink"/>
            <w:rFonts w:ascii="Times New Roman" w:hAnsi="Times New Roman" w:cs="Times New Roman"/>
            <w:bCs/>
            <w:noProof/>
            <w:color w:val="auto"/>
            <w:sz w:val="28"/>
            <w:szCs w:val="28"/>
            <w:u w:val="none"/>
          </w:rPr>
          <w:t>art. 397</w:t>
        </w:r>
        <w:r w:rsidR="006A146E" w:rsidRPr="008438A7">
          <w:rPr>
            <w:rStyle w:val="Hyperlink"/>
            <w:rFonts w:ascii="Times New Roman" w:hAnsi="Times New Roman" w:cs="Times New Roman"/>
            <w:bCs/>
            <w:noProof/>
            <w:color w:val="auto"/>
            <w:sz w:val="28"/>
            <w:szCs w:val="28"/>
            <w:u w:val="none"/>
            <w:vertAlign w:val="superscript"/>
          </w:rPr>
          <w:t>2</w:t>
        </w:r>
      </w:hyperlink>
      <w:r w:rsidR="006A146E" w:rsidRPr="008438A7">
        <w:rPr>
          <w:rStyle w:val="l5def3"/>
          <w:rFonts w:ascii="Times New Roman" w:hAnsi="Times New Roman" w:cs="Times New Roman"/>
          <w:bCs/>
          <w:noProof/>
          <w:color w:val="auto"/>
          <w:sz w:val="28"/>
          <w:szCs w:val="28"/>
        </w:rPr>
        <w:t xml:space="preserve"> şi ale anexei </w:t>
      </w:r>
      <w:hyperlink r:id="rId31" w:history="1">
        <w:r w:rsidR="006A146E" w:rsidRPr="008438A7">
          <w:rPr>
            <w:rStyle w:val="Hyperlink"/>
            <w:rFonts w:ascii="Times New Roman" w:hAnsi="Times New Roman" w:cs="Times New Roman"/>
            <w:bCs/>
            <w:noProof/>
            <w:color w:val="auto"/>
            <w:sz w:val="28"/>
            <w:szCs w:val="28"/>
            <w:u w:val="none"/>
          </w:rPr>
          <w:t>nr. 6</w:t>
        </w:r>
      </w:hyperlink>
      <w:r w:rsidR="006A146E" w:rsidRPr="008438A7">
        <w:rPr>
          <w:rStyle w:val="l5def3"/>
          <w:rFonts w:ascii="Times New Roman" w:hAnsi="Times New Roman" w:cs="Times New Roman"/>
          <w:bCs/>
          <w:noProof/>
          <w:color w:val="auto"/>
          <w:sz w:val="28"/>
          <w:szCs w:val="28"/>
        </w:rPr>
        <w:t xml:space="preserve"> la Ordonanţa de urgenţă a Guvernului </w:t>
      </w:r>
      <w:hyperlink r:id="rId32" w:history="1">
        <w:r w:rsidR="006A146E" w:rsidRPr="008438A7">
          <w:rPr>
            <w:rStyle w:val="Hyperlink"/>
            <w:rFonts w:ascii="Times New Roman" w:hAnsi="Times New Roman" w:cs="Times New Roman"/>
            <w:bCs/>
            <w:noProof/>
            <w:color w:val="auto"/>
            <w:sz w:val="28"/>
            <w:szCs w:val="28"/>
            <w:u w:val="none"/>
          </w:rPr>
          <w:t>nr. 57/2019</w:t>
        </w:r>
      </w:hyperlink>
      <w:r w:rsidR="006A146E" w:rsidRPr="008438A7">
        <w:rPr>
          <w:rStyle w:val="l5def3"/>
          <w:rFonts w:ascii="Times New Roman" w:hAnsi="Times New Roman" w:cs="Times New Roman"/>
          <w:bCs/>
          <w:noProof/>
          <w:color w:val="auto"/>
          <w:sz w:val="28"/>
          <w:szCs w:val="28"/>
        </w:rPr>
        <w:t>, cu modificările şi completările ulterioare.</w:t>
      </w:r>
      <w:r w:rsidR="006A146E" w:rsidRPr="008438A7">
        <w:rPr>
          <w:rStyle w:val="l5def2"/>
          <w:rFonts w:ascii="Times New Roman" w:hAnsi="Times New Roman" w:cs="Times New Roman"/>
          <w:bCs/>
          <w:noProof/>
          <w:color w:val="auto"/>
          <w:sz w:val="28"/>
          <w:szCs w:val="28"/>
        </w:rPr>
        <w:t xml:space="preserve">  </w:t>
      </w:r>
    </w:p>
    <w:p w14:paraId="2F805364" w14:textId="468417B4" w:rsidR="006A146E" w:rsidRPr="008438A7" w:rsidRDefault="0061319B" w:rsidP="00E44E74">
      <w:pPr>
        <w:shd w:val="clear" w:color="auto" w:fill="FFFFFF" w:themeFill="background1"/>
        <w:ind w:firstLine="567"/>
        <w:rPr>
          <w:rStyle w:val="l5def4"/>
          <w:rFonts w:ascii="Times New Roman" w:hAnsi="Times New Roman" w:cs="Times New Roman"/>
          <w:bCs/>
          <w:noProof/>
          <w:color w:val="auto"/>
          <w:sz w:val="28"/>
          <w:szCs w:val="28"/>
        </w:rPr>
      </w:pPr>
      <w:r w:rsidRPr="008438A7">
        <w:rPr>
          <w:rFonts w:ascii="Times New Roman" w:hAnsi="Times New Roman" w:cs="Times New Roman"/>
          <w:bCs/>
          <w:noProof/>
          <w:sz w:val="28"/>
          <w:szCs w:val="28"/>
        </w:rPr>
        <w:t xml:space="preserve">(6) </w:t>
      </w:r>
      <w:r w:rsidR="006A146E" w:rsidRPr="008438A7">
        <w:rPr>
          <w:rStyle w:val="l5def4"/>
          <w:rFonts w:ascii="Times New Roman" w:hAnsi="Times New Roman" w:cs="Times New Roman"/>
          <w:bCs/>
          <w:noProof/>
          <w:color w:val="auto"/>
          <w:sz w:val="28"/>
          <w:szCs w:val="28"/>
        </w:rPr>
        <w:t xml:space="preserve">Evaluarea performanţelor profesionale individuale ale funcţionarilor publici de execuţie şi de conducere care ocupă </w:t>
      </w:r>
      <w:r w:rsidR="009F4128" w:rsidRPr="008438A7">
        <w:rPr>
          <w:rStyle w:val="l5def4"/>
          <w:rFonts w:ascii="Times New Roman" w:hAnsi="Times New Roman" w:cs="Times New Roman"/>
          <w:bCs/>
          <w:noProof/>
          <w:color w:val="auto"/>
          <w:sz w:val="28"/>
          <w:szCs w:val="28"/>
        </w:rPr>
        <w:t>funcții</w:t>
      </w:r>
      <w:r w:rsidR="006A146E" w:rsidRPr="008438A7">
        <w:rPr>
          <w:rStyle w:val="l5def4"/>
          <w:rFonts w:ascii="Times New Roman" w:hAnsi="Times New Roman" w:cs="Times New Roman"/>
          <w:bCs/>
          <w:noProof/>
          <w:color w:val="auto"/>
          <w:sz w:val="28"/>
          <w:szCs w:val="28"/>
        </w:rPr>
        <w:t xml:space="preserve"> publice prevăzute la art. 385 alin. (1) şi (2) </w:t>
      </w:r>
      <w:r w:rsidR="006A146E" w:rsidRPr="008438A7">
        <w:rPr>
          <w:rStyle w:val="l5def1"/>
          <w:rFonts w:ascii="Times New Roman" w:hAnsi="Times New Roman" w:cs="Times New Roman"/>
          <w:bCs/>
          <w:noProof/>
          <w:color w:val="auto"/>
          <w:sz w:val="28"/>
          <w:szCs w:val="28"/>
        </w:rPr>
        <w:t xml:space="preserve">din Ordonanța de urgență a Guvernului nr. 57/2019, cu modificările și completările ulterioare </w:t>
      </w:r>
      <w:r w:rsidR="006A146E" w:rsidRPr="008438A7">
        <w:rPr>
          <w:rStyle w:val="l5def4"/>
          <w:rFonts w:ascii="Times New Roman" w:hAnsi="Times New Roman" w:cs="Times New Roman"/>
          <w:bCs/>
          <w:noProof/>
          <w:color w:val="auto"/>
          <w:sz w:val="28"/>
          <w:szCs w:val="28"/>
        </w:rPr>
        <w:t xml:space="preserve">pentru activitatea desfăşurată </w:t>
      </w:r>
      <w:r w:rsidR="00D72D9A" w:rsidRPr="008438A7">
        <w:rPr>
          <w:rStyle w:val="l5def3"/>
          <w:rFonts w:ascii="Times New Roman" w:hAnsi="Times New Roman" w:cs="Times New Roman"/>
          <w:bCs/>
          <w:noProof/>
          <w:color w:val="auto"/>
          <w:sz w:val="28"/>
          <w:szCs w:val="28"/>
        </w:rPr>
        <w:t xml:space="preserve">de la 1 ianuarie 2026 </w:t>
      </w:r>
      <w:r w:rsidR="006A146E" w:rsidRPr="008438A7">
        <w:rPr>
          <w:rStyle w:val="l5def4"/>
          <w:rFonts w:ascii="Times New Roman" w:hAnsi="Times New Roman" w:cs="Times New Roman"/>
          <w:bCs/>
          <w:noProof/>
          <w:color w:val="auto"/>
          <w:sz w:val="28"/>
          <w:szCs w:val="28"/>
        </w:rPr>
        <w:t xml:space="preserve">până la 31 decembrie </w:t>
      </w:r>
      <w:r w:rsidR="00047C08" w:rsidRPr="008438A7">
        <w:rPr>
          <w:rStyle w:val="l5def4"/>
          <w:rFonts w:ascii="Times New Roman" w:hAnsi="Times New Roman" w:cs="Times New Roman"/>
          <w:bCs/>
          <w:noProof/>
          <w:color w:val="auto"/>
          <w:sz w:val="28"/>
          <w:szCs w:val="28"/>
        </w:rPr>
        <w:t xml:space="preserve"> 2026</w:t>
      </w:r>
      <w:r w:rsidR="006A146E" w:rsidRPr="008438A7">
        <w:rPr>
          <w:rStyle w:val="l5def4"/>
          <w:rFonts w:ascii="Times New Roman" w:hAnsi="Times New Roman" w:cs="Times New Roman"/>
          <w:bCs/>
          <w:noProof/>
          <w:color w:val="auto"/>
          <w:sz w:val="28"/>
          <w:szCs w:val="28"/>
        </w:rPr>
        <w:t>, se va face până la data de 31 martie</w:t>
      </w:r>
      <w:r w:rsidR="00047C08" w:rsidRPr="008438A7">
        <w:rPr>
          <w:rStyle w:val="l5def4"/>
          <w:rFonts w:ascii="Times New Roman" w:hAnsi="Times New Roman" w:cs="Times New Roman"/>
          <w:bCs/>
          <w:noProof/>
          <w:color w:val="auto"/>
          <w:sz w:val="28"/>
          <w:szCs w:val="28"/>
        </w:rPr>
        <w:t xml:space="preserve"> 2027</w:t>
      </w:r>
      <w:r w:rsidR="006A146E" w:rsidRPr="008438A7">
        <w:rPr>
          <w:rStyle w:val="l5def4"/>
          <w:rFonts w:ascii="Times New Roman" w:hAnsi="Times New Roman" w:cs="Times New Roman"/>
          <w:bCs/>
          <w:noProof/>
          <w:color w:val="auto"/>
          <w:sz w:val="28"/>
          <w:szCs w:val="28"/>
        </w:rPr>
        <w:t xml:space="preserve">, cu respectarea prevederilor </w:t>
      </w:r>
      <w:hyperlink r:id="rId33" w:history="1">
        <w:r w:rsidR="006A146E" w:rsidRPr="008438A7">
          <w:rPr>
            <w:rStyle w:val="Hyperlink"/>
            <w:rFonts w:ascii="Times New Roman" w:hAnsi="Times New Roman" w:cs="Times New Roman"/>
            <w:bCs/>
            <w:noProof/>
            <w:color w:val="auto"/>
            <w:sz w:val="28"/>
            <w:szCs w:val="28"/>
            <w:u w:val="none"/>
          </w:rPr>
          <w:t>art. 485</w:t>
        </w:r>
      </w:hyperlink>
      <w:r w:rsidR="006A146E" w:rsidRPr="008438A7">
        <w:rPr>
          <w:rStyle w:val="l5def4"/>
          <w:rFonts w:ascii="Times New Roman" w:hAnsi="Times New Roman" w:cs="Times New Roman"/>
          <w:bCs/>
          <w:noProof/>
          <w:color w:val="auto"/>
          <w:sz w:val="28"/>
          <w:szCs w:val="28"/>
        </w:rPr>
        <w:t xml:space="preserve"> şi ale anexei </w:t>
      </w:r>
      <w:hyperlink r:id="rId34" w:history="1">
        <w:r w:rsidR="006A146E" w:rsidRPr="008438A7">
          <w:rPr>
            <w:rStyle w:val="Hyperlink"/>
            <w:rFonts w:ascii="Times New Roman" w:hAnsi="Times New Roman" w:cs="Times New Roman"/>
            <w:bCs/>
            <w:noProof/>
            <w:color w:val="auto"/>
            <w:sz w:val="28"/>
            <w:szCs w:val="28"/>
            <w:u w:val="none"/>
          </w:rPr>
          <w:t>nr. 6</w:t>
        </w:r>
      </w:hyperlink>
      <w:r w:rsidR="006A146E" w:rsidRPr="008438A7">
        <w:rPr>
          <w:rStyle w:val="l5def4"/>
          <w:rFonts w:ascii="Times New Roman" w:hAnsi="Times New Roman" w:cs="Times New Roman"/>
          <w:bCs/>
          <w:noProof/>
          <w:color w:val="auto"/>
          <w:sz w:val="28"/>
          <w:szCs w:val="28"/>
        </w:rPr>
        <w:t xml:space="preserve"> la aceeași ordonanță de urgență.</w:t>
      </w:r>
    </w:p>
    <w:p w14:paraId="690BE33D" w14:textId="31D4B78C" w:rsidR="006A146E" w:rsidRPr="008438A7" w:rsidRDefault="0061319B" w:rsidP="00E44E74">
      <w:pPr>
        <w:shd w:val="clear" w:color="auto" w:fill="FFFFFF" w:themeFill="background1"/>
        <w:ind w:firstLine="567"/>
        <w:rPr>
          <w:rStyle w:val="l5def2"/>
          <w:rFonts w:ascii="Times New Roman" w:hAnsi="Times New Roman" w:cs="Times New Roman"/>
          <w:bCs/>
          <w:noProof/>
          <w:color w:val="auto"/>
          <w:sz w:val="28"/>
          <w:szCs w:val="28"/>
        </w:rPr>
      </w:pPr>
      <w:r w:rsidRPr="008438A7">
        <w:rPr>
          <w:rStyle w:val="l5def4"/>
          <w:rFonts w:ascii="Times New Roman" w:hAnsi="Times New Roman" w:cs="Times New Roman"/>
          <w:bCs/>
          <w:noProof/>
          <w:color w:val="auto"/>
          <w:sz w:val="28"/>
          <w:szCs w:val="28"/>
        </w:rPr>
        <w:t xml:space="preserve">(7) </w:t>
      </w:r>
      <w:r w:rsidR="006A146E" w:rsidRPr="008438A7">
        <w:rPr>
          <w:rStyle w:val="l5def4"/>
          <w:rFonts w:ascii="Times New Roman" w:hAnsi="Times New Roman" w:cs="Times New Roman"/>
          <w:bCs/>
          <w:noProof/>
          <w:color w:val="auto"/>
          <w:sz w:val="28"/>
          <w:szCs w:val="28"/>
        </w:rPr>
        <w:t xml:space="preserve">Începând cu </w:t>
      </w:r>
      <w:r w:rsidR="00D57796" w:rsidRPr="008438A7">
        <w:rPr>
          <w:rStyle w:val="l5def4"/>
          <w:rFonts w:ascii="Times New Roman" w:hAnsi="Times New Roman" w:cs="Times New Roman"/>
          <w:bCs/>
          <w:noProof/>
          <w:color w:val="auto"/>
          <w:sz w:val="28"/>
          <w:szCs w:val="28"/>
        </w:rPr>
        <w:t xml:space="preserve">activitatea desfășurată în </w:t>
      </w:r>
      <w:r w:rsidR="006A146E" w:rsidRPr="008438A7">
        <w:rPr>
          <w:rStyle w:val="l5def4"/>
          <w:rFonts w:ascii="Times New Roman" w:hAnsi="Times New Roman" w:cs="Times New Roman"/>
          <w:bCs/>
          <w:noProof/>
          <w:color w:val="auto"/>
          <w:sz w:val="28"/>
          <w:szCs w:val="28"/>
        </w:rPr>
        <w:t xml:space="preserve">anul </w:t>
      </w:r>
      <w:r w:rsidR="00047C08" w:rsidRPr="008438A7">
        <w:rPr>
          <w:rStyle w:val="l5def4"/>
          <w:rFonts w:ascii="Times New Roman" w:hAnsi="Times New Roman" w:cs="Times New Roman"/>
          <w:bCs/>
          <w:noProof/>
          <w:color w:val="auto"/>
          <w:sz w:val="28"/>
          <w:szCs w:val="28"/>
        </w:rPr>
        <w:t>2027</w:t>
      </w:r>
      <w:r w:rsidR="006A146E" w:rsidRPr="008438A7">
        <w:rPr>
          <w:rStyle w:val="l5def4"/>
          <w:rFonts w:ascii="Times New Roman" w:hAnsi="Times New Roman" w:cs="Times New Roman"/>
          <w:bCs/>
          <w:noProof/>
          <w:color w:val="auto"/>
          <w:sz w:val="28"/>
          <w:szCs w:val="28"/>
        </w:rPr>
        <w:t xml:space="preserve">, evaluarea </w:t>
      </w:r>
      <w:r w:rsidR="009F4128" w:rsidRPr="008438A7">
        <w:rPr>
          <w:rStyle w:val="l5def4"/>
          <w:rFonts w:ascii="Times New Roman" w:hAnsi="Times New Roman" w:cs="Times New Roman"/>
          <w:bCs/>
          <w:noProof/>
          <w:color w:val="auto"/>
          <w:sz w:val="28"/>
          <w:szCs w:val="28"/>
        </w:rPr>
        <w:t>performanțelor</w:t>
      </w:r>
      <w:r w:rsidR="006A146E" w:rsidRPr="008438A7">
        <w:rPr>
          <w:rStyle w:val="l5def4"/>
          <w:rFonts w:ascii="Times New Roman" w:hAnsi="Times New Roman" w:cs="Times New Roman"/>
          <w:bCs/>
          <w:noProof/>
          <w:color w:val="auto"/>
          <w:sz w:val="28"/>
          <w:szCs w:val="28"/>
        </w:rPr>
        <w:t xml:space="preserve"> profesionale individuale ale </w:t>
      </w:r>
      <w:r w:rsidR="009F4128" w:rsidRPr="008438A7">
        <w:rPr>
          <w:rStyle w:val="l5def4"/>
          <w:rFonts w:ascii="Times New Roman" w:hAnsi="Times New Roman" w:cs="Times New Roman"/>
          <w:bCs/>
          <w:noProof/>
          <w:color w:val="auto"/>
          <w:sz w:val="28"/>
          <w:szCs w:val="28"/>
        </w:rPr>
        <w:t>funcționarilor</w:t>
      </w:r>
      <w:r w:rsidR="006A146E" w:rsidRPr="008438A7">
        <w:rPr>
          <w:rStyle w:val="l5def4"/>
          <w:rFonts w:ascii="Times New Roman" w:hAnsi="Times New Roman" w:cs="Times New Roman"/>
          <w:bCs/>
          <w:noProof/>
          <w:color w:val="auto"/>
          <w:sz w:val="28"/>
          <w:szCs w:val="28"/>
        </w:rPr>
        <w:t xml:space="preserve"> publici care ocupă </w:t>
      </w:r>
      <w:r w:rsidR="009F4128" w:rsidRPr="008438A7">
        <w:rPr>
          <w:rStyle w:val="l5def4"/>
          <w:rFonts w:ascii="Times New Roman" w:hAnsi="Times New Roman" w:cs="Times New Roman"/>
          <w:bCs/>
          <w:noProof/>
          <w:color w:val="auto"/>
          <w:sz w:val="28"/>
          <w:szCs w:val="28"/>
        </w:rPr>
        <w:t>funcții</w:t>
      </w:r>
      <w:r w:rsidR="006A146E" w:rsidRPr="008438A7">
        <w:rPr>
          <w:rStyle w:val="l5def4"/>
          <w:rFonts w:ascii="Times New Roman" w:hAnsi="Times New Roman" w:cs="Times New Roman"/>
          <w:bCs/>
          <w:noProof/>
          <w:color w:val="auto"/>
          <w:sz w:val="28"/>
          <w:szCs w:val="28"/>
        </w:rPr>
        <w:t xml:space="preserve"> publice prevăzute la art. 385 alin. (1) şi (2) se face potrivit prevederilor </w:t>
      </w:r>
      <w:hyperlink r:id="rId35" w:history="1">
        <w:r w:rsidR="006A146E" w:rsidRPr="008438A7">
          <w:rPr>
            <w:rStyle w:val="Hyperlink"/>
            <w:rFonts w:ascii="Times New Roman" w:hAnsi="Times New Roman" w:cs="Times New Roman"/>
            <w:bCs/>
            <w:noProof/>
            <w:color w:val="auto"/>
            <w:sz w:val="28"/>
            <w:szCs w:val="28"/>
            <w:u w:val="none"/>
          </w:rPr>
          <w:t>art. 398</w:t>
        </w:r>
        <w:r w:rsidR="006A146E" w:rsidRPr="008438A7">
          <w:rPr>
            <w:rStyle w:val="Hyperlink"/>
            <w:rFonts w:ascii="Times New Roman" w:hAnsi="Times New Roman" w:cs="Times New Roman"/>
            <w:bCs/>
            <w:noProof/>
            <w:color w:val="auto"/>
            <w:sz w:val="28"/>
            <w:szCs w:val="28"/>
            <w:u w:val="none"/>
            <w:vertAlign w:val="superscript"/>
          </w:rPr>
          <w:t>1</w:t>
        </w:r>
        <w:r w:rsidR="006A146E" w:rsidRPr="008438A7">
          <w:rPr>
            <w:rStyle w:val="Hyperlink"/>
            <w:rFonts w:ascii="Times New Roman" w:hAnsi="Times New Roman" w:cs="Times New Roman"/>
            <w:bCs/>
            <w:noProof/>
            <w:color w:val="auto"/>
            <w:sz w:val="28"/>
            <w:szCs w:val="28"/>
            <w:u w:val="none"/>
          </w:rPr>
          <w:t xml:space="preserve"> și 485</w:t>
        </w:r>
      </w:hyperlink>
      <w:r w:rsidR="006A146E" w:rsidRPr="008438A7">
        <w:rPr>
          <w:rStyle w:val="l5def4"/>
          <w:rFonts w:ascii="Times New Roman" w:hAnsi="Times New Roman" w:cs="Times New Roman"/>
          <w:bCs/>
          <w:noProof/>
          <w:color w:val="auto"/>
          <w:sz w:val="28"/>
          <w:szCs w:val="28"/>
          <w:vertAlign w:val="superscript"/>
        </w:rPr>
        <w:t xml:space="preserve">1 </w:t>
      </w:r>
      <w:r w:rsidR="006A146E" w:rsidRPr="008438A7">
        <w:rPr>
          <w:rStyle w:val="l5def3"/>
          <w:rFonts w:ascii="Times New Roman" w:hAnsi="Times New Roman" w:cs="Times New Roman"/>
          <w:bCs/>
          <w:noProof/>
          <w:color w:val="auto"/>
          <w:sz w:val="28"/>
          <w:szCs w:val="28"/>
        </w:rPr>
        <w:t xml:space="preserve">şi ale anexei </w:t>
      </w:r>
      <w:hyperlink r:id="rId36" w:history="1">
        <w:r w:rsidR="006A146E" w:rsidRPr="008438A7">
          <w:rPr>
            <w:rStyle w:val="Hyperlink"/>
            <w:rFonts w:ascii="Times New Roman" w:hAnsi="Times New Roman" w:cs="Times New Roman"/>
            <w:bCs/>
            <w:noProof/>
            <w:color w:val="auto"/>
            <w:sz w:val="28"/>
            <w:szCs w:val="28"/>
            <w:u w:val="none"/>
          </w:rPr>
          <w:t>nr. 6</w:t>
        </w:r>
      </w:hyperlink>
      <w:r w:rsidR="006A146E" w:rsidRPr="008438A7">
        <w:rPr>
          <w:rFonts w:ascii="Times New Roman" w:hAnsi="Times New Roman" w:cs="Times New Roman"/>
          <w:bCs/>
          <w:noProof/>
          <w:sz w:val="28"/>
          <w:szCs w:val="28"/>
          <w:vertAlign w:val="superscript"/>
        </w:rPr>
        <w:t>1</w:t>
      </w:r>
      <w:r w:rsidR="006A146E" w:rsidRPr="008438A7">
        <w:rPr>
          <w:rStyle w:val="l5def3"/>
          <w:rFonts w:ascii="Times New Roman" w:hAnsi="Times New Roman" w:cs="Times New Roman"/>
          <w:bCs/>
          <w:noProof/>
          <w:color w:val="auto"/>
          <w:sz w:val="28"/>
          <w:szCs w:val="28"/>
        </w:rPr>
        <w:t xml:space="preserve"> la </w:t>
      </w:r>
      <w:r w:rsidR="009F4128" w:rsidRPr="008438A7">
        <w:rPr>
          <w:rStyle w:val="l5def3"/>
          <w:rFonts w:ascii="Times New Roman" w:hAnsi="Times New Roman" w:cs="Times New Roman"/>
          <w:bCs/>
          <w:noProof/>
          <w:color w:val="auto"/>
          <w:sz w:val="28"/>
          <w:szCs w:val="28"/>
        </w:rPr>
        <w:t>Ordonanță</w:t>
      </w:r>
      <w:r w:rsidR="006A146E" w:rsidRPr="008438A7">
        <w:rPr>
          <w:rStyle w:val="l5def3"/>
          <w:rFonts w:ascii="Times New Roman" w:hAnsi="Times New Roman" w:cs="Times New Roman"/>
          <w:bCs/>
          <w:noProof/>
          <w:color w:val="auto"/>
          <w:sz w:val="28"/>
          <w:szCs w:val="28"/>
        </w:rPr>
        <w:t xml:space="preserve"> de </w:t>
      </w:r>
      <w:r w:rsidR="009F4128" w:rsidRPr="008438A7">
        <w:rPr>
          <w:rStyle w:val="l5def3"/>
          <w:rFonts w:ascii="Times New Roman" w:hAnsi="Times New Roman" w:cs="Times New Roman"/>
          <w:bCs/>
          <w:noProof/>
          <w:color w:val="auto"/>
          <w:sz w:val="28"/>
          <w:szCs w:val="28"/>
        </w:rPr>
        <w:t>urgență</w:t>
      </w:r>
      <w:r w:rsidR="006A146E" w:rsidRPr="008438A7">
        <w:rPr>
          <w:rStyle w:val="l5def3"/>
          <w:rFonts w:ascii="Times New Roman" w:hAnsi="Times New Roman" w:cs="Times New Roman"/>
          <w:bCs/>
          <w:noProof/>
          <w:color w:val="auto"/>
          <w:sz w:val="28"/>
          <w:szCs w:val="28"/>
        </w:rPr>
        <w:t xml:space="preserve"> a Guvernului </w:t>
      </w:r>
      <w:hyperlink r:id="rId37" w:history="1">
        <w:r w:rsidR="006A146E" w:rsidRPr="008438A7">
          <w:rPr>
            <w:rStyle w:val="Hyperlink"/>
            <w:rFonts w:ascii="Times New Roman" w:hAnsi="Times New Roman" w:cs="Times New Roman"/>
            <w:bCs/>
            <w:noProof/>
            <w:color w:val="auto"/>
            <w:sz w:val="28"/>
            <w:szCs w:val="28"/>
            <w:u w:val="none"/>
          </w:rPr>
          <w:t>nr. 57/2019</w:t>
        </w:r>
      </w:hyperlink>
      <w:r w:rsidR="006A146E" w:rsidRPr="008438A7">
        <w:rPr>
          <w:rStyle w:val="l5def3"/>
          <w:rFonts w:ascii="Times New Roman" w:hAnsi="Times New Roman" w:cs="Times New Roman"/>
          <w:bCs/>
          <w:noProof/>
          <w:color w:val="auto"/>
          <w:sz w:val="28"/>
          <w:szCs w:val="28"/>
        </w:rPr>
        <w:t>, cu modificările şi completările ulterioare.</w:t>
      </w:r>
    </w:p>
    <w:p w14:paraId="65506506" w14:textId="3681893F" w:rsidR="002166B8" w:rsidRPr="008438A7" w:rsidRDefault="006214E5" w:rsidP="00E44E74">
      <w:pPr>
        <w:shd w:val="clear" w:color="auto" w:fill="FFFFFF" w:themeFill="background1"/>
        <w:ind w:firstLine="567"/>
        <w:rPr>
          <w:rFonts w:ascii="Times New Roman" w:hAnsi="Times New Roman" w:cs="Times New Roman"/>
          <w:bCs/>
          <w:noProof/>
          <w:sz w:val="28"/>
          <w:szCs w:val="28"/>
          <w:lang w:eastAsia="en-GB"/>
        </w:rPr>
      </w:pPr>
      <w:r w:rsidRPr="008438A7">
        <w:rPr>
          <w:rFonts w:ascii="Times New Roman" w:hAnsi="Times New Roman" w:cs="Times New Roman"/>
          <w:noProof/>
          <w:sz w:val="28"/>
          <w:szCs w:val="28"/>
        </w:rPr>
        <w:t xml:space="preserve">Art. </w:t>
      </w:r>
      <w:r w:rsidR="0021417E" w:rsidRPr="008438A7">
        <w:rPr>
          <w:rFonts w:ascii="Times New Roman" w:hAnsi="Times New Roman" w:cs="Times New Roman"/>
          <w:noProof/>
          <w:sz w:val="28"/>
          <w:szCs w:val="28"/>
        </w:rPr>
        <w:t>XLI</w:t>
      </w:r>
      <w:r w:rsidR="007C7813" w:rsidRPr="008438A7">
        <w:rPr>
          <w:rFonts w:ascii="Times New Roman" w:hAnsi="Times New Roman" w:cs="Times New Roman"/>
          <w:noProof/>
          <w:sz w:val="28"/>
          <w:szCs w:val="28"/>
        </w:rPr>
        <w:t>II</w:t>
      </w:r>
      <w:r w:rsidR="0021417E" w:rsidRPr="008438A7">
        <w:rPr>
          <w:rFonts w:ascii="Times New Roman" w:hAnsi="Times New Roman" w:cs="Times New Roman"/>
          <w:noProof/>
          <w:sz w:val="28"/>
          <w:szCs w:val="28"/>
        </w:rPr>
        <w:t xml:space="preserve">. </w:t>
      </w:r>
      <w:r w:rsidR="003E7C3F" w:rsidRPr="008438A7">
        <w:rPr>
          <w:rFonts w:ascii="Times New Roman" w:eastAsiaTheme="minorEastAsia" w:hAnsi="Times New Roman" w:cs="Times New Roman"/>
          <w:noProof/>
          <w:sz w:val="28"/>
          <w:szCs w:val="28"/>
        </w:rPr>
        <w:t>-</w:t>
      </w:r>
      <w:r w:rsidR="004C4AF1" w:rsidRPr="008438A7">
        <w:rPr>
          <w:rFonts w:ascii="Times New Roman" w:eastAsiaTheme="minorEastAsia" w:hAnsi="Times New Roman" w:cs="Times New Roman"/>
          <w:noProof/>
          <w:sz w:val="28"/>
          <w:szCs w:val="28"/>
        </w:rPr>
        <w:t xml:space="preserve"> În aplicarea prevederilor </w:t>
      </w:r>
      <w:r w:rsidR="00B6519E" w:rsidRPr="008438A7">
        <w:rPr>
          <w:rFonts w:ascii="Times New Roman" w:eastAsiaTheme="minorEastAsia" w:hAnsi="Times New Roman" w:cs="Times New Roman"/>
          <w:noProof/>
          <w:sz w:val="28"/>
          <w:szCs w:val="28"/>
        </w:rPr>
        <w:t xml:space="preserve">art. </w:t>
      </w:r>
      <w:r w:rsidR="004C4AF1" w:rsidRPr="008438A7">
        <w:rPr>
          <w:rFonts w:ascii="Times New Roman" w:eastAsiaTheme="minorEastAsia" w:hAnsi="Times New Roman" w:cs="Times New Roman"/>
          <w:noProof/>
          <w:sz w:val="28"/>
          <w:szCs w:val="28"/>
        </w:rPr>
        <w:t>544 alin. (1) lit. e) și art. 546 lit. l) din Ordonanța de urgență a Guvernului nr. 57/2019 privind Codul administrativ, publicată în Monitorul Oficial al României, Partea I, nr. 555 din 5 iulie 2019, cu modificările și completările ulterioare, cabinetele subsecretarilor de stat şi asimilaţii acestora din cadrul aparatului de lucru al Guvernului, din cadrul ministerelor şi al celorlalte organe de specialitate ale administraţiei publice centrale, precum și cabinetele viceprimarilor comunelor, ale orașelor sau ale municipiilor cu o populație sub 10.000 de locuitori din Ordonanța de urgență a Guvernului nr. 57/2019, cu modificările și completările ulterioare, se desființează la data intrării în vigoare a prezentului act normativ.</w:t>
      </w:r>
    </w:p>
    <w:p w14:paraId="6CB08B99" w14:textId="04AD73B2" w:rsidR="00592E20" w:rsidRPr="008438A7" w:rsidRDefault="006214E5" w:rsidP="00E44E74">
      <w:pPr>
        <w:shd w:val="clear" w:color="auto" w:fill="FFFFFF" w:themeFill="background1"/>
        <w:ind w:firstLine="567"/>
        <w:rPr>
          <w:rFonts w:ascii="Times New Roman" w:eastAsia="Times New Roman" w:hAnsi="Times New Roman" w:cs="Times New Roman"/>
          <w:noProof/>
          <w:sz w:val="28"/>
          <w:szCs w:val="28"/>
        </w:rPr>
      </w:pPr>
      <w:r w:rsidRPr="008438A7">
        <w:rPr>
          <w:rFonts w:ascii="Times New Roman" w:hAnsi="Times New Roman" w:cs="Times New Roman"/>
          <w:noProof/>
          <w:sz w:val="28"/>
          <w:szCs w:val="28"/>
        </w:rPr>
        <w:t xml:space="preserve">Art. </w:t>
      </w:r>
      <w:r w:rsidR="0021417E" w:rsidRPr="008438A7">
        <w:rPr>
          <w:rFonts w:ascii="Times New Roman" w:hAnsi="Times New Roman" w:cs="Times New Roman"/>
          <w:noProof/>
          <w:sz w:val="28"/>
          <w:szCs w:val="28"/>
        </w:rPr>
        <w:t>XL</w:t>
      </w:r>
      <w:r w:rsidR="007C7813" w:rsidRPr="008438A7">
        <w:rPr>
          <w:rFonts w:ascii="Times New Roman" w:hAnsi="Times New Roman" w:cs="Times New Roman"/>
          <w:noProof/>
          <w:sz w:val="28"/>
          <w:szCs w:val="28"/>
        </w:rPr>
        <w:t>I</w:t>
      </w:r>
      <w:r w:rsidR="0021417E" w:rsidRPr="008438A7">
        <w:rPr>
          <w:rFonts w:ascii="Times New Roman" w:hAnsi="Times New Roman" w:cs="Times New Roman"/>
          <w:noProof/>
          <w:sz w:val="28"/>
          <w:szCs w:val="28"/>
        </w:rPr>
        <w:t xml:space="preserve">V. </w:t>
      </w:r>
      <w:r w:rsidR="00592E20" w:rsidRPr="008438A7">
        <w:rPr>
          <w:rFonts w:ascii="Times New Roman" w:eastAsia="Times New Roman" w:hAnsi="Times New Roman" w:cs="Times New Roman"/>
          <w:noProof/>
          <w:sz w:val="28"/>
          <w:szCs w:val="28"/>
        </w:rPr>
        <w:t>- (1)</w:t>
      </w:r>
      <w:r w:rsidR="00592E20" w:rsidRPr="008438A7">
        <w:rPr>
          <w:rFonts w:ascii="Times New Roman" w:hAnsi="Times New Roman" w:cs="Times New Roman"/>
          <w:noProof/>
          <w:sz w:val="28"/>
          <w:szCs w:val="28"/>
        </w:rPr>
        <w:t xml:space="preserve"> </w:t>
      </w:r>
      <w:r w:rsidR="00592E20" w:rsidRPr="008438A7">
        <w:rPr>
          <w:rFonts w:ascii="Times New Roman" w:eastAsia="Times New Roman" w:hAnsi="Times New Roman" w:cs="Times New Roman"/>
          <w:noProof/>
          <w:sz w:val="28"/>
          <w:szCs w:val="28"/>
        </w:rPr>
        <w:t xml:space="preserve">Prevederile </w:t>
      </w:r>
      <w:r w:rsidR="00C15526" w:rsidRPr="008438A7">
        <w:rPr>
          <w:rFonts w:ascii="Times New Roman" w:hAnsi="Times New Roman" w:cs="Times New Roman"/>
          <w:bCs/>
          <w:noProof/>
          <w:sz w:val="28"/>
          <w:szCs w:val="28"/>
        </w:rPr>
        <w:t xml:space="preserve">art. </w:t>
      </w:r>
      <w:r w:rsidR="002104E9" w:rsidRPr="008438A7">
        <w:rPr>
          <w:rFonts w:ascii="Times New Roman" w:hAnsi="Times New Roman" w:cs="Times New Roman"/>
          <w:bCs/>
          <w:noProof/>
          <w:sz w:val="28"/>
          <w:szCs w:val="28"/>
        </w:rPr>
        <w:t>XVII</w:t>
      </w:r>
      <w:r w:rsidR="00C15526" w:rsidRPr="008438A7">
        <w:rPr>
          <w:rFonts w:ascii="Times New Roman" w:hAnsi="Times New Roman" w:cs="Times New Roman"/>
          <w:bCs/>
          <w:noProof/>
          <w:sz w:val="28"/>
          <w:szCs w:val="28"/>
        </w:rPr>
        <w:t xml:space="preserve"> </w:t>
      </w:r>
      <w:r w:rsidR="00592E20" w:rsidRPr="008438A7">
        <w:rPr>
          <w:rFonts w:ascii="Times New Roman" w:eastAsia="Times New Roman" w:hAnsi="Times New Roman" w:cs="Times New Roman"/>
          <w:noProof/>
          <w:sz w:val="28"/>
          <w:szCs w:val="28"/>
        </w:rPr>
        <w:t>se aplică exclusiv creanțelor provenite din amenzile contravenționale care au fost aplicate după intrarea în vigoare a acestuia.</w:t>
      </w:r>
    </w:p>
    <w:p w14:paraId="4BE860B8" w14:textId="5948EEE1" w:rsidR="00592E20" w:rsidRPr="008438A7" w:rsidRDefault="00592E20" w:rsidP="00E44E74">
      <w:pPr>
        <w:shd w:val="clear" w:color="auto" w:fill="FFFFFF" w:themeFill="background1"/>
        <w:ind w:firstLine="567"/>
        <w:rPr>
          <w:rFonts w:ascii="Times New Roman" w:eastAsia="Times New Roman" w:hAnsi="Times New Roman" w:cs="Times New Roman"/>
          <w:noProof/>
          <w:sz w:val="28"/>
          <w:szCs w:val="28"/>
        </w:rPr>
      </w:pPr>
      <w:r w:rsidRPr="008438A7">
        <w:rPr>
          <w:rFonts w:ascii="Times New Roman" w:eastAsia="Times New Roman" w:hAnsi="Times New Roman" w:cs="Times New Roman"/>
          <w:noProof/>
          <w:sz w:val="28"/>
          <w:szCs w:val="28"/>
        </w:rPr>
        <w:t xml:space="preserve">(2) În termen de 3 luni de la data intrării în vigoare a prezentei </w:t>
      </w:r>
      <w:r w:rsidR="003824E4" w:rsidRPr="008438A7">
        <w:rPr>
          <w:rFonts w:ascii="Times New Roman" w:eastAsiaTheme="minorEastAsia" w:hAnsi="Times New Roman" w:cs="Times New Roman"/>
          <w:noProof/>
          <w:sz w:val="28"/>
          <w:szCs w:val="28"/>
        </w:rPr>
        <w:t>ordonanțe de urgență</w:t>
      </w:r>
      <w:r w:rsidRPr="008438A7">
        <w:rPr>
          <w:rFonts w:ascii="Times New Roman" w:eastAsia="Times New Roman" w:hAnsi="Times New Roman" w:cs="Times New Roman"/>
          <w:noProof/>
          <w:sz w:val="28"/>
          <w:szCs w:val="28"/>
        </w:rPr>
        <w:t>, Guvernul va modifica și/sau completa, în mod corespunzător, Regulamentul de aplicare a Ordonanței de urgență a Guvernului nr. 195/2002 privind circulația pe drumurile publice, aprobat prin Hotărârea Guvernului nr. 1.391/2006, publicată în Monitorul Oficial al României, Partea I, nr. 876 din 26 octombrie 2006, cu modificările și completările ulterioare.</w:t>
      </w:r>
    </w:p>
    <w:p w14:paraId="2CD361AA" w14:textId="0802E7E4" w:rsidR="00592E20" w:rsidRPr="008438A7" w:rsidRDefault="00592E20" w:rsidP="00E44E74">
      <w:pPr>
        <w:shd w:val="clear" w:color="auto" w:fill="FFFFFF" w:themeFill="background1"/>
        <w:ind w:firstLine="567"/>
        <w:rPr>
          <w:rFonts w:ascii="Times New Roman" w:eastAsia="Times New Roman" w:hAnsi="Times New Roman" w:cs="Times New Roman"/>
          <w:noProof/>
          <w:sz w:val="28"/>
          <w:szCs w:val="28"/>
        </w:rPr>
      </w:pPr>
      <w:r w:rsidRPr="008438A7">
        <w:rPr>
          <w:rFonts w:ascii="Times New Roman" w:eastAsia="Times New Roman" w:hAnsi="Times New Roman" w:cs="Times New Roman"/>
          <w:noProof/>
          <w:sz w:val="28"/>
          <w:szCs w:val="28"/>
        </w:rPr>
        <w:t xml:space="preserve">(3) Hotărârea Guvernului prevăzută la </w:t>
      </w:r>
      <w:r w:rsidR="00C15526" w:rsidRPr="008438A7">
        <w:rPr>
          <w:rFonts w:ascii="Times New Roman" w:hAnsi="Times New Roman" w:cs="Times New Roman"/>
          <w:bCs/>
          <w:noProof/>
          <w:sz w:val="28"/>
          <w:szCs w:val="28"/>
        </w:rPr>
        <w:t xml:space="preserve">art. </w:t>
      </w:r>
      <w:r w:rsidR="002104E9" w:rsidRPr="008438A7">
        <w:rPr>
          <w:rFonts w:ascii="Times New Roman" w:hAnsi="Times New Roman" w:cs="Times New Roman"/>
          <w:bCs/>
          <w:noProof/>
          <w:sz w:val="28"/>
          <w:szCs w:val="28"/>
        </w:rPr>
        <w:t>XVII</w:t>
      </w:r>
      <w:r w:rsidR="00C15526" w:rsidRPr="008438A7">
        <w:rPr>
          <w:rFonts w:ascii="Times New Roman" w:hAnsi="Times New Roman" w:cs="Times New Roman"/>
          <w:bCs/>
          <w:noProof/>
          <w:sz w:val="28"/>
          <w:szCs w:val="28"/>
        </w:rPr>
        <w:t xml:space="preserve"> </w:t>
      </w:r>
      <w:r w:rsidRPr="008438A7">
        <w:rPr>
          <w:rFonts w:ascii="Times New Roman" w:eastAsia="Times New Roman" w:hAnsi="Times New Roman" w:cs="Times New Roman"/>
          <w:noProof/>
          <w:sz w:val="28"/>
          <w:szCs w:val="28"/>
        </w:rPr>
        <w:t xml:space="preserve">alin. (9) se </w:t>
      </w:r>
      <w:r w:rsidR="00071BF5" w:rsidRPr="008438A7">
        <w:rPr>
          <w:rFonts w:ascii="Times New Roman" w:eastAsia="Times New Roman" w:hAnsi="Times New Roman" w:cs="Times New Roman"/>
          <w:noProof/>
          <w:sz w:val="28"/>
          <w:szCs w:val="28"/>
        </w:rPr>
        <w:t xml:space="preserve">adoptă </w:t>
      </w:r>
      <w:r w:rsidRPr="008438A7">
        <w:rPr>
          <w:rFonts w:ascii="Times New Roman" w:eastAsia="Times New Roman" w:hAnsi="Times New Roman" w:cs="Times New Roman"/>
          <w:noProof/>
          <w:sz w:val="28"/>
          <w:szCs w:val="28"/>
        </w:rPr>
        <w:t xml:space="preserve">în termen 30 de zile de la data adaptării/interconectării sistemelor prevăzute la </w:t>
      </w:r>
      <w:r w:rsidR="00C15526" w:rsidRPr="008438A7">
        <w:rPr>
          <w:rFonts w:ascii="Times New Roman" w:hAnsi="Times New Roman" w:cs="Times New Roman"/>
          <w:bCs/>
          <w:noProof/>
          <w:sz w:val="28"/>
          <w:szCs w:val="28"/>
        </w:rPr>
        <w:t xml:space="preserve">art. </w:t>
      </w:r>
      <w:r w:rsidR="002104E9" w:rsidRPr="008438A7">
        <w:rPr>
          <w:rFonts w:ascii="Times New Roman" w:hAnsi="Times New Roman" w:cs="Times New Roman"/>
          <w:bCs/>
          <w:noProof/>
          <w:sz w:val="28"/>
          <w:szCs w:val="28"/>
        </w:rPr>
        <w:t>XVII</w:t>
      </w:r>
      <w:r w:rsidRPr="008438A7">
        <w:rPr>
          <w:rFonts w:ascii="Times New Roman" w:eastAsia="Times New Roman" w:hAnsi="Times New Roman" w:cs="Times New Roman"/>
          <w:noProof/>
          <w:sz w:val="28"/>
          <w:szCs w:val="28"/>
        </w:rPr>
        <w:t>, alin. (8).</w:t>
      </w:r>
    </w:p>
    <w:p w14:paraId="0F770E15" w14:textId="285311A7" w:rsidR="004F14B4" w:rsidRPr="008438A7" w:rsidRDefault="006214E5" w:rsidP="00E44E74">
      <w:pPr>
        <w:shd w:val="clear" w:color="auto" w:fill="FFFFFF" w:themeFill="background1"/>
        <w:ind w:firstLine="567"/>
        <w:rPr>
          <w:rFonts w:ascii="Times New Roman" w:hAnsi="Times New Roman" w:cs="Times New Roman"/>
          <w:bCs/>
          <w:noProof/>
          <w:sz w:val="28"/>
          <w:szCs w:val="28"/>
          <w:lang w:eastAsia="en-GB"/>
        </w:rPr>
      </w:pPr>
      <w:r w:rsidRPr="008438A7">
        <w:rPr>
          <w:rFonts w:ascii="Times New Roman" w:hAnsi="Times New Roman" w:cs="Times New Roman"/>
          <w:noProof/>
          <w:sz w:val="28"/>
          <w:szCs w:val="28"/>
        </w:rPr>
        <w:lastRenderedPageBreak/>
        <w:t xml:space="preserve">Art. </w:t>
      </w:r>
      <w:r w:rsidR="0021417E" w:rsidRPr="008438A7">
        <w:rPr>
          <w:rFonts w:ascii="Times New Roman" w:hAnsi="Times New Roman" w:cs="Times New Roman"/>
          <w:noProof/>
          <w:sz w:val="28"/>
          <w:szCs w:val="28"/>
        </w:rPr>
        <w:t xml:space="preserve">XLV. </w:t>
      </w:r>
      <w:r w:rsidR="00702B53" w:rsidRPr="008438A7">
        <w:rPr>
          <w:rFonts w:ascii="Times New Roman" w:hAnsi="Times New Roman" w:cs="Times New Roman"/>
          <w:bCs/>
          <w:noProof/>
          <w:sz w:val="28"/>
          <w:szCs w:val="28"/>
          <w:lang w:eastAsia="en-GB"/>
        </w:rPr>
        <w:t xml:space="preserve">- </w:t>
      </w:r>
      <w:r w:rsidR="00142C32" w:rsidRPr="008438A7">
        <w:rPr>
          <w:rFonts w:ascii="Times New Roman" w:hAnsi="Times New Roman" w:cs="Times New Roman"/>
          <w:bCs/>
          <w:noProof/>
          <w:sz w:val="28"/>
          <w:szCs w:val="28"/>
          <w:lang w:eastAsia="en-GB"/>
        </w:rPr>
        <w:t xml:space="preserve">Începând </w:t>
      </w:r>
      <w:r w:rsidR="005938B9" w:rsidRPr="008438A7">
        <w:rPr>
          <w:rFonts w:ascii="Times New Roman" w:hAnsi="Times New Roman" w:cs="Times New Roman"/>
          <w:noProof/>
          <w:sz w:val="28"/>
          <w:szCs w:val="28"/>
          <w:lang w:eastAsia="en-GB"/>
        </w:rPr>
        <w:t xml:space="preserve">cu data intrării în vigoare a prezentei </w:t>
      </w:r>
      <w:r w:rsidR="003824E4" w:rsidRPr="008438A7">
        <w:rPr>
          <w:rFonts w:ascii="Times New Roman" w:eastAsiaTheme="minorEastAsia" w:hAnsi="Times New Roman" w:cs="Times New Roman"/>
          <w:noProof/>
          <w:sz w:val="28"/>
          <w:szCs w:val="28"/>
        </w:rPr>
        <w:t>ordonanțe de urgență</w:t>
      </w:r>
      <w:r w:rsidR="004F14B4" w:rsidRPr="008438A7">
        <w:rPr>
          <w:rFonts w:ascii="Times New Roman" w:hAnsi="Times New Roman" w:cs="Times New Roman"/>
          <w:bCs/>
          <w:noProof/>
          <w:sz w:val="28"/>
          <w:szCs w:val="28"/>
          <w:lang w:eastAsia="en-GB"/>
        </w:rPr>
        <w:t xml:space="preserve">, numărul </w:t>
      </w:r>
      <w:r w:rsidR="004D42FD" w:rsidRPr="008438A7">
        <w:rPr>
          <w:rFonts w:ascii="Times New Roman" w:hAnsi="Times New Roman" w:cs="Times New Roman"/>
          <w:bCs/>
          <w:noProof/>
          <w:sz w:val="28"/>
          <w:szCs w:val="28"/>
          <w:lang w:eastAsia="en-GB"/>
        </w:rPr>
        <w:t xml:space="preserve">total </w:t>
      </w:r>
      <w:r w:rsidR="004F14B4" w:rsidRPr="008438A7">
        <w:rPr>
          <w:rFonts w:ascii="Times New Roman" w:hAnsi="Times New Roman" w:cs="Times New Roman"/>
          <w:bCs/>
          <w:noProof/>
          <w:sz w:val="28"/>
          <w:szCs w:val="28"/>
          <w:lang w:eastAsia="en-GB"/>
        </w:rPr>
        <w:t xml:space="preserve">de posturi pentru instituțiile prefectului, aprobat potrivit art. 5 alin. (3) din Hotărârea Guvernului nr. 906/2020 </w:t>
      </w:r>
      <w:r w:rsidR="004F14B4" w:rsidRPr="008438A7">
        <w:rPr>
          <w:rFonts w:ascii="Times New Roman" w:hAnsi="Times New Roman" w:cs="Times New Roman"/>
          <w:bCs/>
          <w:iCs/>
          <w:noProof/>
          <w:sz w:val="28"/>
          <w:szCs w:val="28"/>
          <w:lang w:eastAsia="en-GB"/>
        </w:rPr>
        <w:t>pentru punerea în aplicare a unor prevederi ale Ordonanţei de urgenţă a Guvernului nr. 57/2019 privind Codul administrati</w:t>
      </w:r>
      <w:r w:rsidR="004F14B4" w:rsidRPr="008438A7">
        <w:rPr>
          <w:rFonts w:ascii="Times New Roman" w:hAnsi="Times New Roman" w:cs="Times New Roman"/>
          <w:bCs/>
          <w:noProof/>
          <w:sz w:val="28"/>
          <w:szCs w:val="28"/>
          <w:lang w:eastAsia="en-GB"/>
        </w:rPr>
        <w:t xml:space="preserve">v, cu modificările și completările ulterioare, se reduce cu </w:t>
      </w:r>
      <w:r w:rsidR="004F14B4" w:rsidRPr="008438A7">
        <w:rPr>
          <w:rFonts w:ascii="Times New Roman" w:hAnsi="Times New Roman" w:cs="Times New Roman"/>
          <w:noProof/>
          <w:sz w:val="28"/>
          <w:szCs w:val="28"/>
          <w:lang w:eastAsia="en-GB"/>
        </w:rPr>
        <w:t>2</w:t>
      </w:r>
      <w:r w:rsidR="003062A7" w:rsidRPr="008438A7">
        <w:rPr>
          <w:rFonts w:ascii="Times New Roman" w:hAnsi="Times New Roman" w:cs="Times New Roman"/>
          <w:noProof/>
          <w:sz w:val="28"/>
          <w:szCs w:val="28"/>
          <w:lang w:eastAsia="en-GB"/>
        </w:rPr>
        <w:t>5</w:t>
      </w:r>
      <w:r w:rsidR="004F14B4" w:rsidRPr="008438A7">
        <w:rPr>
          <w:rFonts w:ascii="Times New Roman" w:hAnsi="Times New Roman" w:cs="Times New Roman"/>
          <w:noProof/>
          <w:sz w:val="28"/>
          <w:szCs w:val="28"/>
          <w:lang w:eastAsia="en-GB"/>
        </w:rPr>
        <w:t>%</w:t>
      </w:r>
      <w:r w:rsidR="00635CE3" w:rsidRPr="008438A7">
        <w:rPr>
          <w:rFonts w:ascii="Times New Roman" w:hAnsi="Times New Roman" w:cs="Times New Roman"/>
          <w:bCs/>
          <w:noProof/>
          <w:sz w:val="28"/>
          <w:szCs w:val="28"/>
          <w:lang w:eastAsia="en-GB"/>
        </w:rPr>
        <w:t xml:space="preserve">, </w:t>
      </w:r>
      <w:r w:rsidR="00266D3B" w:rsidRPr="008438A7">
        <w:rPr>
          <w:rFonts w:ascii="Times New Roman" w:hAnsi="Times New Roman" w:cs="Times New Roman"/>
          <w:bCs/>
          <w:noProof/>
          <w:sz w:val="28"/>
          <w:szCs w:val="28"/>
          <w:lang w:eastAsia="en-GB"/>
        </w:rPr>
        <w:t>cu excepția posturilor serviciilor publice comunitare de pașapoarte și serviciilor publice comunitare regim permise de conducere şi înmatriculare a vehiculelor</w:t>
      </w:r>
      <w:r w:rsidR="005938B9" w:rsidRPr="008438A7">
        <w:rPr>
          <w:rFonts w:ascii="Times New Roman" w:hAnsi="Times New Roman" w:cs="Times New Roman"/>
          <w:bCs/>
          <w:noProof/>
          <w:sz w:val="28"/>
          <w:szCs w:val="28"/>
          <w:lang w:eastAsia="en-GB"/>
        </w:rPr>
        <w:t xml:space="preserve">. Procedura de reorganizare a instituțiilor prefectului se definitivează </w:t>
      </w:r>
      <w:r w:rsidR="002C0D6A" w:rsidRPr="008438A7">
        <w:rPr>
          <w:rFonts w:ascii="Times New Roman" w:hAnsi="Times New Roman" w:cs="Times New Roman"/>
          <w:bCs/>
          <w:noProof/>
          <w:sz w:val="28"/>
          <w:szCs w:val="28"/>
          <w:lang w:eastAsia="en-GB"/>
        </w:rPr>
        <w:t xml:space="preserve">de către acestea </w:t>
      </w:r>
      <w:r w:rsidR="00FF0228" w:rsidRPr="008438A7">
        <w:rPr>
          <w:rFonts w:ascii="Times New Roman" w:hAnsi="Times New Roman" w:cs="Times New Roman"/>
          <w:bCs/>
          <w:noProof/>
          <w:sz w:val="28"/>
          <w:szCs w:val="28"/>
          <w:shd w:val="clear" w:color="auto" w:fill="FFFFFF" w:themeFill="background1"/>
          <w:lang w:eastAsia="en-GB"/>
        </w:rPr>
        <w:t>până cel târziu la data de 1 iulie 2026</w:t>
      </w:r>
      <w:r w:rsidR="00635CE3" w:rsidRPr="008438A7">
        <w:rPr>
          <w:rFonts w:ascii="Times New Roman" w:hAnsi="Times New Roman" w:cs="Times New Roman"/>
          <w:bCs/>
          <w:noProof/>
          <w:sz w:val="28"/>
          <w:szCs w:val="28"/>
          <w:shd w:val="clear" w:color="auto" w:fill="FFFFFF" w:themeFill="background1"/>
          <w:lang w:eastAsia="en-GB"/>
        </w:rPr>
        <w:t>.</w:t>
      </w:r>
      <w:r w:rsidR="005938B9" w:rsidRPr="008438A7">
        <w:rPr>
          <w:rFonts w:ascii="Times New Roman" w:hAnsi="Times New Roman" w:cs="Times New Roman"/>
          <w:bCs/>
          <w:noProof/>
          <w:sz w:val="28"/>
          <w:szCs w:val="28"/>
          <w:lang w:eastAsia="en-GB"/>
        </w:rPr>
        <w:t xml:space="preserve"> </w:t>
      </w:r>
    </w:p>
    <w:p w14:paraId="66F8F2BD" w14:textId="31D36F27" w:rsidR="00437F21" w:rsidRPr="008438A7" w:rsidRDefault="00702B53" w:rsidP="00E44E74">
      <w:pPr>
        <w:shd w:val="clear" w:color="auto" w:fill="FFFFFF" w:themeFill="background1"/>
        <w:ind w:firstLine="567"/>
        <w:rPr>
          <w:rFonts w:ascii="Times New Roman" w:hAnsi="Times New Roman" w:cs="Times New Roman"/>
          <w:bCs/>
          <w:noProof/>
          <w:sz w:val="28"/>
          <w:szCs w:val="28"/>
          <w:lang w:eastAsia="en-GB"/>
        </w:rPr>
      </w:pPr>
      <w:r w:rsidRPr="008438A7">
        <w:rPr>
          <w:rFonts w:ascii="Times New Roman" w:hAnsi="Times New Roman" w:cs="Times New Roman"/>
          <w:bCs/>
          <w:noProof/>
          <w:sz w:val="28"/>
          <w:szCs w:val="28"/>
          <w:lang w:eastAsia="en-GB"/>
        </w:rPr>
        <w:t xml:space="preserve">(2) În termen de 15 zile de la </w:t>
      </w:r>
      <w:r w:rsidR="00E66AD5" w:rsidRPr="008438A7">
        <w:rPr>
          <w:rFonts w:ascii="Times New Roman" w:hAnsi="Times New Roman" w:cs="Times New Roman"/>
          <w:bCs/>
          <w:noProof/>
          <w:sz w:val="28"/>
          <w:szCs w:val="28"/>
          <w:lang w:eastAsia="en-GB"/>
        </w:rPr>
        <w:t>intrarea în vigoare a</w:t>
      </w:r>
      <w:r w:rsidRPr="008438A7">
        <w:rPr>
          <w:rFonts w:ascii="Times New Roman" w:hAnsi="Times New Roman" w:cs="Times New Roman"/>
          <w:bCs/>
          <w:noProof/>
          <w:sz w:val="28"/>
          <w:szCs w:val="28"/>
          <w:lang w:eastAsia="en-GB"/>
        </w:rPr>
        <w:t xml:space="preserve"> prezentei </w:t>
      </w:r>
      <w:r w:rsidR="003824E4" w:rsidRPr="008438A7">
        <w:rPr>
          <w:rFonts w:ascii="Times New Roman" w:eastAsiaTheme="minorEastAsia" w:hAnsi="Times New Roman" w:cs="Times New Roman"/>
          <w:noProof/>
          <w:sz w:val="28"/>
          <w:szCs w:val="28"/>
        </w:rPr>
        <w:t>ordonanțe de urgență</w:t>
      </w:r>
      <w:r w:rsidRPr="008438A7">
        <w:rPr>
          <w:rFonts w:ascii="Times New Roman" w:hAnsi="Times New Roman" w:cs="Times New Roman"/>
          <w:bCs/>
          <w:noProof/>
          <w:sz w:val="28"/>
          <w:szCs w:val="28"/>
          <w:lang w:eastAsia="en-GB"/>
        </w:rPr>
        <w:t>, ministerul care coordonează instituțiile prefectului emite ordinul pentru stabilirea numărului maxim de posturi aferente instituţiei prefectului, potrivit prevederilor alin. (1)</w:t>
      </w:r>
      <w:r w:rsidR="002C0D6A" w:rsidRPr="008438A7">
        <w:rPr>
          <w:rFonts w:ascii="Times New Roman" w:hAnsi="Times New Roman" w:cs="Times New Roman"/>
          <w:bCs/>
          <w:noProof/>
          <w:sz w:val="28"/>
          <w:szCs w:val="28"/>
          <w:lang w:eastAsia="en-GB"/>
        </w:rPr>
        <w:t>, precum și structura acestor posturi</w:t>
      </w:r>
      <w:r w:rsidRPr="008438A7">
        <w:rPr>
          <w:rFonts w:ascii="Times New Roman" w:hAnsi="Times New Roman" w:cs="Times New Roman"/>
          <w:bCs/>
          <w:noProof/>
          <w:sz w:val="28"/>
          <w:szCs w:val="28"/>
          <w:lang w:eastAsia="en-GB"/>
        </w:rPr>
        <w:t>.</w:t>
      </w:r>
    </w:p>
    <w:p w14:paraId="7BE992F2" w14:textId="14E34632" w:rsidR="00142C32" w:rsidRPr="008438A7" w:rsidRDefault="00142C32" w:rsidP="00142C32">
      <w:pPr>
        <w:shd w:val="clear" w:color="auto" w:fill="FFFFFF" w:themeFill="background1"/>
        <w:ind w:firstLine="567"/>
        <w:rPr>
          <w:rFonts w:ascii="Times New Roman" w:hAnsi="Times New Roman" w:cs="Times New Roman"/>
          <w:bCs/>
          <w:noProof/>
          <w:sz w:val="28"/>
          <w:szCs w:val="28"/>
          <w:lang w:eastAsia="en-GB"/>
        </w:rPr>
      </w:pPr>
      <w:r w:rsidRPr="008438A7">
        <w:rPr>
          <w:rFonts w:ascii="Times New Roman" w:hAnsi="Times New Roman" w:cs="Times New Roman"/>
          <w:bCs/>
          <w:noProof/>
          <w:sz w:val="28"/>
          <w:szCs w:val="28"/>
          <w:lang w:eastAsia="en-GB"/>
        </w:rPr>
        <w:t xml:space="preserve">(3) Prevederile art. </w:t>
      </w:r>
      <w:r w:rsidR="00FA5D49" w:rsidRPr="008438A7">
        <w:rPr>
          <w:rFonts w:ascii="Times New Roman" w:hAnsi="Times New Roman" w:cs="Times New Roman"/>
          <w:bCs/>
          <w:noProof/>
          <w:sz w:val="28"/>
          <w:szCs w:val="28"/>
          <w:lang w:eastAsia="en-GB"/>
        </w:rPr>
        <w:t>X</w:t>
      </w:r>
      <w:r w:rsidR="0086652D" w:rsidRPr="008438A7">
        <w:rPr>
          <w:rFonts w:ascii="Times New Roman" w:eastAsia="Calibri" w:hAnsi="Times New Roman" w:cs="Times New Roman"/>
          <w:sz w:val="28"/>
        </w:rPr>
        <w:t>L</w:t>
      </w:r>
      <w:r w:rsidR="00FA5D49" w:rsidRPr="008438A7">
        <w:rPr>
          <w:rFonts w:ascii="Times New Roman" w:eastAsia="Calibri" w:hAnsi="Times New Roman" w:cs="Times New Roman"/>
          <w:sz w:val="28"/>
        </w:rPr>
        <w:t>IX</w:t>
      </w:r>
      <w:r w:rsidR="0086652D" w:rsidRPr="008438A7">
        <w:rPr>
          <w:rFonts w:ascii="Times New Roman" w:hAnsi="Times New Roman" w:cs="Times New Roman"/>
          <w:bCs/>
          <w:noProof/>
          <w:sz w:val="28"/>
          <w:szCs w:val="28"/>
          <w:lang w:eastAsia="en-GB"/>
        </w:rPr>
        <w:t xml:space="preserve"> </w:t>
      </w:r>
      <w:r w:rsidRPr="008438A7">
        <w:rPr>
          <w:rFonts w:ascii="Times New Roman" w:hAnsi="Times New Roman" w:cs="Times New Roman"/>
          <w:bCs/>
          <w:noProof/>
          <w:sz w:val="28"/>
          <w:szCs w:val="28"/>
          <w:lang w:eastAsia="en-GB"/>
        </w:rPr>
        <w:t>nu se aplică instituțiilor prefectului</w:t>
      </w:r>
      <w:r w:rsidR="00E20038" w:rsidRPr="008438A7">
        <w:rPr>
          <w:rFonts w:ascii="Times New Roman" w:hAnsi="Times New Roman" w:cs="Times New Roman"/>
          <w:bCs/>
          <w:noProof/>
          <w:sz w:val="28"/>
          <w:szCs w:val="28"/>
          <w:lang w:eastAsia="en-GB"/>
        </w:rPr>
        <w:t>.</w:t>
      </w:r>
    </w:p>
    <w:p w14:paraId="06C89BE6" w14:textId="7E0CFA38" w:rsidR="00DE6A42" w:rsidRPr="008438A7" w:rsidRDefault="006214E5" w:rsidP="00E44E74">
      <w:pPr>
        <w:shd w:val="clear" w:color="auto" w:fill="FFFFFF" w:themeFill="background1"/>
        <w:autoSpaceDE w:val="0"/>
        <w:autoSpaceDN w:val="0"/>
        <w:adjustRightInd w:val="0"/>
        <w:ind w:firstLine="567"/>
        <w:rPr>
          <w:rFonts w:ascii="Times New Roman" w:eastAsiaTheme="minorEastAsia" w:hAnsi="Times New Roman" w:cs="Times New Roman"/>
          <w:noProof/>
          <w:sz w:val="28"/>
          <w:szCs w:val="28"/>
        </w:rPr>
      </w:pPr>
      <w:bookmarkStart w:id="16" w:name="_Hlk205978953"/>
      <w:r w:rsidRPr="008438A7">
        <w:rPr>
          <w:rFonts w:ascii="Times New Roman" w:hAnsi="Times New Roman" w:cs="Times New Roman"/>
          <w:noProof/>
          <w:sz w:val="28"/>
          <w:szCs w:val="28"/>
        </w:rPr>
        <w:t xml:space="preserve">Art. </w:t>
      </w:r>
      <w:r w:rsidR="0021417E" w:rsidRPr="008438A7">
        <w:rPr>
          <w:rFonts w:ascii="Times New Roman" w:hAnsi="Times New Roman" w:cs="Times New Roman"/>
          <w:noProof/>
          <w:sz w:val="28"/>
          <w:szCs w:val="28"/>
        </w:rPr>
        <w:t xml:space="preserve">XLVI. </w:t>
      </w:r>
      <w:r w:rsidR="00421626" w:rsidRPr="008438A7">
        <w:rPr>
          <w:rFonts w:ascii="Times New Roman" w:eastAsiaTheme="minorEastAsia" w:hAnsi="Times New Roman" w:cs="Times New Roman"/>
          <w:noProof/>
          <w:sz w:val="28"/>
          <w:szCs w:val="28"/>
        </w:rPr>
        <w:t xml:space="preserve">- </w:t>
      </w:r>
      <w:r w:rsidR="00DE6A42" w:rsidRPr="008438A7">
        <w:rPr>
          <w:rFonts w:ascii="Times New Roman" w:eastAsiaTheme="minorEastAsia" w:hAnsi="Times New Roman" w:cs="Times New Roman"/>
          <w:noProof/>
          <w:sz w:val="28"/>
          <w:szCs w:val="28"/>
        </w:rPr>
        <w:t xml:space="preserve">În termen de 90 de zile de la data intrării în vigoare a prezentei </w:t>
      </w:r>
      <w:r w:rsidR="003824E4" w:rsidRPr="008438A7">
        <w:rPr>
          <w:rFonts w:ascii="Times New Roman" w:eastAsiaTheme="minorEastAsia" w:hAnsi="Times New Roman" w:cs="Times New Roman"/>
          <w:noProof/>
          <w:sz w:val="28"/>
          <w:szCs w:val="28"/>
        </w:rPr>
        <w:t>ordonanțe de urgență</w:t>
      </w:r>
      <w:r w:rsidR="00DE6A42" w:rsidRPr="008438A7">
        <w:rPr>
          <w:rFonts w:ascii="Times New Roman" w:eastAsiaTheme="minorEastAsia" w:hAnsi="Times New Roman" w:cs="Times New Roman"/>
          <w:noProof/>
          <w:sz w:val="28"/>
          <w:szCs w:val="28"/>
        </w:rPr>
        <w:t xml:space="preserve">, autoritățile administrației publice locale au obligația de a aproba proceduri privind organizarea și exercitarea controlului referitor la disciplina în autorizarea și executarea lucrărilor de construcții, precum şi urmărirea modului de îndeplinire a celor dispuse de Inspectoratul de Stat în </w:t>
      </w:r>
      <w:r w:rsidR="00421626" w:rsidRPr="008438A7">
        <w:rPr>
          <w:rFonts w:ascii="Times New Roman" w:eastAsiaTheme="minorEastAsia" w:hAnsi="Times New Roman" w:cs="Times New Roman"/>
          <w:noProof/>
          <w:sz w:val="28"/>
          <w:szCs w:val="28"/>
        </w:rPr>
        <w:t>Construcții</w:t>
      </w:r>
      <w:r w:rsidR="00DE6A42" w:rsidRPr="008438A7">
        <w:rPr>
          <w:rFonts w:ascii="Times New Roman" w:eastAsiaTheme="minorEastAsia" w:hAnsi="Times New Roman" w:cs="Times New Roman"/>
          <w:noProof/>
          <w:sz w:val="28"/>
          <w:szCs w:val="28"/>
        </w:rPr>
        <w:t xml:space="preserve">, prevăzute în cuprinsul </w:t>
      </w:r>
      <w:r w:rsidR="00421626" w:rsidRPr="008438A7">
        <w:rPr>
          <w:rFonts w:ascii="Times New Roman" w:eastAsiaTheme="minorEastAsia" w:hAnsi="Times New Roman" w:cs="Times New Roman"/>
          <w:noProof/>
          <w:sz w:val="28"/>
          <w:szCs w:val="28"/>
        </w:rPr>
        <w:t xml:space="preserve">Legii nr. 50/1991 privind autorizarea executării lucrărilor de construcții, republicată, cu modificările și completările ulterioare, publicată în Monitorul Oficial al României, Partea I, nr. 933 din 13 octombrie 2004, </w:t>
      </w:r>
      <w:r w:rsidR="00DE6A42" w:rsidRPr="008438A7">
        <w:rPr>
          <w:rFonts w:ascii="Times New Roman" w:eastAsiaTheme="minorEastAsia" w:hAnsi="Times New Roman" w:cs="Times New Roman"/>
          <w:noProof/>
          <w:sz w:val="28"/>
          <w:szCs w:val="28"/>
        </w:rPr>
        <w:t>cu respectarea dispozițiilor legale în vigoare.</w:t>
      </w:r>
      <w:bookmarkEnd w:id="16"/>
    </w:p>
    <w:p w14:paraId="4B0D7819" w14:textId="39C98A69" w:rsidR="00C16617" w:rsidRPr="008438A7" w:rsidRDefault="006214E5" w:rsidP="00E44E74">
      <w:pPr>
        <w:pStyle w:val="BodyText"/>
        <w:shd w:val="clear" w:color="auto" w:fill="FFFFFF" w:themeFill="background1"/>
        <w:spacing w:line="249" w:lineRule="auto"/>
        <w:ind w:right="-58" w:firstLine="567"/>
        <w:jc w:val="both"/>
        <w:rPr>
          <w:rFonts w:eastAsiaTheme="minorEastAsia"/>
          <w:noProof/>
          <w:sz w:val="28"/>
          <w:szCs w:val="28"/>
          <w:lang w:val="ro-RO"/>
        </w:rPr>
      </w:pPr>
      <w:r w:rsidRPr="008438A7">
        <w:rPr>
          <w:noProof/>
          <w:sz w:val="28"/>
          <w:szCs w:val="28"/>
          <w:lang w:val="ro-RO"/>
        </w:rPr>
        <w:t xml:space="preserve">Art. </w:t>
      </w:r>
      <w:r w:rsidR="0021417E" w:rsidRPr="008438A7">
        <w:rPr>
          <w:noProof/>
          <w:sz w:val="28"/>
          <w:szCs w:val="28"/>
          <w:lang w:val="ro-RO"/>
        </w:rPr>
        <w:t xml:space="preserve">XLVII. </w:t>
      </w:r>
      <w:r w:rsidR="00C16617" w:rsidRPr="008438A7">
        <w:rPr>
          <w:rFonts w:eastAsiaTheme="minorEastAsia"/>
          <w:noProof/>
          <w:sz w:val="28"/>
          <w:szCs w:val="28"/>
          <w:lang w:val="ro-RO"/>
        </w:rPr>
        <w:t xml:space="preserve">- </w:t>
      </w:r>
      <w:bookmarkStart w:id="17" w:name="_Hlk207088878"/>
      <w:r w:rsidR="00C16617" w:rsidRPr="008438A7">
        <w:rPr>
          <w:rFonts w:eastAsiaTheme="minorEastAsia"/>
          <w:noProof/>
          <w:sz w:val="28"/>
          <w:szCs w:val="28"/>
          <w:lang w:val="ro-RO"/>
        </w:rPr>
        <w:t xml:space="preserve">(1) La data intrării în vigoare a prezentei </w:t>
      </w:r>
      <w:r w:rsidR="003824E4" w:rsidRPr="008438A7">
        <w:rPr>
          <w:rFonts w:eastAsiaTheme="minorEastAsia"/>
          <w:noProof/>
          <w:sz w:val="28"/>
          <w:szCs w:val="28"/>
          <w:lang w:val="ro-RO"/>
        </w:rPr>
        <w:t>ordonanțe de urgență</w:t>
      </w:r>
      <w:r w:rsidR="00C16617" w:rsidRPr="008438A7">
        <w:rPr>
          <w:rFonts w:eastAsiaTheme="minorEastAsia"/>
          <w:noProof/>
          <w:sz w:val="28"/>
          <w:szCs w:val="28"/>
          <w:lang w:val="ro-RO"/>
        </w:rPr>
        <w:t>, funcția publică de inspector guvernamental din cadrul categoriei înalților funcționari publici se desființează.</w:t>
      </w:r>
    </w:p>
    <w:p w14:paraId="07CE8937" w14:textId="60DCB638" w:rsidR="00C16617" w:rsidRPr="008438A7" w:rsidRDefault="00C16617" w:rsidP="00E44E74">
      <w:pPr>
        <w:pStyle w:val="BodyText"/>
        <w:shd w:val="clear" w:color="auto" w:fill="FFFFFF" w:themeFill="background1"/>
        <w:spacing w:line="249" w:lineRule="auto"/>
        <w:ind w:right="-58" w:firstLine="567"/>
        <w:jc w:val="both"/>
        <w:rPr>
          <w:rFonts w:eastAsiaTheme="minorEastAsia"/>
          <w:noProof/>
          <w:sz w:val="28"/>
          <w:szCs w:val="28"/>
          <w:lang w:val="ro-RO"/>
        </w:rPr>
      </w:pPr>
      <w:r w:rsidRPr="008438A7">
        <w:rPr>
          <w:rFonts w:eastAsiaTheme="minorEastAsia"/>
          <w:noProof/>
          <w:sz w:val="28"/>
          <w:szCs w:val="28"/>
          <w:lang w:val="ro-RO"/>
        </w:rPr>
        <w:t>(2) Prin derogare de la art. 519 alin.(l) din Ordonanța de urgență a Guvernului nr.57/2019 privind Codul administrativ, cu modificările și completările ulterioare, inspectorii guvernamentali ale căror raporturi de serviciu încetează conform alin.(1) intră de drept în corpul de rezervă al funcționarilor publici.</w:t>
      </w:r>
      <w:bookmarkEnd w:id="17"/>
    </w:p>
    <w:p w14:paraId="0E4772AA" w14:textId="0DFC14EB" w:rsidR="006D5352" w:rsidRPr="008438A7" w:rsidRDefault="006D5352" w:rsidP="00E44E74">
      <w:pPr>
        <w:pStyle w:val="BodyText"/>
        <w:shd w:val="clear" w:color="auto" w:fill="FFFFFF" w:themeFill="background1"/>
        <w:spacing w:line="249" w:lineRule="auto"/>
        <w:ind w:right="-58" w:firstLine="567"/>
        <w:jc w:val="both"/>
        <w:rPr>
          <w:rFonts w:eastAsiaTheme="minorEastAsia"/>
          <w:noProof/>
          <w:sz w:val="28"/>
          <w:szCs w:val="28"/>
          <w:lang w:val="ro-RO"/>
        </w:rPr>
      </w:pPr>
      <w:r w:rsidRPr="008438A7">
        <w:rPr>
          <w:rFonts w:eastAsiaTheme="minorEastAsia"/>
          <w:noProof/>
          <w:sz w:val="28"/>
          <w:szCs w:val="28"/>
          <w:lang w:val="ro-RO"/>
        </w:rPr>
        <w:t xml:space="preserve">Art. </w:t>
      </w:r>
      <w:r w:rsidR="0021417E" w:rsidRPr="008438A7">
        <w:rPr>
          <w:rFonts w:eastAsiaTheme="minorEastAsia"/>
          <w:noProof/>
          <w:sz w:val="28"/>
          <w:szCs w:val="28"/>
          <w:lang w:val="ro-RO"/>
        </w:rPr>
        <w:t>XL</w:t>
      </w:r>
      <w:r w:rsidR="007C7813" w:rsidRPr="008438A7">
        <w:rPr>
          <w:rFonts w:eastAsiaTheme="minorEastAsia"/>
          <w:noProof/>
          <w:sz w:val="28"/>
          <w:szCs w:val="28"/>
          <w:lang w:val="ro-RO"/>
        </w:rPr>
        <w:t>VII</w:t>
      </w:r>
      <w:r w:rsidR="0021417E" w:rsidRPr="008438A7">
        <w:rPr>
          <w:rFonts w:eastAsiaTheme="minorEastAsia"/>
          <w:noProof/>
          <w:sz w:val="28"/>
          <w:szCs w:val="28"/>
          <w:lang w:val="ro-RO"/>
        </w:rPr>
        <w:t>I.</w:t>
      </w:r>
      <w:r w:rsidR="00E660B2" w:rsidRPr="008438A7">
        <w:rPr>
          <w:rFonts w:eastAsiaTheme="minorEastAsia"/>
          <w:noProof/>
          <w:sz w:val="28"/>
          <w:szCs w:val="28"/>
          <w:lang w:val="ro-RO"/>
        </w:rPr>
        <w:t xml:space="preserve">- </w:t>
      </w:r>
      <w:r w:rsidRPr="008438A7">
        <w:rPr>
          <w:rFonts w:eastAsiaTheme="minorEastAsia"/>
          <w:noProof/>
          <w:sz w:val="28"/>
          <w:szCs w:val="28"/>
          <w:lang w:val="ro-RO"/>
        </w:rPr>
        <w:t xml:space="preserve"> </w:t>
      </w:r>
      <w:r w:rsidR="00350AB4" w:rsidRPr="008438A7">
        <w:rPr>
          <w:rFonts w:eastAsiaTheme="minorEastAsia"/>
          <w:noProof/>
          <w:sz w:val="28"/>
          <w:szCs w:val="28"/>
          <w:lang w:val="ro-RO"/>
        </w:rPr>
        <w:t xml:space="preserve">(1) </w:t>
      </w:r>
      <w:r w:rsidR="00B6519E" w:rsidRPr="008438A7">
        <w:rPr>
          <w:rFonts w:eastAsiaTheme="minorEastAsia"/>
          <w:noProof/>
          <w:sz w:val="28"/>
          <w:szCs w:val="28"/>
          <w:lang w:val="ro-RO"/>
        </w:rPr>
        <w:t xml:space="preserve">Procedura privind modalitatea de virare a sumelor prevăzute la art. 307 alin. (2) din Ordonanța de urgență a Guvernului nr. 57/2019, </w:t>
      </w:r>
      <w:r w:rsidR="00487A51" w:rsidRPr="008438A7">
        <w:rPr>
          <w:rFonts w:eastAsiaTheme="minorEastAsia"/>
          <w:noProof/>
          <w:sz w:val="28"/>
          <w:szCs w:val="28"/>
          <w:lang w:val="ro-RO"/>
        </w:rPr>
        <w:t xml:space="preserve">publicată în Monitorul Oficial al României, Partea I, nr. 555 din 5 iulie 2019, cu modificările și completările ulterioare, </w:t>
      </w:r>
      <w:r w:rsidR="00B6519E" w:rsidRPr="008438A7">
        <w:rPr>
          <w:rFonts w:eastAsiaTheme="minorEastAsia"/>
          <w:noProof/>
          <w:sz w:val="28"/>
          <w:szCs w:val="28"/>
          <w:lang w:val="ro-RO"/>
        </w:rPr>
        <w:t xml:space="preserve">se aprobă în maximum 60 de zile de la intrarea în vigoare a prezentei </w:t>
      </w:r>
      <w:r w:rsidR="003824E4" w:rsidRPr="008438A7">
        <w:rPr>
          <w:rFonts w:eastAsiaTheme="minorEastAsia"/>
          <w:noProof/>
          <w:sz w:val="28"/>
          <w:szCs w:val="28"/>
          <w:lang w:val="ro-RO"/>
        </w:rPr>
        <w:t>ordonanțe de urgență</w:t>
      </w:r>
      <w:r w:rsidR="00B6519E" w:rsidRPr="008438A7">
        <w:rPr>
          <w:rFonts w:eastAsiaTheme="minorEastAsia"/>
          <w:noProof/>
          <w:sz w:val="28"/>
          <w:szCs w:val="28"/>
          <w:lang w:val="ro-RO"/>
        </w:rPr>
        <w:t xml:space="preserve">, prin ordin comun al ministrului finanțelor și ministrului cu atribuții în domeniul administrației publice.  </w:t>
      </w:r>
    </w:p>
    <w:p w14:paraId="1A584ACD" w14:textId="0478A7EF" w:rsidR="00350AB4" w:rsidRPr="008438A7" w:rsidRDefault="00350AB4" w:rsidP="00350AB4">
      <w:pPr>
        <w:ind w:firstLine="720"/>
        <w:rPr>
          <w:rFonts w:ascii="Times New Roman" w:hAnsi="Times New Roman" w:cs="Times New Roman"/>
          <w:spacing w:val="1"/>
          <w:sz w:val="28"/>
        </w:rPr>
      </w:pPr>
      <w:r w:rsidRPr="008438A7">
        <w:rPr>
          <w:rFonts w:ascii="Times New Roman" w:hAnsi="Times New Roman" w:cs="Times New Roman"/>
          <w:spacing w:val="1"/>
          <w:sz w:val="28"/>
        </w:rPr>
        <w:t xml:space="preserve">(2) În aplicarea prevederilor art. 307 din Ordonanța de urgență a Guvernului nr. 57/2019 privind Codul administrativ, publicată în Monitorul Oficial al României, Partea I, nr. 555 din 5 iulie 2019, cu modificările și completările ulterioare, </w:t>
      </w:r>
      <w:r w:rsidR="00DD454D" w:rsidRPr="008438A7">
        <w:rPr>
          <w:rFonts w:ascii="Times New Roman" w:hAnsi="Times New Roman" w:cs="Times New Roman"/>
          <w:bCs/>
          <w:spacing w:val="1"/>
          <w:sz w:val="28"/>
        </w:rPr>
        <w:t>ale</w:t>
      </w:r>
      <w:r w:rsidR="00DD454D" w:rsidRPr="008438A7">
        <w:rPr>
          <w:rFonts w:ascii="Times New Roman" w:hAnsi="Times New Roman" w:cs="Times New Roman"/>
          <w:spacing w:val="1"/>
          <w:sz w:val="28"/>
        </w:rPr>
        <w:t xml:space="preserve"> </w:t>
      </w:r>
      <w:r w:rsidR="00DD454D" w:rsidRPr="008438A7">
        <w:rPr>
          <w:rFonts w:ascii="Times New Roman" w:hAnsi="Times New Roman" w:cs="Times New Roman"/>
          <w:bCs/>
          <w:spacing w:val="1"/>
          <w:sz w:val="28"/>
        </w:rPr>
        <w:t>art. 45</w:t>
      </w:r>
      <w:r w:rsidR="00DD454D" w:rsidRPr="008438A7">
        <w:rPr>
          <w:rFonts w:ascii="Times New Roman" w:hAnsi="Times New Roman" w:cs="Times New Roman"/>
          <w:bCs/>
          <w:spacing w:val="1"/>
          <w:sz w:val="28"/>
          <w:vertAlign w:val="superscript"/>
        </w:rPr>
        <w:t>1</w:t>
      </w:r>
      <w:r w:rsidR="00DD454D" w:rsidRPr="008438A7">
        <w:rPr>
          <w:rFonts w:ascii="Times New Roman" w:hAnsi="Times New Roman" w:cs="Times New Roman"/>
          <w:bCs/>
          <w:spacing w:val="1"/>
          <w:sz w:val="28"/>
        </w:rPr>
        <w:t xml:space="preserve"> din Legea nr. 85/2003 a minelor, publicată în Monitorul Oficial al României, Partea I, nr. 197 din 27 martie 2003, cu modificările și completările ulterioare</w:t>
      </w:r>
      <w:r w:rsidR="00DD454D" w:rsidRPr="008438A7">
        <w:rPr>
          <w:rFonts w:ascii="Times New Roman" w:hAnsi="Times New Roman" w:cs="Times New Roman"/>
          <w:spacing w:val="1"/>
          <w:sz w:val="28"/>
        </w:rPr>
        <w:t xml:space="preserve"> </w:t>
      </w:r>
      <w:r w:rsidRPr="008438A7">
        <w:rPr>
          <w:rFonts w:ascii="Times New Roman" w:hAnsi="Times New Roman" w:cs="Times New Roman"/>
          <w:spacing w:val="1"/>
          <w:sz w:val="28"/>
        </w:rPr>
        <w:t>și a procedurii prevăzute la alineatul (1) autoritățile administrației publice locale au dreptul:</w:t>
      </w:r>
    </w:p>
    <w:p w14:paraId="483A6B3F" w14:textId="6E08A2EF" w:rsidR="00350AB4" w:rsidRPr="008438A7" w:rsidRDefault="00350AB4" w:rsidP="00350AB4">
      <w:pPr>
        <w:ind w:firstLine="720"/>
        <w:rPr>
          <w:rFonts w:ascii="Times New Roman" w:hAnsi="Times New Roman" w:cs="Times New Roman"/>
          <w:spacing w:val="1"/>
          <w:sz w:val="28"/>
        </w:rPr>
      </w:pPr>
      <w:r w:rsidRPr="008438A7">
        <w:rPr>
          <w:rFonts w:ascii="Times New Roman" w:hAnsi="Times New Roman" w:cs="Times New Roman"/>
          <w:spacing w:val="1"/>
          <w:sz w:val="28"/>
        </w:rPr>
        <w:t xml:space="preserve">a) să solicite titularilor </w:t>
      </w:r>
      <w:proofErr w:type="spellStart"/>
      <w:r w:rsidRPr="008438A7">
        <w:rPr>
          <w:rFonts w:ascii="Times New Roman" w:hAnsi="Times New Roman" w:cs="Times New Roman"/>
          <w:spacing w:val="1"/>
          <w:sz w:val="28"/>
        </w:rPr>
        <w:t>activităţilor</w:t>
      </w:r>
      <w:proofErr w:type="spellEnd"/>
      <w:r w:rsidRPr="008438A7">
        <w:rPr>
          <w:rFonts w:ascii="Times New Roman" w:hAnsi="Times New Roman" w:cs="Times New Roman"/>
          <w:spacing w:val="1"/>
          <w:sz w:val="28"/>
        </w:rPr>
        <w:t xml:space="preserve"> miniere sau al exploatațiilor agricole/piscicole a terenurilor agricole sau acoperite de ape concesionate, iar aceștia au </w:t>
      </w:r>
      <w:proofErr w:type="spellStart"/>
      <w:r w:rsidRPr="008438A7">
        <w:rPr>
          <w:rFonts w:ascii="Times New Roman" w:hAnsi="Times New Roman" w:cs="Times New Roman"/>
          <w:spacing w:val="1"/>
          <w:sz w:val="28"/>
        </w:rPr>
        <w:t>obligaţia</w:t>
      </w:r>
      <w:proofErr w:type="spellEnd"/>
      <w:r w:rsidRPr="008438A7">
        <w:rPr>
          <w:rFonts w:ascii="Times New Roman" w:hAnsi="Times New Roman" w:cs="Times New Roman"/>
          <w:spacing w:val="1"/>
          <w:sz w:val="28"/>
        </w:rPr>
        <w:t xml:space="preserve"> să transmită </w:t>
      </w:r>
      <w:proofErr w:type="spellStart"/>
      <w:r w:rsidRPr="008438A7">
        <w:rPr>
          <w:rFonts w:ascii="Times New Roman" w:hAnsi="Times New Roman" w:cs="Times New Roman"/>
          <w:spacing w:val="1"/>
          <w:sz w:val="28"/>
        </w:rPr>
        <w:t>autorităţii</w:t>
      </w:r>
      <w:proofErr w:type="spellEnd"/>
      <w:r w:rsidRPr="008438A7">
        <w:rPr>
          <w:rFonts w:ascii="Times New Roman" w:hAnsi="Times New Roman" w:cs="Times New Roman"/>
          <w:spacing w:val="1"/>
          <w:sz w:val="28"/>
        </w:rPr>
        <w:t xml:space="preserve"> competente, în </w:t>
      </w:r>
      <w:proofErr w:type="spellStart"/>
      <w:r w:rsidRPr="008438A7">
        <w:rPr>
          <w:rFonts w:ascii="Times New Roman" w:hAnsi="Times New Roman" w:cs="Times New Roman"/>
          <w:spacing w:val="1"/>
          <w:sz w:val="28"/>
        </w:rPr>
        <w:t>condiţiile</w:t>
      </w:r>
      <w:proofErr w:type="spellEnd"/>
      <w:r w:rsidRPr="008438A7">
        <w:rPr>
          <w:rFonts w:ascii="Times New Roman" w:hAnsi="Times New Roman" w:cs="Times New Roman"/>
          <w:spacing w:val="1"/>
          <w:sz w:val="28"/>
        </w:rPr>
        <w:t xml:space="preserve"> legii, datele şi </w:t>
      </w:r>
      <w:proofErr w:type="spellStart"/>
      <w:r w:rsidRPr="008438A7">
        <w:rPr>
          <w:rFonts w:ascii="Times New Roman" w:hAnsi="Times New Roman" w:cs="Times New Roman"/>
          <w:spacing w:val="1"/>
          <w:sz w:val="28"/>
        </w:rPr>
        <w:t>informaţiile</w:t>
      </w:r>
      <w:proofErr w:type="spellEnd"/>
      <w:r w:rsidRPr="008438A7">
        <w:rPr>
          <w:rFonts w:ascii="Times New Roman" w:hAnsi="Times New Roman" w:cs="Times New Roman"/>
          <w:spacing w:val="1"/>
          <w:sz w:val="28"/>
        </w:rPr>
        <w:t xml:space="preserve"> necesare pentru calcularea taxei pentru activitatea minieră şi a </w:t>
      </w:r>
      <w:proofErr w:type="spellStart"/>
      <w:r w:rsidRPr="008438A7">
        <w:rPr>
          <w:rFonts w:ascii="Times New Roman" w:hAnsi="Times New Roman" w:cs="Times New Roman"/>
          <w:spacing w:val="1"/>
          <w:sz w:val="28"/>
        </w:rPr>
        <w:t>redevenţei</w:t>
      </w:r>
      <w:proofErr w:type="spellEnd"/>
      <w:r w:rsidRPr="008438A7">
        <w:rPr>
          <w:rFonts w:ascii="Times New Roman" w:hAnsi="Times New Roman" w:cs="Times New Roman"/>
          <w:spacing w:val="1"/>
          <w:sz w:val="28"/>
        </w:rPr>
        <w:t xml:space="preserve"> miniere cuvenite, respectiv a redevenței, după caz;</w:t>
      </w:r>
    </w:p>
    <w:p w14:paraId="57F62E3A" w14:textId="04312263" w:rsidR="00350AB4" w:rsidRPr="008438A7" w:rsidRDefault="00350AB4" w:rsidP="00350AB4">
      <w:pPr>
        <w:pStyle w:val="BodyText"/>
        <w:shd w:val="clear" w:color="auto" w:fill="FFFFFF" w:themeFill="background1"/>
        <w:spacing w:line="249" w:lineRule="auto"/>
        <w:ind w:right="-58" w:firstLine="567"/>
        <w:jc w:val="both"/>
        <w:rPr>
          <w:spacing w:val="1"/>
          <w:sz w:val="28"/>
          <w:lang w:val="ro-RO"/>
        </w:rPr>
      </w:pPr>
      <w:r w:rsidRPr="008438A7">
        <w:rPr>
          <w:spacing w:val="1"/>
          <w:sz w:val="28"/>
          <w:lang w:val="ro-RO"/>
        </w:rPr>
        <w:t xml:space="preserve">b) să efectueze control și inspecție privind exactitatea și regularitatea situației faptice cu </w:t>
      </w:r>
      <w:r w:rsidRPr="008438A7">
        <w:rPr>
          <w:spacing w:val="1"/>
          <w:sz w:val="28"/>
          <w:lang w:val="ro-RO"/>
        </w:rPr>
        <w:lastRenderedPageBreak/>
        <w:t>cea prevăzută în contracte, iar în cazul în care constat abateri să sesizeze autoritatea cu care titularii au încheiat contracte sau de la care au obținut licențe de exploatare în vederea revizuirii acestora conform constatărilor realizate.</w:t>
      </w:r>
    </w:p>
    <w:p w14:paraId="4CB5F890" w14:textId="281F086C" w:rsidR="00076C50" w:rsidRPr="008438A7" w:rsidRDefault="00492E27" w:rsidP="00076C50">
      <w:pPr>
        <w:shd w:val="clear" w:color="auto" w:fill="FFFFFF" w:themeFill="background1"/>
        <w:ind w:firstLine="567"/>
        <w:rPr>
          <w:rFonts w:ascii="Times New Roman" w:eastAsia="Calibri" w:hAnsi="Times New Roman" w:cs="Times New Roman"/>
          <w:sz w:val="28"/>
        </w:rPr>
      </w:pPr>
      <w:bookmarkStart w:id="18" w:name="_Hlk221787509"/>
      <w:r w:rsidRPr="008438A7">
        <w:rPr>
          <w:rFonts w:ascii="Times New Roman" w:eastAsia="Calibri" w:hAnsi="Times New Roman" w:cs="Times New Roman"/>
          <w:sz w:val="28"/>
        </w:rPr>
        <w:t xml:space="preserve">Art. </w:t>
      </w:r>
      <w:r w:rsidR="007C7813" w:rsidRPr="008438A7">
        <w:rPr>
          <w:rFonts w:ascii="Times New Roman" w:eastAsia="Calibri" w:hAnsi="Times New Roman" w:cs="Times New Roman"/>
          <w:sz w:val="28"/>
        </w:rPr>
        <w:t>XLIX</w:t>
      </w:r>
      <w:r w:rsidRPr="008438A7">
        <w:rPr>
          <w:rFonts w:ascii="Times New Roman" w:eastAsia="Calibri" w:hAnsi="Times New Roman" w:cs="Times New Roman"/>
          <w:b/>
          <w:sz w:val="28"/>
        </w:rPr>
        <w:t xml:space="preserve">. </w:t>
      </w:r>
      <w:r w:rsidR="009E2FC6" w:rsidRPr="008438A7">
        <w:rPr>
          <w:rFonts w:ascii="Times New Roman" w:eastAsia="Calibri" w:hAnsi="Times New Roman" w:cs="Times New Roman"/>
          <w:sz w:val="28"/>
        </w:rPr>
        <w:t>-</w:t>
      </w:r>
      <w:r w:rsidRPr="008438A7">
        <w:rPr>
          <w:rFonts w:ascii="Times New Roman" w:eastAsia="Calibri" w:hAnsi="Times New Roman" w:cs="Times New Roman"/>
          <w:sz w:val="28"/>
        </w:rPr>
        <w:t xml:space="preserve"> </w:t>
      </w:r>
      <w:r w:rsidR="00076C50" w:rsidRPr="008438A7">
        <w:rPr>
          <w:rFonts w:ascii="Times New Roman" w:eastAsia="Calibri" w:hAnsi="Times New Roman" w:cs="Times New Roman"/>
          <w:sz w:val="28"/>
        </w:rPr>
        <w:t>(1) În anul 2026 cheltuielile de personal</w:t>
      </w:r>
      <w:r w:rsidR="00AB5A14" w:rsidRPr="008438A7">
        <w:rPr>
          <w:rFonts w:ascii="Times New Roman" w:eastAsia="Calibri" w:hAnsi="Times New Roman" w:cs="Times New Roman"/>
          <w:sz w:val="28"/>
        </w:rPr>
        <w:t>, care nu includ tranșele aferente sumelor prevăzute prin hotărâri judecătorești definitive având ca obiect acordarea unor drepturi de natură salarială scadente în acest an,</w:t>
      </w:r>
      <w:r w:rsidR="00076C50" w:rsidRPr="008438A7">
        <w:rPr>
          <w:rFonts w:ascii="Times New Roman" w:eastAsia="Calibri" w:hAnsi="Times New Roman" w:cs="Times New Roman"/>
          <w:sz w:val="28"/>
        </w:rPr>
        <w:t xml:space="preserve"> din cadrul </w:t>
      </w:r>
      <w:r w:rsidR="00076C50" w:rsidRPr="008438A7">
        <w:rPr>
          <w:rFonts w:ascii="Times New Roman" w:eastAsia="Calibri" w:hAnsi="Times New Roman" w:cs="Times New Roman"/>
          <w:bCs/>
          <w:sz w:val="28"/>
        </w:rPr>
        <w:t>ministerelor, altor organe de specialitate ale administrației publice centrale din subordinea Guvernului și a ministerelor, instituțiilor subordonate ministerelor, din cadrul altor instituții și autorități publice, finanțate din bugetele prevăzute la art. 1 alin. (2) din Legea nr. 500/2002 privind finanțele publice, cu modificările şi completările ulterioare, precum și din cadrul altor organe de specialitate ale administrației publice, din autoritățile administrative autonome, din alte instituții, indiferent de modul de finanțare al acestora,</w:t>
      </w:r>
      <w:r w:rsidR="00076C50" w:rsidRPr="008438A7">
        <w:rPr>
          <w:rFonts w:ascii="Times New Roman" w:eastAsia="Calibri" w:hAnsi="Times New Roman" w:cs="Times New Roman"/>
          <w:sz w:val="28"/>
        </w:rPr>
        <w:t xml:space="preserve"> cu excepția cheltuielilor de personal aferente unităților și instituțiilor din învățământul de stat,</w:t>
      </w:r>
      <w:r w:rsidR="007C1828" w:rsidRPr="008438A7">
        <w:rPr>
          <w:rFonts w:ascii="Times New Roman" w:eastAsia="Calibri" w:hAnsi="Times New Roman" w:cs="Times New Roman"/>
          <w:sz w:val="28"/>
        </w:rPr>
        <w:t xml:space="preserve"> a cheltuielilor de personal aferente spitalelor publice și serviciilor publice de ambulanță, </w:t>
      </w:r>
      <w:r w:rsidR="009A7F6F" w:rsidRPr="008438A7">
        <w:rPr>
          <w:rFonts w:ascii="Times New Roman" w:eastAsia="Calibri" w:hAnsi="Times New Roman" w:cs="Times New Roman"/>
          <w:sz w:val="28"/>
        </w:rPr>
        <w:t xml:space="preserve">a cheltuielilor de personal aferente </w:t>
      </w:r>
      <w:r w:rsidR="001246E1" w:rsidRPr="008438A7">
        <w:rPr>
          <w:rFonts w:ascii="Times New Roman" w:eastAsia="Calibri" w:hAnsi="Times New Roman" w:cs="Times New Roman"/>
          <w:sz w:val="28"/>
        </w:rPr>
        <w:t xml:space="preserve">instituțiilor publice din domeniul culturii aflate în subordinea sau coordonarea autorităților administrației publice centrale </w:t>
      </w:r>
      <w:r w:rsidR="007C1828" w:rsidRPr="008438A7">
        <w:rPr>
          <w:rFonts w:ascii="Times New Roman" w:eastAsia="Calibri" w:hAnsi="Times New Roman" w:cs="Times New Roman"/>
          <w:sz w:val="28"/>
        </w:rPr>
        <w:t>precum și</w:t>
      </w:r>
      <w:r w:rsidR="009A7F6F" w:rsidRPr="008438A7">
        <w:rPr>
          <w:rFonts w:ascii="Times New Roman" w:eastAsia="Calibri" w:hAnsi="Times New Roman" w:cs="Times New Roman"/>
          <w:sz w:val="28"/>
        </w:rPr>
        <w:t xml:space="preserve"> a cheltuielilor de personal aferente instituțiil</w:t>
      </w:r>
      <w:r w:rsidR="005803C6" w:rsidRPr="008438A7">
        <w:rPr>
          <w:rFonts w:ascii="Times New Roman" w:eastAsia="Calibri" w:hAnsi="Times New Roman" w:cs="Times New Roman"/>
          <w:sz w:val="28"/>
        </w:rPr>
        <w:t>or</w:t>
      </w:r>
      <w:r w:rsidR="009A7F6F" w:rsidRPr="008438A7">
        <w:rPr>
          <w:rFonts w:ascii="Times New Roman" w:eastAsia="Calibri" w:hAnsi="Times New Roman" w:cs="Times New Roman"/>
          <w:sz w:val="28"/>
        </w:rPr>
        <w:t xml:space="preserve"> publice din familia ocupațională „Apărare</w:t>
      </w:r>
      <w:r w:rsidR="005803C6" w:rsidRPr="008438A7">
        <w:rPr>
          <w:rFonts w:ascii="Times New Roman" w:eastAsia="Calibri" w:hAnsi="Times New Roman" w:cs="Times New Roman"/>
          <w:sz w:val="28"/>
        </w:rPr>
        <w:t>,</w:t>
      </w:r>
      <w:r w:rsidR="009A7F6F" w:rsidRPr="008438A7">
        <w:rPr>
          <w:rFonts w:ascii="Times New Roman" w:eastAsia="Calibri" w:hAnsi="Times New Roman" w:cs="Times New Roman"/>
          <w:sz w:val="28"/>
        </w:rPr>
        <w:t xml:space="preserve"> ordine publică și securitate națională”</w:t>
      </w:r>
      <w:r w:rsidR="00194949" w:rsidRPr="008438A7">
        <w:rPr>
          <w:rFonts w:ascii="Times New Roman" w:eastAsia="Calibri" w:hAnsi="Times New Roman" w:cs="Times New Roman"/>
          <w:sz w:val="28"/>
        </w:rPr>
        <w:t>,</w:t>
      </w:r>
      <w:r w:rsidR="007C1828" w:rsidRPr="008438A7">
        <w:rPr>
          <w:rFonts w:ascii="Times New Roman" w:eastAsia="Calibri" w:hAnsi="Times New Roman" w:cs="Times New Roman"/>
          <w:b/>
          <w:bCs/>
          <w:sz w:val="28"/>
        </w:rPr>
        <w:t xml:space="preserve"> </w:t>
      </w:r>
      <w:r w:rsidR="00076C50" w:rsidRPr="008438A7">
        <w:rPr>
          <w:rFonts w:ascii="Times New Roman" w:eastAsia="Calibri" w:hAnsi="Times New Roman" w:cs="Times New Roman"/>
          <w:sz w:val="28"/>
        </w:rPr>
        <w:t xml:space="preserve">se reduc cu 10% față de cheltuielile de personal efectuate în anul 2025 diminuate cu cheltuielile de personal aferente organizării alegerilor din anul 2025. Reducerea calculată se împarte la 12 și se înmulțește cu numărul lunilor pentru care se implementează măsura. </w:t>
      </w:r>
    </w:p>
    <w:p w14:paraId="7C0D9429" w14:textId="1DE081CE" w:rsidR="00076C50" w:rsidRPr="008438A7" w:rsidRDefault="00076C50" w:rsidP="00E37A15">
      <w:pPr>
        <w:shd w:val="clear" w:color="auto" w:fill="FFFFFF" w:themeFill="background1"/>
        <w:ind w:firstLine="567"/>
        <w:rPr>
          <w:rFonts w:ascii="Times New Roman" w:eastAsia="Calibri" w:hAnsi="Times New Roman" w:cs="Times New Roman"/>
          <w:sz w:val="28"/>
        </w:rPr>
      </w:pPr>
      <w:r w:rsidRPr="008438A7">
        <w:rPr>
          <w:rFonts w:ascii="Times New Roman" w:eastAsia="Calibri" w:hAnsi="Times New Roman" w:cs="Times New Roman"/>
          <w:sz w:val="28"/>
        </w:rPr>
        <w:t xml:space="preserve">(2) Reducerea de 10%, prevăzută la alin. (1) se aplică centralizat asupra tuturor cheltuielilor de personal, respectiv cele înregistrate la nivelul ordonatorului principal de credite și a celor înregistrate la nivelul ordonatorilor secundari sau terțiari de credite, după caz. Ordonatorii principali de credite pot stabili procente mai mari sau mai mici de 10% pe fiecare ordonator de credite, însă reducerea cumulată în anul 2026 a cheltuielilor de personal trebuie să fie de 10%. </w:t>
      </w:r>
    </w:p>
    <w:p w14:paraId="1E7C416F" w14:textId="42E31A7A" w:rsidR="00076C50" w:rsidRPr="008438A7" w:rsidRDefault="00076C50" w:rsidP="00E37A15">
      <w:pPr>
        <w:pStyle w:val="ListParagraph"/>
        <w:shd w:val="clear" w:color="auto" w:fill="FFFFFF" w:themeFill="background1"/>
        <w:spacing w:line="259" w:lineRule="auto"/>
        <w:ind w:left="-90" w:firstLine="720"/>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shd w:val="clear" w:color="auto" w:fill="FFFFFF" w:themeFill="background1"/>
        </w:rPr>
        <w:t>(</w:t>
      </w:r>
      <w:r w:rsidR="00490489" w:rsidRPr="008438A7">
        <w:rPr>
          <w:rFonts w:ascii="Times New Roman" w:eastAsiaTheme="minorEastAsia" w:hAnsi="Times New Roman" w:cs="Times New Roman"/>
          <w:noProof/>
          <w:sz w:val="28"/>
          <w:szCs w:val="28"/>
          <w:shd w:val="clear" w:color="auto" w:fill="FFFFFF" w:themeFill="background1"/>
        </w:rPr>
        <w:t>3</w:t>
      </w:r>
      <w:r w:rsidRPr="008438A7">
        <w:rPr>
          <w:rFonts w:ascii="Times New Roman" w:eastAsiaTheme="minorEastAsia" w:hAnsi="Times New Roman" w:cs="Times New Roman"/>
          <w:noProof/>
          <w:sz w:val="28"/>
          <w:szCs w:val="28"/>
          <w:shd w:val="clear" w:color="auto" w:fill="FFFFFF" w:themeFill="background1"/>
        </w:rPr>
        <w:t>)</w:t>
      </w:r>
      <w:r w:rsidRPr="008438A7">
        <w:rPr>
          <w:rFonts w:ascii="Times New Roman" w:eastAsiaTheme="minorEastAsia" w:hAnsi="Times New Roman" w:cs="Times New Roman"/>
          <w:noProof/>
          <w:sz w:val="28"/>
          <w:szCs w:val="28"/>
        </w:rPr>
        <w:t xml:space="preserve"> Pentru reducerea cheltuielilor de personal, ordonatorii de credite prevăzuți la alin. (1), pot aplica, în condițiile legii, fără a afecta salariul de bază, următoarele modalități:</w:t>
      </w:r>
    </w:p>
    <w:p w14:paraId="1FE6FAD2" w14:textId="77777777" w:rsidR="00076C50" w:rsidRPr="008438A7" w:rsidRDefault="00076C50" w:rsidP="00E37A15">
      <w:pPr>
        <w:pStyle w:val="ListParagraph"/>
        <w:shd w:val="clear" w:color="auto" w:fill="FFFFFF" w:themeFill="background1"/>
        <w:spacing w:line="259" w:lineRule="auto"/>
        <w:ind w:left="-90" w:firstLine="720"/>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a) reducerea numărului de posturi finanţate;</w:t>
      </w:r>
    </w:p>
    <w:p w14:paraId="7B31064E" w14:textId="37202D73" w:rsidR="00076C50" w:rsidRPr="008438A7" w:rsidRDefault="00076C50" w:rsidP="00E37A15">
      <w:pPr>
        <w:pStyle w:val="ListParagraph"/>
        <w:shd w:val="clear" w:color="auto" w:fill="FFFFFF" w:themeFill="background1"/>
        <w:spacing w:line="259" w:lineRule="auto"/>
        <w:ind w:left="-90" w:firstLine="720"/>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 xml:space="preserve">b) disponibilizarea de personal, în condiţiile prevăzute de art. 518 și art. 519 din </w:t>
      </w:r>
      <w:r w:rsidRPr="008438A7">
        <w:rPr>
          <w:rFonts w:ascii="Times New Roman" w:hAnsi="Times New Roman" w:cs="Times New Roman"/>
          <w:bCs/>
          <w:noProof/>
          <w:sz w:val="28"/>
          <w:szCs w:val="28"/>
        </w:rPr>
        <w:t>Ordonanța de urgență a Guvernului nr. 57/2019 privind Codul administrativ, cu modificările și completările ulterioare sau după caz</w:t>
      </w:r>
      <w:r w:rsidRPr="008438A7">
        <w:rPr>
          <w:rFonts w:ascii="Times New Roman" w:eastAsiaTheme="minorEastAsia" w:hAnsi="Times New Roman" w:cs="Times New Roman"/>
          <w:noProof/>
          <w:sz w:val="28"/>
          <w:szCs w:val="28"/>
        </w:rPr>
        <w:t>, în condițiile art. 58 - art. 80 din Codul muncii aprobat prin Legea nr. 5</w:t>
      </w:r>
      <w:r w:rsidR="00365C4C" w:rsidRPr="008438A7">
        <w:rPr>
          <w:rFonts w:ascii="Times New Roman" w:eastAsiaTheme="minorEastAsia" w:hAnsi="Times New Roman" w:cs="Times New Roman"/>
          <w:noProof/>
          <w:sz w:val="28"/>
          <w:szCs w:val="28"/>
        </w:rPr>
        <w:t>3</w:t>
      </w:r>
      <w:r w:rsidRPr="008438A7">
        <w:rPr>
          <w:rFonts w:ascii="Times New Roman" w:eastAsiaTheme="minorEastAsia" w:hAnsi="Times New Roman" w:cs="Times New Roman"/>
          <w:noProof/>
          <w:sz w:val="28"/>
          <w:szCs w:val="28"/>
        </w:rPr>
        <w:t>/2003, republicată, cu modificările și completările ulterioare;</w:t>
      </w:r>
    </w:p>
    <w:p w14:paraId="22CBCB22" w14:textId="77777777" w:rsidR="00076C50" w:rsidRPr="008438A7" w:rsidRDefault="00076C50" w:rsidP="00E37A15">
      <w:pPr>
        <w:pStyle w:val="ListParagraph"/>
        <w:shd w:val="clear" w:color="auto" w:fill="FFFFFF" w:themeFill="background1"/>
        <w:spacing w:line="259" w:lineRule="auto"/>
        <w:ind w:left="-90" w:firstLine="720"/>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c) reducerea nivelului unor sporuri;</w:t>
      </w:r>
    </w:p>
    <w:p w14:paraId="7F3CA74C" w14:textId="77777777" w:rsidR="00076C50" w:rsidRPr="008438A7" w:rsidRDefault="00076C50" w:rsidP="00E37A15">
      <w:pPr>
        <w:pStyle w:val="ListParagraph"/>
        <w:shd w:val="clear" w:color="auto" w:fill="FFFFFF" w:themeFill="background1"/>
        <w:spacing w:line="259" w:lineRule="auto"/>
        <w:ind w:left="-90" w:firstLine="720"/>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rPr>
        <w:t>d) alte modalități de reducere a cheltuielilor de personal.</w:t>
      </w:r>
    </w:p>
    <w:p w14:paraId="54EB078B" w14:textId="0B32B5C7" w:rsidR="00076C50" w:rsidRPr="008438A7" w:rsidRDefault="00076C50" w:rsidP="00E37A15">
      <w:pPr>
        <w:shd w:val="clear" w:color="auto" w:fill="FFFFFF" w:themeFill="background1"/>
        <w:ind w:firstLine="567"/>
        <w:rPr>
          <w:rFonts w:ascii="Times New Roman" w:eastAsiaTheme="minorEastAsia" w:hAnsi="Times New Roman" w:cs="Times New Roman"/>
          <w:noProof/>
          <w:sz w:val="28"/>
          <w:szCs w:val="28"/>
        </w:rPr>
      </w:pPr>
      <w:r w:rsidRPr="008438A7">
        <w:rPr>
          <w:rFonts w:ascii="Times New Roman" w:eastAsiaTheme="minorEastAsia" w:hAnsi="Times New Roman" w:cs="Times New Roman"/>
          <w:noProof/>
          <w:sz w:val="28"/>
          <w:szCs w:val="28"/>
          <w:shd w:val="clear" w:color="auto" w:fill="FFFFFF" w:themeFill="background1"/>
        </w:rPr>
        <w:t>(</w:t>
      </w:r>
      <w:r w:rsidR="00490489" w:rsidRPr="008438A7">
        <w:rPr>
          <w:rFonts w:ascii="Times New Roman" w:eastAsiaTheme="minorEastAsia" w:hAnsi="Times New Roman" w:cs="Times New Roman"/>
          <w:noProof/>
          <w:sz w:val="28"/>
          <w:szCs w:val="28"/>
          <w:shd w:val="clear" w:color="auto" w:fill="FFFFFF" w:themeFill="background1"/>
        </w:rPr>
        <w:t>4</w:t>
      </w:r>
      <w:r w:rsidRPr="008438A7">
        <w:rPr>
          <w:rFonts w:ascii="Times New Roman" w:eastAsiaTheme="minorEastAsia" w:hAnsi="Times New Roman" w:cs="Times New Roman"/>
          <w:noProof/>
          <w:sz w:val="28"/>
          <w:szCs w:val="28"/>
          <w:shd w:val="clear" w:color="auto" w:fill="FFFFFF" w:themeFill="background1"/>
        </w:rPr>
        <w:t>)</w:t>
      </w:r>
      <w:r w:rsidRPr="008438A7">
        <w:rPr>
          <w:rFonts w:ascii="Times New Roman" w:eastAsiaTheme="minorEastAsia" w:hAnsi="Times New Roman" w:cs="Times New Roman"/>
          <w:noProof/>
          <w:sz w:val="28"/>
          <w:szCs w:val="28"/>
        </w:rPr>
        <w:t xml:space="preserve"> Modalitățile și procedura de reducere a cheltuielilor prevăzută la alin. </w:t>
      </w:r>
      <w:r w:rsidRPr="008438A7">
        <w:rPr>
          <w:rFonts w:ascii="Times New Roman" w:eastAsiaTheme="minorEastAsia" w:hAnsi="Times New Roman" w:cs="Times New Roman"/>
          <w:noProof/>
          <w:sz w:val="28"/>
          <w:szCs w:val="28"/>
          <w:shd w:val="clear" w:color="auto" w:fill="FFFFFF" w:themeFill="background1"/>
        </w:rPr>
        <w:t>(</w:t>
      </w:r>
      <w:r w:rsidR="00490489" w:rsidRPr="008438A7">
        <w:rPr>
          <w:rFonts w:ascii="Times New Roman" w:eastAsiaTheme="minorEastAsia" w:hAnsi="Times New Roman" w:cs="Times New Roman"/>
          <w:noProof/>
          <w:sz w:val="28"/>
          <w:szCs w:val="28"/>
          <w:shd w:val="clear" w:color="auto" w:fill="FFFFFF" w:themeFill="background1"/>
        </w:rPr>
        <w:t>3</w:t>
      </w:r>
      <w:r w:rsidRPr="008438A7">
        <w:rPr>
          <w:rFonts w:ascii="Times New Roman" w:eastAsiaTheme="minorEastAsia" w:hAnsi="Times New Roman" w:cs="Times New Roman"/>
          <w:noProof/>
          <w:sz w:val="28"/>
          <w:szCs w:val="28"/>
          <w:shd w:val="clear" w:color="auto" w:fill="FFFFFF" w:themeFill="background1"/>
        </w:rPr>
        <w:t>)</w:t>
      </w:r>
      <w:r w:rsidRPr="008438A7">
        <w:rPr>
          <w:rFonts w:ascii="Times New Roman" w:eastAsiaTheme="minorEastAsia" w:hAnsi="Times New Roman" w:cs="Times New Roman"/>
          <w:noProof/>
          <w:sz w:val="28"/>
          <w:szCs w:val="28"/>
        </w:rPr>
        <w:t xml:space="preserve"> se realizează cu consultarea organizațiilor sindicale din instituții sau consultarea reprezentanților salariaților, după caz.</w:t>
      </w:r>
    </w:p>
    <w:p w14:paraId="34DE71D6" w14:textId="4A7299EC" w:rsidR="00490489" w:rsidRPr="008438A7" w:rsidRDefault="00490489" w:rsidP="00E37A15">
      <w:pPr>
        <w:shd w:val="clear" w:color="auto" w:fill="FFFFFF" w:themeFill="background1"/>
        <w:ind w:firstLine="567"/>
        <w:rPr>
          <w:rFonts w:ascii="Times New Roman" w:eastAsia="Calibri" w:hAnsi="Times New Roman" w:cs="Times New Roman"/>
          <w:sz w:val="28"/>
        </w:rPr>
      </w:pPr>
      <w:r w:rsidRPr="008438A7">
        <w:rPr>
          <w:rFonts w:ascii="Times New Roman" w:eastAsia="Calibri" w:hAnsi="Times New Roman" w:cs="Times New Roman"/>
          <w:sz w:val="28"/>
        </w:rPr>
        <w:t xml:space="preserve">(5) Măsurile prevăzute la alin. (1) - (3) se aprobă </w:t>
      </w:r>
      <w:r w:rsidR="00C41F39" w:rsidRPr="008438A7">
        <w:rPr>
          <w:rFonts w:ascii="Times New Roman" w:eastAsia="Calibri" w:hAnsi="Times New Roman" w:cs="Times New Roman"/>
          <w:sz w:val="28"/>
        </w:rPr>
        <w:t xml:space="preserve">și se aplică </w:t>
      </w:r>
      <w:r w:rsidRPr="008438A7">
        <w:rPr>
          <w:rFonts w:ascii="Times New Roman" w:eastAsia="Calibri" w:hAnsi="Times New Roman" w:cs="Times New Roman"/>
          <w:sz w:val="28"/>
        </w:rPr>
        <w:t>până la data de 1 iulie 2026</w:t>
      </w:r>
      <w:r w:rsidR="00C41F39" w:rsidRPr="008438A7">
        <w:rPr>
          <w:rFonts w:ascii="Times New Roman" w:eastAsia="Calibri" w:hAnsi="Times New Roman" w:cs="Times New Roman"/>
          <w:sz w:val="28"/>
        </w:rPr>
        <w:t xml:space="preserve">, iar implementarea pentru atingerea obiectivelor privind reducerea cheltuielilor de personal se face în intervalul 1 iulie </w:t>
      </w:r>
      <w:r w:rsidR="003A67C7" w:rsidRPr="008438A7">
        <w:rPr>
          <w:rFonts w:ascii="Times New Roman" w:eastAsia="Calibri" w:hAnsi="Times New Roman" w:cs="Times New Roman"/>
          <w:sz w:val="28"/>
        </w:rPr>
        <w:t>-</w:t>
      </w:r>
      <w:r w:rsidR="00C41F39" w:rsidRPr="008438A7">
        <w:rPr>
          <w:rFonts w:ascii="Times New Roman" w:eastAsia="Calibri" w:hAnsi="Times New Roman" w:cs="Times New Roman"/>
          <w:sz w:val="28"/>
        </w:rPr>
        <w:t xml:space="preserve"> 31 decembrie 2026.</w:t>
      </w:r>
      <w:r w:rsidRPr="008438A7">
        <w:rPr>
          <w:rFonts w:ascii="Times New Roman" w:eastAsia="Calibri" w:hAnsi="Times New Roman" w:cs="Times New Roman"/>
          <w:sz w:val="28"/>
        </w:rPr>
        <w:t xml:space="preserve"> </w:t>
      </w:r>
    </w:p>
    <w:p w14:paraId="532CA6F3" w14:textId="5CEA83DE" w:rsidR="00320838" w:rsidRPr="008438A7" w:rsidRDefault="00412D0E" w:rsidP="00E37A15">
      <w:pPr>
        <w:shd w:val="clear" w:color="auto" w:fill="FFFFFF" w:themeFill="background1"/>
        <w:ind w:firstLine="567"/>
        <w:rPr>
          <w:rFonts w:ascii="Times New Roman" w:eastAsia="Calibri" w:hAnsi="Times New Roman" w:cs="Times New Roman"/>
          <w:b/>
          <w:sz w:val="28"/>
        </w:rPr>
      </w:pPr>
      <w:r w:rsidRPr="008438A7">
        <w:rPr>
          <w:rFonts w:ascii="Times New Roman" w:eastAsia="Calibri" w:hAnsi="Times New Roman" w:cs="Times New Roman"/>
          <w:sz w:val="28"/>
        </w:rPr>
        <w:t>(</w:t>
      </w:r>
      <w:r w:rsidR="00490489" w:rsidRPr="008438A7">
        <w:rPr>
          <w:rFonts w:ascii="Times New Roman" w:eastAsia="Calibri" w:hAnsi="Times New Roman" w:cs="Times New Roman"/>
          <w:sz w:val="28"/>
        </w:rPr>
        <w:t>6</w:t>
      </w:r>
      <w:r w:rsidRPr="008438A7">
        <w:rPr>
          <w:rFonts w:ascii="Times New Roman" w:eastAsia="Calibri" w:hAnsi="Times New Roman" w:cs="Times New Roman"/>
          <w:sz w:val="28"/>
        </w:rPr>
        <w:t>) Prin excepție de la prevederile alin. (1),</w:t>
      </w:r>
      <w:r w:rsidR="00C41F39" w:rsidRPr="008438A7">
        <w:rPr>
          <w:rFonts w:ascii="Times New Roman" w:eastAsia="Calibri" w:hAnsi="Times New Roman" w:cs="Times New Roman"/>
          <w:sz w:val="28"/>
        </w:rPr>
        <w:t xml:space="preserve"> în anul 2026,</w:t>
      </w:r>
      <w:r w:rsidRPr="008438A7">
        <w:rPr>
          <w:rFonts w:ascii="Times New Roman" w:eastAsia="Calibri" w:hAnsi="Times New Roman" w:cs="Times New Roman"/>
          <w:sz w:val="28"/>
        </w:rPr>
        <w:t xml:space="preserve"> </w:t>
      </w:r>
      <w:r w:rsidR="00320838" w:rsidRPr="008438A7">
        <w:rPr>
          <w:rFonts w:ascii="Times New Roman" w:eastAsia="Calibri" w:hAnsi="Times New Roman" w:cs="Times New Roman"/>
          <w:sz w:val="28"/>
        </w:rPr>
        <w:t xml:space="preserve">pentru ordonatorii principali de credite care în cursul anului 2025 au avut o conduită prudentă și care au redus cheltuielile de personal față de plățile efectuate în anul 2024, cheltuielile de personal se diminuează cu </w:t>
      </w:r>
      <w:r w:rsidR="00C41F39" w:rsidRPr="008438A7">
        <w:rPr>
          <w:rFonts w:ascii="Times New Roman" w:eastAsia="Calibri" w:hAnsi="Times New Roman" w:cs="Times New Roman"/>
          <w:sz w:val="28"/>
        </w:rPr>
        <w:t xml:space="preserve">un </w:t>
      </w:r>
      <w:r w:rsidR="00C41F39" w:rsidRPr="008438A7">
        <w:rPr>
          <w:rFonts w:ascii="Times New Roman" w:eastAsia="Calibri" w:hAnsi="Times New Roman" w:cs="Times New Roman"/>
          <w:sz w:val="28"/>
        </w:rPr>
        <w:lastRenderedPageBreak/>
        <w:t xml:space="preserve">procent care </w:t>
      </w:r>
      <w:r w:rsidR="00320838" w:rsidRPr="008438A7">
        <w:rPr>
          <w:rFonts w:ascii="Times New Roman" w:eastAsia="Calibri" w:hAnsi="Times New Roman" w:cs="Times New Roman"/>
          <w:sz w:val="28"/>
        </w:rPr>
        <w:t>se calculează ca diferență dintre procentul de 10% și procentul de economii</w:t>
      </w:r>
      <w:r w:rsidR="00320838" w:rsidRPr="008438A7">
        <w:rPr>
          <w:rFonts w:ascii="Times New Roman" w:eastAsia="Calibri" w:hAnsi="Times New Roman" w:cs="Times New Roman"/>
          <w:b/>
          <w:sz w:val="28"/>
        </w:rPr>
        <w:t xml:space="preserve"> </w:t>
      </w:r>
      <w:r w:rsidR="00320838" w:rsidRPr="008438A7">
        <w:rPr>
          <w:rFonts w:ascii="Times New Roman" w:eastAsia="Calibri" w:hAnsi="Times New Roman" w:cs="Times New Roman"/>
          <w:sz w:val="28"/>
        </w:rPr>
        <w:t>efectiv realizat în anul 2025</w:t>
      </w:r>
      <w:r w:rsidR="00DA46A1" w:rsidRPr="008438A7">
        <w:rPr>
          <w:rFonts w:ascii="Times New Roman" w:eastAsia="Calibri" w:hAnsi="Times New Roman" w:cs="Times New Roman"/>
          <w:sz w:val="28"/>
        </w:rPr>
        <w:t>, față de plățile de cheltuieli de personal efectuate în anul 2024</w:t>
      </w:r>
      <w:r w:rsidR="00320838" w:rsidRPr="008438A7">
        <w:rPr>
          <w:rFonts w:ascii="Times New Roman" w:eastAsia="Calibri" w:hAnsi="Times New Roman" w:cs="Times New Roman"/>
          <w:sz w:val="28"/>
        </w:rPr>
        <w:t>.</w:t>
      </w:r>
    </w:p>
    <w:bookmarkEnd w:id="18"/>
    <w:p w14:paraId="19843A3C" w14:textId="6FECBE8E" w:rsidR="00016641" w:rsidRPr="008438A7" w:rsidRDefault="00016641" w:rsidP="00016641">
      <w:pPr>
        <w:shd w:val="clear" w:color="auto" w:fill="FFFFFF" w:themeFill="background1"/>
        <w:ind w:firstLine="567"/>
        <w:rPr>
          <w:rFonts w:ascii="Times New Roman" w:eastAsia="Times New Roman" w:hAnsi="Times New Roman" w:cs="Times New Roman"/>
          <w:noProof/>
          <w:sz w:val="28"/>
          <w:szCs w:val="28"/>
        </w:rPr>
      </w:pPr>
      <w:r w:rsidRPr="008438A7">
        <w:rPr>
          <w:rFonts w:ascii="Times New Roman" w:eastAsia="Times New Roman" w:hAnsi="Times New Roman" w:cs="Times New Roman"/>
          <w:noProof/>
          <w:sz w:val="28"/>
          <w:szCs w:val="28"/>
        </w:rPr>
        <w:t xml:space="preserve">Art. </w:t>
      </w:r>
      <w:r w:rsidR="0086652D" w:rsidRPr="008438A7">
        <w:rPr>
          <w:rFonts w:ascii="Times New Roman" w:eastAsia="Times New Roman" w:hAnsi="Times New Roman" w:cs="Times New Roman"/>
          <w:noProof/>
          <w:sz w:val="28"/>
          <w:szCs w:val="28"/>
        </w:rPr>
        <w:t>L</w:t>
      </w:r>
      <w:r w:rsidR="00345879" w:rsidRPr="008438A7">
        <w:rPr>
          <w:rFonts w:ascii="Times New Roman" w:eastAsia="Times New Roman" w:hAnsi="Times New Roman" w:cs="Times New Roman"/>
          <w:noProof/>
          <w:sz w:val="28"/>
          <w:szCs w:val="28"/>
        </w:rPr>
        <w:t xml:space="preserve"> </w:t>
      </w:r>
      <w:r w:rsidRPr="008438A7">
        <w:rPr>
          <w:rFonts w:ascii="Times New Roman" w:eastAsia="Times New Roman" w:hAnsi="Times New Roman" w:cs="Times New Roman"/>
          <w:noProof/>
          <w:sz w:val="28"/>
          <w:szCs w:val="28"/>
        </w:rPr>
        <w:t xml:space="preserve">- La data intrării în vigoare a prezentei </w:t>
      </w:r>
      <w:r w:rsidR="003824E4" w:rsidRPr="008438A7">
        <w:rPr>
          <w:rFonts w:ascii="Times New Roman" w:eastAsiaTheme="minorEastAsia" w:hAnsi="Times New Roman" w:cs="Times New Roman"/>
          <w:noProof/>
          <w:sz w:val="28"/>
          <w:szCs w:val="28"/>
        </w:rPr>
        <w:t>ordonanțe de urgență</w:t>
      </w:r>
      <w:r w:rsidRPr="008438A7">
        <w:rPr>
          <w:rFonts w:ascii="Times New Roman" w:eastAsia="Times New Roman" w:hAnsi="Times New Roman" w:cs="Times New Roman"/>
          <w:noProof/>
          <w:sz w:val="28"/>
          <w:szCs w:val="28"/>
        </w:rPr>
        <w:t xml:space="preserve"> încetează acordarea drepturilor prevăzute la </w:t>
      </w:r>
      <w:r w:rsidR="00DD454D" w:rsidRPr="008438A7">
        <w:rPr>
          <w:rFonts w:ascii="Times New Roman" w:eastAsia="Times New Roman" w:hAnsi="Times New Roman" w:cs="Times New Roman"/>
          <w:bCs/>
          <w:noProof/>
          <w:sz w:val="28"/>
          <w:szCs w:val="28"/>
        </w:rPr>
        <w:t>art. 9 alin. (3) din Ordonanța de urgență a Guvernului nr. 92/2008 privind statutul funcționarului public denumit manager public</w:t>
      </w:r>
      <w:r w:rsidR="00DD454D" w:rsidRPr="008438A7">
        <w:rPr>
          <w:rFonts w:ascii="Times New Roman" w:eastAsia="Times New Roman" w:hAnsi="Times New Roman" w:cs="Times New Roman"/>
          <w:noProof/>
          <w:sz w:val="28"/>
          <w:szCs w:val="28"/>
        </w:rPr>
        <w:t xml:space="preserve"> </w:t>
      </w:r>
      <w:r w:rsidR="00DD454D" w:rsidRPr="008438A7">
        <w:rPr>
          <w:rFonts w:ascii="Times New Roman" w:eastAsia="Times New Roman" w:hAnsi="Times New Roman" w:cs="Times New Roman"/>
          <w:bCs/>
          <w:noProof/>
          <w:sz w:val="28"/>
          <w:szCs w:val="28"/>
        </w:rPr>
        <w:t>aprobată cu modificări și completări prin Legea nr. 135/2009, cu modificările ulterioare</w:t>
      </w:r>
      <w:r w:rsidR="00DD454D" w:rsidRPr="008438A7">
        <w:rPr>
          <w:rFonts w:ascii="Times New Roman" w:eastAsia="Times New Roman" w:hAnsi="Times New Roman" w:cs="Times New Roman"/>
          <w:noProof/>
          <w:sz w:val="28"/>
          <w:szCs w:val="28"/>
        </w:rPr>
        <w:t xml:space="preserve"> </w:t>
      </w:r>
      <w:r w:rsidR="00DD454D" w:rsidRPr="008438A7">
        <w:rPr>
          <w:rFonts w:ascii="Times New Roman" w:eastAsia="Times New Roman" w:hAnsi="Times New Roman" w:cs="Times New Roman"/>
          <w:bCs/>
          <w:noProof/>
          <w:sz w:val="28"/>
          <w:szCs w:val="28"/>
        </w:rPr>
        <w:t>și la</w:t>
      </w:r>
      <w:r w:rsidR="00DD454D" w:rsidRPr="008438A7">
        <w:rPr>
          <w:rFonts w:ascii="Times New Roman" w:eastAsia="Times New Roman" w:hAnsi="Times New Roman" w:cs="Times New Roman"/>
          <w:noProof/>
          <w:sz w:val="28"/>
          <w:szCs w:val="28"/>
        </w:rPr>
        <w:t xml:space="preserve"> </w:t>
      </w:r>
      <w:r w:rsidRPr="008438A7">
        <w:rPr>
          <w:rFonts w:ascii="Times New Roman" w:eastAsia="Times New Roman" w:hAnsi="Times New Roman" w:cs="Times New Roman"/>
          <w:noProof/>
          <w:sz w:val="28"/>
          <w:szCs w:val="28"/>
        </w:rPr>
        <w:t>art. 30 alin. (1) din Normele metodologice de aplicare a Ordonanței de urgență a Guvernului nr. 92/2008 privind statutul funcționarului public denumit manager public, aprobate prin Hotărârea Guvernului nr. 78/2011, cu modificările și completările ulterioare, de care beneficiază absolvenții programelor de formare specializată în administrația publică prevăzute la art. 3 alin. (1) lit. a) și b) din Ordonanța de urgență a Guvernului nr. 92/2008 privind statutul funcționarului public denumit manager public, aprobată cu modificări și completări prin Legea nr. 135/2009, cu modificările ulterioare.</w:t>
      </w:r>
    </w:p>
    <w:p w14:paraId="71AAD68D" w14:textId="784490A5" w:rsidR="00C6740B" w:rsidRPr="008438A7" w:rsidRDefault="00C6740B" w:rsidP="004444E9">
      <w:pPr>
        <w:shd w:val="clear" w:color="auto" w:fill="FFFFFF" w:themeFill="background1"/>
        <w:ind w:firstLine="567"/>
        <w:rPr>
          <w:rFonts w:ascii="Times New Roman" w:eastAsia="Times New Roman" w:hAnsi="Times New Roman" w:cs="Times New Roman"/>
          <w:noProof/>
          <w:sz w:val="28"/>
          <w:szCs w:val="28"/>
        </w:rPr>
      </w:pPr>
      <w:r w:rsidRPr="008438A7">
        <w:rPr>
          <w:rFonts w:ascii="Times New Roman" w:eastAsia="Times New Roman" w:hAnsi="Times New Roman" w:cs="Times New Roman"/>
          <w:noProof/>
          <w:sz w:val="28"/>
          <w:szCs w:val="28"/>
        </w:rPr>
        <w:t>Art. LI</w:t>
      </w:r>
      <w:r w:rsidR="009E46B8" w:rsidRPr="008438A7">
        <w:rPr>
          <w:rFonts w:ascii="Times New Roman" w:eastAsia="Times New Roman" w:hAnsi="Times New Roman" w:cs="Times New Roman"/>
          <w:noProof/>
          <w:sz w:val="28"/>
          <w:szCs w:val="28"/>
        </w:rPr>
        <w:t xml:space="preserve">. - În termen de 90 de zile de la data intrării în vigoare a prezentei </w:t>
      </w:r>
      <w:r w:rsidR="003824E4" w:rsidRPr="008438A7">
        <w:rPr>
          <w:rFonts w:ascii="Times New Roman" w:eastAsiaTheme="minorEastAsia" w:hAnsi="Times New Roman" w:cs="Times New Roman"/>
          <w:noProof/>
          <w:sz w:val="28"/>
          <w:szCs w:val="28"/>
        </w:rPr>
        <w:t>ordonanțe de urgență</w:t>
      </w:r>
      <w:r w:rsidR="009E46B8" w:rsidRPr="008438A7">
        <w:rPr>
          <w:rFonts w:ascii="Times New Roman" w:eastAsia="Times New Roman" w:hAnsi="Times New Roman" w:cs="Times New Roman"/>
          <w:noProof/>
          <w:sz w:val="28"/>
          <w:szCs w:val="28"/>
        </w:rPr>
        <w:t xml:space="preserve">, la propunerea Ministerului Dezvoltării, Lucrărilor Publice și Administrației, Normele metodologice de aplicare a Ordonanței de urgență a Guvernului nr. 92/2008 privind statutul funcționarului public denumit manager public, aprobate prin Hotărârea Guvernului nr. 78/2011, cu modificările și completările ulterioare, se modifică potrivit prevederilor art. </w:t>
      </w:r>
      <w:r w:rsidR="00345879" w:rsidRPr="008438A7">
        <w:rPr>
          <w:rFonts w:ascii="Times New Roman" w:eastAsia="Times New Roman" w:hAnsi="Times New Roman" w:cs="Times New Roman"/>
          <w:noProof/>
          <w:sz w:val="28"/>
          <w:szCs w:val="28"/>
        </w:rPr>
        <w:t>XXVIII</w:t>
      </w:r>
      <w:r w:rsidR="009E46B8" w:rsidRPr="008438A7">
        <w:rPr>
          <w:rFonts w:ascii="Times New Roman" w:eastAsia="Times New Roman" w:hAnsi="Times New Roman" w:cs="Times New Roman"/>
          <w:noProof/>
          <w:sz w:val="28"/>
          <w:szCs w:val="28"/>
        </w:rPr>
        <w:t xml:space="preserve"> și art. </w:t>
      </w:r>
      <w:r w:rsidR="00FA5D49" w:rsidRPr="008438A7">
        <w:rPr>
          <w:rFonts w:ascii="Times New Roman" w:eastAsia="Times New Roman" w:hAnsi="Times New Roman" w:cs="Times New Roman"/>
          <w:noProof/>
          <w:sz w:val="28"/>
          <w:szCs w:val="28"/>
        </w:rPr>
        <w:t>X</w:t>
      </w:r>
      <w:r w:rsidR="009E46B8" w:rsidRPr="008438A7">
        <w:rPr>
          <w:rFonts w:ascii="Times New Roman" w:eastAsia="Times New Roman" w:hAnsi="Times New Roman" w:cs="Times New Roman"/>
          <w:noProof/>
          <w:sz w:val="28"/>
          <w:szCs w:val="28"/>
        </w:rPr>
        <w:t>L</w:t>
      </w:r>
      <w:r w:rsidR="00FA5D49" w:rsidRPr="008438A7">
        <w:rPr>
          <w:rFonts w:ascii="Times New Roman" w:eastAsia="Times New Roman" w:hAnsi="Times New Roman" w:cs="Times New Roman"/>
          <w:noProof/>
          <w:sz w:val="28"/>
          <w:szCs w:val="28"/>
        </w:rPr>
        <w:t>IX</w:t>
      </w:r>
      <w:r w:rsidR="009E46B8" w:rsidRPr="008438A7">
        <w:rPr>
          <w:rFonts w:ascii="Times New Roman" w:eastAsia="Times New Roman" w:hAnsi="Times New Roman" w:cs="Times New Roman"/>
          <w:noProof/>
          <w:sz w:val="28"/>
          <w:szCs w:val="28"/>
        </w:rPr>
        <w:t xml:space="preserve"> din prezenta </w:t>
      </w:r>
      <w:r w:rsidR="00380E3F" w:rsidRPr="008438A7">
        <w:rPr>
          <w:rFonts w:ascii="Times New Roman" w:eastAsia="Times New Roman" w:hAnsi="Times New Roman" w:cs="Times New Roman"/>
          <w:noProof/>
          <w:sz w:val="28"/>
          <w:szCs w:val="28"/>
        </w:rPr>
        <w:t>ordonanță</w:t>
      </w:r>
      <w:r w:rsidR="00A60019" w:rsidRPr="008438A7">
        <w:rPr>
          <w:rFonts w:ascii="Times New Roman" w:eastAsia="Times New Roman" w:hAnsi="Times New Roman" w:cs="Times New Roman"/>
          <w:noProof/>
          <w:sz w:val="28"/>
          <w:szCs w:val="28"/>
        </w:rPr>
        <w:t xml:space="preserve"> de urgență</w:t>
      </w:r>
      <w:r w:rsidR="009E46B8" w:rsidRPr="008438A7">
        <w:rPr>
          <w:rFonts w:ascii="Times New Roman" w:eastAsia="Times New Roman" w:hAnsi="Times New Roman" w:cs="Times New Roman"/>
          <w:noProof/>
          <w:sz w:val="28"/>
          <w:szCs w:val="28"/>
        </w:rPr>
        <w:t>.</w:t>
      </w:r>
    </w:p>
    <w:p w14:paraId="1929B06D" w14:textId="51D3D5CF" w:rsidR="004F1685" w:rsidRPr="008438A7" w:rsidRDefault="0044710C" w:rsidP="00E20038">
      <w:pPr>
        <w:ind w:firstLine="567"/>
        <w:rPr>
          <w:rFonts w:ascii="Times New Roman" w:eastAsia="Times New Roman" w:hAnsi="Times New Roman" w:cs="Times New Roman"/>
          <w:noProof/>
          <w:sz w:val="28"/>
          <w:szCs w:val="28"/>
        </w:rPr>
      </w:pPr>
      <w:r w:rsidRPr="008438A7">
        <w:rPr>
          <w:rFonts w:ascii="Times New Roman" w:eastAsia="Times New Roman" w:hAnsi="Times New Roman" w:cs="Times New Roman"/>
          <w:noProof/>
          <w:sz w:val="28"/>
          <w:szCs w:val="28"/>
        </w:rPr>
        <w:t>Art. LI</w:t>
      </w:r>
      <w:r w:rsidR="0086652D" w:rsidRPr="008438A7">
        <w:rPr>
          <w:rFonts w:ascii="Times New Roman" w:eastAsia="Times New Roman" w:hAnsi="Times New Roman" w:cs="Times New Roman"/>
          <w:noProof/>
          <w:sz w:val="28"/>
          <w:szCs w:val="28"/>
        </w:rPr>
        <w:t>I</w:t>
      </w:r>
      <w:r w:rsidRPr="008438A7">
        <w:rPr>
          <w:rFonts w:ascii="Times New Roman" w:eastAsia="Times New Roman" w:hAnsi="Times New Roman" w:cs="Times New Roman"/>
          <w:noProof/>
          <w:sz w:val="28"/>
          <w:szCs w:val="28"/>
        </w:rPr>
        <w:t>.</w:t>
      </w:r>
      <w:r w:rsidR="004F1685" w:rsidRPr="008438A7">
        <w:rPr>
          <w:rFonts w:ascii="Times New Roman" w:eastAsia="Times New Roman" w:hAnsi="Times New Roman" w:cs="Times New Roman"/>
          <w:noProof/>
          <w:sz w:val="28"/>
          <w:szCs w:val="28"/>
        </w:rPr>
        <w:t xml:space="preserve"> (1)</w:t>
      </w:r>
      <w:r w:rsidRPr="008438A7">
        <w:rPr>
          <w:rFonts w:ascii="Times New Roman" w:eastAsia="Times New Roman" w:hAnsi="Times New Roman" w:cs="Times New Roman"/>
          <w:noProof/>
          <w:sz w:val="28"/>
          <w:szCs w:val="28"/>
        </w:rPr>
        <w:t xml:space="preserve"> În termen de 60 de zile de la intrarea în vigoare a prezentei </w:t>
      </w:r>
      <w:r w:rsidR="003824E4" w:rsidRPr="008438A7">
        <w:rPr>
          <w:rFonts w:ascii="Times New Roman" w:eastAsiaTheme="minorEastAsia" w:hAnsi="Times New Roman" w:cs="Times New Roman"/>
          <w:noProof/>
          <w:sz w:val="28"/>
          <w:szCs w:val="28"/>
        </w:rPr>
        <w:t>ordonanțe de urgență</w:t>
      </w:r>
      <w:r w:rsidRPr="008438A7">
        <w:rPr>
          <w:rFonts w:ascii="Times New Roman" w:eastAsia="Times New Roman" w:hAnsi="Times New Roman" w:cs="Times New Roman"/>
          <w:noProof/>
          <w:sz w:val="28"/>
          <w:szCs w:val="28"/>
        </w:rPr>
        <w:t xml:space="preserve">, </w:t>
      </w:r>
      <w:r w:rsidRPr="008438A7">
        <w:rPr>
          <w:rFonts w:ascii="Times New Roman" w:hAnsi="Times New Roman" w:cs="Times New Roman"/>
          <w:bCs/>
          <w:noProof/>
          <w:sz w:val="28"/>
          <w:szCs w:val="28"/>
        </w:rPr>
        <w:t>Ministerul Dezvoltării, Lucrărilor Publice și Administrației</w:t>
      </w:r>
      <w:r w:rsidR="00B81611" w:rsidRPr="008438A7">
        <w:rPr>
          <w:rFonts w:ascii="Times New Roman" w:hAnsi="Times New Roman" w:cs="Times New Roman"/>
          <w:bCs/>
          <w:noProof/>
          <w:sz w:val="28"/>
          <w:szCs w:val="28"/>
        </w:rPr>
        <w:t xml:space="preserve"> și </w:t>
      </w:r>
      <w:r w:rsidRPr="008438A7">
        <w:rPr>
          <w:rFonts w:ascii="Times New Roman" w:hAnsi="Times New Roman" w:cs="Times New Roman"/>
          <w:bCs/>
          <w:noProof/>
          <w:sz w:val="28"/>
          <w:szCs w:val="28"/>
        </w:rPr>
        <w:t>Ministerul Finanțelor</w:t>
      </w:r>
      <w:r w:rsidR="00B81611" w:rsidRPr="008438A7">
        <w:rPr>
          <w:rFonts w:ascii="Times New Roman" w:hAnsi="Times New Roman" w:cs="Times New Roman"/>
          <w:bCs/>
          <w:noProof/>
          <w:sz w:val="28"/>
          <w:szCs w:val="28"/>
        </w:rPr>
        <w:t>,</w:t>
      </w:r>
      <w:r w:rsidRPr="008438A7">
        <w:rPr>
          <w:rFonts w:ascii="Times New Roman" w:hAnsi="Times New Roman" w:cs="Times New Roman"/>
          <w:bCs/>
          <w:noProof/>
          <w:sz w:val="28"/>
          <w:szCs w:val="28"/>
        </w:rPr>
        <w:t xml:space="preserve"> </w:t>
      </w:r>
      <w:r w:rsidR="00365C4C" w:rsidRPr="008438A7">
        <w:rPr>
          <w:rFonts w:ascii="Times New Roman" w:hAnsi="Times New Roman" w:cs="Times New Roman"/>
          <w:bCs/>
          <w:noProof/>
          <w:sz w:val="28"/>
          <w:szCs w:val="28"/>
        </w:rPr>
        <w:t xml:space="preserve">cu avizul </w:t>
      </w:r>
      <w:r w:rsidRPr="008438A7">
        <w:rPr>
          <w:rFonts w:ascii="Times New Roman" w:hAnsi="Times New Roman" w:cs="Times New Roman"/>
          <w:bCs/>
          <w:noProof/>
          <w:sz w:val="28"/>
          <w:szCs w:val="28"/>
        </w:rPr>
        <w:t xml:space="preserve">Agenției Naționale de Cadastru și Publicitate Imobiliară, </w:t>
      </w:r>
      <w:r w:rsidR="00883E15" w:rsidRPr="008438A7">
        <w:rPr>
          <w:rFonts w:ascii="Times New Roman" w:hAnsi="Times New Roman" w:cs="Times New Roman"/>
          <w:bCs/>
          <w:noProof/>
          <w:sz w:val="28"/>
          <w:szCs w:val="28"/>
        </w:rPr>
        <w:t xml:space="preserve">emit ordinul comun prevăzut la art. </w:t>
      </w:r>
      <w:r w:rsidR="00E77216" w:rsidRPr="008438A7">
        <w:rPr>
          <w:rFonts w:ascii="Times New Roman" w:hAnsi="Times New Roman" w:cs="Times New Roman"/>
          <w:bCs/>
          <w:noProof/>
          <w:sz w:val="28"/>
          <w:szCs w:val="28"/>
        </w:rPr>
        <w:t>361</w:t>
      </w:r>
      <w:r w:rsidR="00883E15" w:rsidRPr="008438A7">
        <w:rPr>
          <w:rFonts w:ascii="Times New Roman" w:hAnsi="Times New Roman" w:cs="Times New Roman"/>
          <w:bCs/>
          <w:noProof/>
          <w:sz w:val="28"/>
          <w:szCs w:val="28"/>
        </w:rPr>
        <w:t xml:space="preserve"> alin. (9</w:t>
      </w:r>
      <w:r w:rsidR="00883E15" w:rsidRPr="008438A7">
        <w:rPr>
          <w:rFonts w:ascii="Times New Roman" w:hAnsi="Times New Roman" w:cs="Times New Roman"/>
          <w:bCs/>
          <w:noProof/>
          <w:sz w:val="28"/>
          <w:szCs w:val="28"/>
          <w:vertAlign w:val="superscript"/>
        </w:rPr>
        <w:t>5</w:t>
      </w:r>
      <w:r w:rsidR="00883E15" w:rsidRPr="008438A7">
        <w:rPr>
          <w:rFonts w:ascii="Times New Roman" w:hAnsi="Times New Roman" w:cs="Times New Roman"/>
          <w:bCs/>
          <w:noProof/>
          <w:sz w:val="28"/>
          <w:szCs w:val="28"/>
        </w:rPr>
        <w:t>)</w:t>
      </w:r>
      <w:r w:rsidR="00E77216" w:rsidRPr="008438A7">
        <w:rPr>
          <w:rFonts w:ascii="Times New Roman" w:hAnsi="Times New Roman" w:cs="Times New Roman"/>
          <w:bCs/>
          <w:noProof/>
          <w:sz w:val="28"/>
          <w:szCs w:val="28"/>
        </w:rPr>
        <w:t xml:space="preserve"> din Legea nr. 227/2015 privind Codul fiscal, publicată în Monitorul Oficial al României, Partea I, nr. 688 din 10 septembrie 2015, cu modificările și completările ulterioare</w:t>
      </w:r>
      <w:r w:rsidR="004F1685" w:rsidRPr="008438A7">
        <w:rPr>
          <w:rFonts w:ascii="Times New Roman" w:eastAsia="Times New Roman" w:hAnsi="Times New Roman" w:cs="Times New Roman"/>
          <w:noProof/>
          <w:sz w:val="28"/>
          <w:szCs w:val="28"/>
        </w:rPr>
        <w:t>.</w:t>
      </w:r>
    </w:p>
    <w:p w14:paraId="33F3ABBD" w14:textId="0B3AB9C7" w:rsidR="00E77216" w:rsidRPr="008438A7" w:rsidRDefault="00E77216" w:rsidP="00E77216">
      <w:pPr>
        <w:ind w:firstLine="567"/>
        <w:rPr>
          <w:rFonts w:ascii="Times New Roman" w:eastAsia="Times New Roman" w:hAnsi="Times New Roman" w:cs="Times New Roman"/>
          <w:noProof/>
          <w:sz w:val="28"/>
          <w:szCs w:val="28"/>
        </w:rPr>
      </w:pPr>
      <w:r w:rsidRPr="008438A7">
        <w:rPr>
          <w:rFonts w:ascii="Times New Roman" w:eastAsia="Times New Roman" w:hAnsi="Times New Roman" w:cs="Times New Roman"/>
          <w:noProof/>
          <w:sz w:val="28"/>
          <w:szCs w:val="28"/>
        </w:rPr>
        <w:t>(2) Regulamentul prevăzut la art. 18</w:t>
      </w:r>
      <w:r w:rsidRPr="008438A7">
        <w:rPr>
          <w:rFonts w:ascii="Times New Roman" w:eastAsia="Times New Roman" w:hAnsi="Times New Roman" w:cs="Times New Roman"/>
          <w:noProof/>
          <w:sz w:val="28"/>
          <w:szCs w:val="28"/>
          <w:vertAlign w:val="superscript"/>
        </w:rPr>
        <w:t>1</w:t>
      </w:r>
      <w:r w:rsidRPr="008438A7">
        <w:rPr>
          <w:rFonts w:ascii="Times New Roman" w:eastAsia="Times New Roman" w:hAnsi="Times New Roman" w:cs="Times New Roman"/>
          <w:noProof/>
          <w:sz w:val="28"/>
          <w:szCs w:val="28"/>
        </w:rPr>
        <w:t xml:space="preserve"> alin. (3) din Ordonanța de urgență a Guvernului nr. 77/2009 privind organizarea și exploatarea jocurilor de noroc, publicată în Monitorul Oficial al României, Partea I, nr. 439 din 26 iunie 2009, cu modificările și completările ulterioare se aprobă prin hotărâre a consiliului local în termen de 60 de zile de la intrarea în vigoare a prezentei </w:t>
      </w:r>
      <w:r w:rsidR="003824E4" w:rsidRPr="008438A7">
        <w:rPr>
          <w:rFonts w:ascii="Times New Roman" w:eastAsiaTheme="minorEastAsia" w:hAnsi="Times New Roman" w:cs="Times New Roman"/>
          <w:noProof/>
          <w:sz w:val="28"/>
          <w:szCs w:val="28"/>
        </w:rPr>
        <w:t>ordonanțe de urgență</w:t>
      </w:r>
      <w:r w:rsidRPr="008438A7">
        <w:rPr>
          <w:rFonts w:ascii="Times New Roman" w:eastAsia="Times New Roman" w:hAnsi="Times New Roman" w:cs="Times New Roman"/>
          <w:noProof/>
          <w:sz w:val="28"/>
          <w:szCs w:val="28"/>
        </w:rPr>
        <w:t>.</w:t>
      </w:r>
    </w:p>
    <w:p w14:paraId="500507D5" w14:textId="421FA86A" w:rsidR="005E71F8" w:rsidRPr="008438A7" w:rsidRDefault="005E71F8" w:rsidP="005E71F8">
      <w:pPr>
        <w:shd w:val="clear" w:color="auto" w:fill="FFFFFF" w:themeFill="background1"/>
        <w:ind w:firstLine="567"/>
        <w:rPr>
          <w:rFonts w:ascii="Times New Roman" w:eastAsia="Calibri" w:hAnsi="Times New Roman" w:cs="Times New Roman"/>
          <w:sz w:val="28"/>
        </w:rPr>
      </w:pPr>
      <w:r w:rsidRPr="008438A7">
        <w:rPr>
          <w:rFonts w:ascii="Times New Roman" w:eastAsia="Times New Roman" w:hAnsi="Times New Roman" w:cs="Times New Roman"/>
          <w:noProof/>
          <w:sz w:val="28"/>
          <w:szCs w:val="28"/>
        </w:rPr>
        <w:t>Art. LI</w:t>
      </w:r>
      <w:r w:rsidR="00B12ABA" w:rsidRPr="008438A7">
        <w:rPr>
          <w:rFonts w:ascii="Times New Roman" w:eastAsia="Times New Roman" w:hAnsi="Times New Roman" w:cs="Times New Roman"/>
          <w:noProof/>
          <w:sz w:val="28"/>
          <w:szCs w:val="28"/>
        </w:rPr>
        <w:t>II</w:t>
      </w:r>
      <w:r w:rsidRPr="008438A7">
        <w:rPr>
          <w:rFonts w:ascii="Times New Roman" w:eastAsia="Times New Roman" w:hAnsi="Times New Roman" w:cs="Times New Roman"/>
          <w:noProof/>
          <w:sz w:val="28"/>
          <w:szCs w:val="28"/>
        </w:rPr>
        <w:t xml:space="preserve">. </w:t>
      </w:r>
      <w:r w:rsidRPr="008438A7">
        <w:rPr>
          <w:rFonts w:ascii="Times New Roman" w:eastAsia="Calibri" w:hAnsi="Times New Roman" w:cs="Times New Roman"/>
          <w:sz w:val="28"/>
        </w:rPr>
        <w:t xml:space="preserve">În sistemul sanitar, </w:t>
      </w:r>
      <w:r w:rsidR="00DF792A" w:rsidRPr="008438A7">
        <w:rPr>
          <w:rFonts w:ascii="Times New Roman" w:eastAsia="Calibri" w:hAnsi="Times New Roman" w:cs="Times New Roman"/>
          <w:sz w:val="28"/>
        </w:rPr>
        <w:t xml:space="preserve">în termen de 60 de zile de la intrarea în vigoare a prezentei ordonanțe de urgență, Ministerul Sănătății va promova actele normative potrivit cărora se va realiza </w:t>
      </w:r>
      <w:r w:rsidRPr="008438A7">
        <w:rPr>
          <w:rFonts w:ascii="Times New Roman" w:eastAsia="Calibri" w:hAnsi="Times New Roman" w:cs="Times New Roman"/>
          <w:sz w:val="28"/>
        </w:rPr>
        <w:t>reducerea cheltuielilor în anul 2026</w:t>
      </w:r>
      <w:r w:rsidR="00DF792A" w:rsidRPr="008438A7">
        <w:rPr>
          <w:rFonts w:ascii="Times New Roman" w:eastAsia="Calibri" w:hAnsi="Times New Roman" w:cs="Times New Roman"/>
          <w:sz w:val="28"/>
        </w:rPr>
        <w:t xml:space="preserve">, </w:t>
      </w:r>
      <w:r w:rsidRPr="008438A7">
        <w:rPr>
          <w:rFonts w:ascii="Times New Roman" w:eastAsia="Calibri" w:hAnsi="Times New Roman" w:cs="Times New Roman"/>
          <w:sz w:val="28"/>
        </w:rPr>
        <w:t>prin:</w:t>
      </w:r>
    </w:p>
    <w:p w14:paraId="6C0A5AEE" w14:textId="215DF16A" w:rsidR="005E71F8" w:rsidRPr="008438A7" w:rsidRDefault="005E71F8" w:rsidP="005E71F8">
      <w:pPr>
        <w:shd w:val="clear" w:color="auto" w:fill="FFFFFF" w:themeFill="background1"/>
        <w:ind w:firstLine="567"/>
        <w:rPr>
          <w:rFonts w:ascii="Times New Roman" w:eastAsia="Calibri" w:hAnsi="Times New Roman" w:cs="Times New Roman"/>
          <w:sz w:val="28"/>
        </w:rPr>
      </w:pPr>
      <w:r w:rsidRPr="008438A7">
        <w:rPr>
          <w:rFonts w:ascii="Times New Roman" w:eastAsia="Calibri" w:hAnsi="Times New Roman" w:cs="Times New Roman"/>
          <w:sz w:val="28"/>
        </w:rPr>
        <w:t xml:space="preserve">a) aplicarea metodologiei unitare pentru sumele reprezentând </w:t>
      </w:r>
      <w:r w:rsidR="005803C6" w:rsidRPr="008438A7">
        <w:rPr>
          <w:rFonts w:ascii="Times New Roman" w:eastAsia="Calibri" w:hAnsi="Times New Roman" w:cs="Times New Roman"/>
          <w:sz w:val="28"/>
        </w:rPr>
        <w:t>influențele</w:t>
      </w:r>
      <w:r w:rsidRPr="008438A7">
        <w:rPr>
          <w:rFonts w:ascii="Times New Roman" w:eastAsia="Calibri" w:hAnsi="Times New Roman" w:cs="Times New Roman"/>
          <w:sz w:val="28"/>
        </w:rPr>
        <w:t xml:space="preserve"> financiare, reglementată prin art. XI din Legea nr. 163/2025 privind modificarea şi completarea unor acte normative şi pentru stabilirea unor măsuri în domeniul </w:t>
      </w:r>
      <w:r w:rsidR="005803C6" w:rsidRPr="008438A7">
        <w:rPr>
          <w:rFonts w:ascii="Times New Roman" w:eastAsia="Calibri" w:hAnsi="Times New Roman" w:cs="Times New Roman"/>
          <w:sz w:val="28"/>
        </w:rPr>
        <w:t>sănătății</w:t>
      </w:r>
      <w:r w:rsidRPr="008438A7">
        <w:rPr>
          <w:rFonts w:ascii="Times New Roman" w:eastAsia="Calibri" w:hAnsi="Times New Roman" w:cs="Times New Roman"/>
          <w:sz w:val="28"/>
        </w:rPr>
        <w:t>, cu modificările ulterioare;</w:t>
      </w:r>
    </w:p>
    <w:p w14:paraId="644F5385" w14:textId="77777777" w:rsidR="005E71F8" w:rsidRPr="008438A7" w:rsidRDefault="005E71F8" w:rsidP="005E71F8">
      <w:pPr>
        <w:shd w:val="clear" w:color="auto" w:fill="FFFFFF" w:themeFill="background1"/>
        <w:ind w:firstLine="567"/>
        <w:rPr>
          <w:rFonts w:ascii="Times New Roman" w:eastAsia="Calibri" w:hAnsi="Times New Roman" w:cs="Times New Roman"/>
          <w:sz w:val="28"/>
        </w:rPr>
      </w:pPr>
      <w:r w:rsidRPr="008438A7">
        <w:rPr>
          <w:rFonts w:ascii="Times New Roman" w:eastAsia="Calibri" w:hAnsi="Times New Roman" w:cs="Times New Roman"/>
          <w:sz w:val="28"/>
        </w:rPr>
        <w:t xml:space="preserve">b) instituirea </w:t>
      </w:r>
      <w:proofErr w:type="spellStart"/>
      <w:r w:rsidRPr="008438A7">
        <w:rPr>
          <w:rFonts w:ascii="Times New Roman" w:eastAsia="Calibri" w:hAnsi="Times New Roman" w:cs="Times New Roman"/>
          <w:sz w:val="28"/>
        </w:rPr>
        <w:t>contribuţiei</w:t>
      </w:r>
      <w:proofErr w:type="spellEnd"/>
      <w:r w:rsidRPr="008438A7">
        <w:rPr>
          <w:rFonts w:ascii="Times New Roman" w:eastAsia="Calibri" w:hAnsi="Times New Roman" w:cs="Times New Roman"/>
          <w:sz w:val="28"/>
        </w:rPr>
        <w:t xml:space="preserve"> trimestriale temporare de solidaritate în sarcina </w:t>
      </w:r>
      <w:proofErr w:type="spellStart"/>
      <w:r w:rsidRPr="008438A7">
        <w:rPr>
          <w:rFonts w:ascii="Times New Roman" w:eastAsia="Calibri" w:hAnsi="Times New Roman" w:cs="Times New Roman"/>
          <w:sz w:val="28"/>
        </w:rPr>
        <w:t>deţinătorilor</w:t>
      </w:r>
      <w:proofErr w:type="spellEnd"/>
      <w:r w:rsidRPr="008438A7">
        <w:rPr>
          <w:rFonts w:ascii="Times New Roman" w:eastAsia="Calibri" w:hAnsi="Times New Roman" w:cs="Times New Roman"/>
          <w:sz w:val="28"/>
        </w:rPr>
        <w:t xml:space="preserve"> de </w:t>
      </w:r>
      <w:proofErr w:type="spellStart"/>
      <w:r w:rsidRPr="008438A7">
        <w:rPr>
          <w:rFonts w:ascii="Times New Roman" w:eastAsia="Calibri" w:hAnsi="Times New Roman" w:cs="Times New Roman"/>
          <w:sz w:val="28"/>
        </w:rPr>
        <w:t>autorizaţii</w:t>
      </w:r>
      <w:proofErr w:type="spellEnd"/>
      <w:r w:rsidRPr="008438A7">
        <w:rPr>
          <w:rFonts w:ascii="Times New Roman" w:eastAsia="Calibri" w:hAnsi="Times New Roman" w:cs="Times New Roman"/>
          <w:sz w:val="28"/>
        </w:rPr>
        <w:t xml:space="preserve"> de punere pe </w:t>
      </w:r>
      <w:proofErr w:type="spellStart"/>
      <w:r w:rsidRPr="008438A7">
        <w:rPr>
          <w:rFonts w:ascii="Times New Roman" w:eastAsia="Calibri" w:hAnsi="Times New Roman" w:cs="Times New Roman"/>
          <w:sz w:val="28"/>
        </w:rPr>
        <w:t>piaţă</w:t>
      </w:r>
      <w:proofErr w:type="spellEnd"/>
      <w:r w:rsidRPr="008438A7">
        <w:rPr>
          <w:rFonts w:ascii="Times New Roman" w:eastAsia="Calibri" w:hAnsi="Times New Roman" w:cs="Times New Roman"/>
          <w:sz w:val="28"/>
        </w:rPr>
        <w:t xml:space="preserve"> a medicamentelor, reglementată prin art. VIII din Legea nr. 163/2025 privind modificarea şi completarea unor acte normative şi pentru stabilirea unor măsuri în domeniul </w:t>
      </w:r>
      <w:proofErr w:type="spellStart"/>
      <w:r w:rsidRPr="008438A7">
        <w:rPr>
          <w:rFonts w:ascii="Times New Roman" w:eastAsia="Calibri" w:hAnsi="Times New Roman" w:cs="Times New Roman"/>
          <w:sz w:val="28"/>
        </w:rPr>
        <w:t>sănătăţii</w:t>
      </w:r>
      <w:proofErr w:type="spellEnd"/>
      <w:r w:rsidRPr="008438A7">
        <w:rPr>
          <w:rFonts w:ascii="Times New Roman" w:eastAsia="Calibri" w:hAnsi="Times New Roman" w:cs="Times New Roman"/>
          <w:sz w:val="28"/>
        </w:rPr>
        <w:t>, cu modificările ulterioare; </w:t>
      </w:r>
    </w:p>
    <w:p w14:paraId="52440748" w14:textId="77777777" w:rsidR="005E71F8" w:rsidRPr="008438A7" w:rsidRDefault="005E71F8" w:rsidP="005E71F8">
      <w:pPr>
        <w:shd w:val="clear" w:color="auto" w:fill="FFFFFF" w:themeFill="background1"/>
        <w:ind w:firstLine="567"/>
        <w:rPr>
          <w:rFonts w:ascii="Times New Roman" w:eastAsia="Calibri" w:hAnsi="Times New Roman" w:cs="Times New Roman"/>
          <w:sz w:val="28"/>
        </w:rPr>
      </w:pPr>
      <w:r w:rsidRPr="008438A7">
        <w:rPr>
          <w:rFonts w:ascii="Times New Roman" w:eastAsia="Calibri" w:hAnsi="Times New Roman" w:cs="Times New Roman"/>
          <w:sz w:val="28"/>
        </w:rPr>
        <w:t xml:space="preserve">c) reclasificarea unităților sanitare cu paturi, conform prevederilor art. I, pct. 5 din Legea nr. 163/2025 privind modificarea şi completarea unor acte normative şi pentru stabilirea unor măsuri în domeniul </w:t>
      </w:r>
      <w:proofErr w:type="spellStart"/>
      <w:r w:rsidRPr="008438A7">
        <w:rPr>
          <w:rFonts w:ascii="Times New Roman" w:eastAsia="Calibri" w:hAnsi="Times New Roman" w:cs="Times New Roman"/>
          <w:sz w:val="28"/>
        </w:rPr>
        <w:t>sănătăţii</w:t>
      </w:r>
      <w:proofErr w:type="spellEnd"/>
      <w:r w:rsidRPr="008438A7">
        <w:rPr>
          <w:rFonts w:ascii="Times New Roman" w:eastAsia="Calibri" w:hAnsi="Times New Roman" w:cs="Times New Roman"/>
          <w:sz w:val="28"/>
        </w:rPr>
        <w:t>, cu modificările ulterioare;</w:t>
      </w:r>
    </w:p>
    <w:p w14:paraId="16D83990" w14:textId="77777777" w:rsidR="005E71F8" w:rsidRPr="008438A7" w:rsidRDefault="005E71F8" w:rsidP="005E71F8">
      <w:pPr>
        <w:shd w:val="clear" w:color="auto" w:fill="FFFFFF" w:themeFill="background1"/>
        <w:ind w:firstLine="567"/>
        <w:rPr>
          <w:rFonts w:ascii="Times New Roman" w:eastAsia="Calibri" w:hAnsi="Times New Roman" w:cs="Times New Roman"/>
          <w:sz w:val="28"/>
        </w:rPr>
      </w:pPr>
      <w:r w:rsidRPr="008438A7">
        <w:rPr>
          <w:rFonts w:ascii="Times New Roman" w:eastAsia="Calibri" w:hAnsi="Times New Roman" w:cs="Times New Roman"/>
          <w:sz w:val="28"/>
        </w:rPr>
        <w:t xml:space="preserve">d) creșterea capacității de răspuns a ambulatoriilor de specialitate, reglementată prin art. III din Legea nr. 163/2025 privind modificarea şi completarea unor acte normative şi pentru stabilirea unor măsuri în domeniul </w:t>
      </w:r>
      <w:proofErr w:type="spellStart"/>
      <w:r w:rsidRPr="008438A7">
        <w:rPr>
          <w:rFonts w:ascii="Times New Roman" w:eastAsia="Calibri" w:hAnsi="Times New Roman" w:cs="Times New Roman"/>
          <w:sz w:val="28"/>
        </w:rPr>
        <w:t>sănătăţii</w:t>
      </w:r>
      <w:proofErr w:type="spellEnd"/>
      <w:r w:rsidRPr="008438A7">
        <w:rPr>
          <w:rFonts w:ascii="Times New Roman" w:eastAsia="Calibri" w:hAnsi="Times New Roman" w:cs="Times New Roman"/>
          <w:sz w:val="28"/>
        </w:rPr>
        <w:t>, cu modificările ulterioare;</w:t>
      </w:r>
    </w:p>
    <w:p w14:paraId="00250C14" w14:textId="77777777" w:rsidR="005E71F8" w:rsidRPr="008438A7" w:rsidRDefault="005E71F8" w:rsidP="005E71F8">
      <w:pPr>
        <w:shd w:val="clear" w:color="auto" w:fill="FFFFFF" w:themeFill="background1"/>
        <w:ind w:firstLine="567"/>
        <w:rPr>
          <w:rFonts w:ascii="Times New Roman" w:eastAsia="Calibri" w:hAnsi="Times New Roman" w:cs="Times New Roman"/>
          <w:sz w:val="28"/>
        </w:rPr>
      </w:pPr>
      <w:r w:rsidRPr="008438A7">
        <w:rPr>
          <w:rFonts w:ascii="Times New Roman" w:eastAsia="Calibri" w:hAnsi="Times New Roman" w:cs="Times New Roman"/>
          <w:sz w:val="28"/>
        </w:rPr>
        <w:lastRenderedPageBreak/>
        <w:t xml:space="preserve">e) organizarea achizițiilor centralizate, conform prevederilor Ordonanței de urgență a Guvernului nr. 20/2024 pentru modificarea şi completarea Ordonanţei de </w:t>
      </w:r>
      <w:proofErr w:type="spellStart"/>
      <w:r w:rsidRPr="008438A7">
        <w:rPr>
          <w:rFonts w:ascii="Times New Roman" w:eastAsia="Calibri" w:hAnsi="Times New Roman" w:cs="Times New Roman"/>
          <w:sz w:val="28"/>
        </w:rPr>
        <w:t>urgenţă</w:t>
      </w:r>
      <w:proofErr w:type="spellEnd"/>
      <w:r w:rsidRPr="008438A7">
        <w:rPr>
          <w:rFonts w:ascii="Times New Roman" w:eastAsia="Calibri" w:hAnsi="Times New Roman" w:cs="Times New Roman"/>
          <w:sz w:val="28"/>
        </w:rPr>
        <w:t xml:space="preserve"> a Guvernului nr. 46/2018 privind înfiinţarea, organizarea şi </w:t>
      </w:r>
      <w:proofErr w:type="spellStart"/>
      <w:r w:rsidRPr="008438A7">
        <w:rPr>
          <w:rFonts w:ascii="Times New Roman" w:eastAsia="Calibri" w:hAnsi="Times New Roman" w:cs="Times New Roman"/>
          <w:sz w:val="28"/>
        </w:rPr>
        <w:t>funcţionarea</w:t>
      </w:r>
      <w:proofErr w:type="spellEnd"/>
      <w:r w:rsidRPr="008438A7">
        <w:rPr>
          <w:rFonts w:ascii="Times New Roman" w:eastAsia="Calibri" w:hAnsi="Times New Roman" w:cs="Times New Roman"/>
          <w:sz w:val="28"/>
        </w:rPr>
        <w:t xml:space="preserve"> Oficiului </w:t>
      </w:r>
      <w:proofErr w:type="spellStart"/>
      <w:r w:rsidRPr="008438A7">
        <w:rPr>
          <w:rFonts w:ascii="Times New Roman" w:eastAsia="Calibri" w:hAnsi="Times New Roman" w:cs="Times New Roman"/>
          <w:sz w:val="28"/>
        </w:rPr>
        <w:t>Naţional</w:t>
      </w:r>
      <w:proofErr w:type="spellEnd"/>
      <w:r w:rsidRPr="008438A7">
        <w:rPr>
          <w:rFonts w:ascii="Times New Roman" w:eastAsia="Calibri" w:hAnsi="Times New Roman" w:cs="Times New Roman"/>
          <w:sz w:val="28"/>
        </w:rPr>
        <w:t xml:space="preserve"> pentru </w:t>
      </w:r>
      <w:proofErr w:type="spellStart"/>
      <w:r w:rsidRPr="008438A7">
        <w:rPr>
          <w:rFonts w:ascii="Times New Roman" w:eastAsia="Calibri" w:hAnsi="Times New Roman" w:cs="Times New Roman"/>
          <w:sz w:val="28"/>
        </w:rPr>
        <w:t>Achiziţii</w:t>
      </w:r>
      <w:proofErr w:type="spellEnd"/>
      <w:r w:rsidRPr="008438A7">
        <w:rPr>
          <w:rFonts w:ascii="Times New Roman" w:eastAsia="Calibri" w:hAnsi="Times New Roman" w:cs="Times New Roman"/>
          <w:sz w:val="28"/>
        </w:rPr>
        <w:t xml:space="preserve"> Centralizate.</w:t>
      </w:r>
    </w:p>
    <w:p w14:paraId="2AE07D01" w14:textId="13019C59" w:rsidR="005E71F8" w:rsidRPr="008438A7" w:rsidRDefault="00C2028E" w:rsidP="006B0BDC">
      <w:pPr>
        <w:ind w:firstLine="567"/>
        <w:rPr>
          <w:rFonts w:ascii="Times New Roman" w:eastAsia="Times New Roman" w:hAnsi="Times New Roman" w:cs="Times New Roman"/>
          <w:noProof/>
          <w:sz w:val="28"/>
          <w:szCs w:val="28"/>
        </w:rPr>
      </w:pPr>
      <w:r w:rsidRPr="008438A7">
        <w:rPr>
          <w:rFonts w:ascii="Times New Roman" w:eastAsia="Times New Roman" w:hAnsi="Times New Roman" w:cs="Times New Roman"/>
          <w:noProof/>
          <w:sz w:val="28"/>
          <w:szCs w:val="28"/>
        </w:rPr>
        <w:t>Art. L</w:t>
      </w:r>
      <w:r w:rsidR="00B12ABA" w:rsidRPr="008438A7">
        <w:rPr>
          <w:rFonts w:ascii="Times New Roman" w:eastAsia="Times New Roman" w:hAnsi="Times New Roman" w:cs="Times New Roman"/>
          <w:noProof/>
          <w:sz w:val="28"/>
          <w:szCs w:val="28"/>
        </w:rPr>
        <w:t>I</w:t>
      </w:r>
      <w:r w:rsidRPr="008438A7">
        <w:rPr>
          <w:rFonts w:ascii="Times New Roman" w:eastAsia="Times New Roman" w:hAnsi="Times New Roman" w:cs="Times New Roman"/>
          <w:noProof/>
          <w:sz w:val="28"/>
          <w:szCs w:val="28"/>
        </w:rPr>
        <w:t>V.</w:t>
      </w:r>
      <w:r w:rsidR="006B0BDC" w:rsidRPr="008438A7">
        <w:rPr>
          <w:rFonts w:ascii="Times New Roman" w:eastAsia="Times New Roman" w:hAnsi="Times New Roman" w:cs="Times New Roman"/>
          <w:noProof/>
          <w:sz w:val="28"/>
          <w:szCs w:val="28"/>
        </w:rPr>
        <w:t xml:space="preserve"> Prin excepție de la prevederile alineatului (1) al articolului 14 din Legea-cadru nr. 153/2017 privind salarizarea personalului plătit din fonduri publice, publicată în Monitorul Oficial al României, Partea I, nr. 492 din 28 iunie 2017, cu modificările și completările ulterioare, în anul 2026, personalul care deține titlul științific de doctor beneficiază de o indemnizație pentru titlul științific de doctor în cuantum de 500 Iei brut lunar, care se acordă lunar numai dacă își desfășoară activitatea în domeniul pentru care deține titlul și dacă are prevăzute în fișa postului un set de atribuții obiective și cuantificabile care să permită verificarea lunară a modului în care activitatea acestuia este valorificată în mod suplimentar. Cuantumul salarial al acestei indemnizații nu se ia în calcul la determinarea limitei sporurilor/ compensațiilor, primelor, premiilor și indemnizațiilor prevăzută la art. 25.</w:t>
      </w:r>
    </w:p>
    <w:p w14:paraId="6F0E64AE" w14:textId="3D561794" w:rsidR="00CD2303" w:rsidRPr="008438A7" w:rsidRDefault="00725E1D" w:rsidP="00423DF4">
      <w:pPr>
        <w:ind w:firstLine="567"/>
        <w:rPr>
          <w:rFonts w:ascii="Times New Roman" w:eastAsia="Times New Roman" w:hAnsi="Times New Roman" w:cs="Times New Roman"/>
          <w:noProof/>
          <w:sz w:val="28"/>
          <w:szCs w:val="28"/>
        </w:rPr>
      </w:pPr>
      <w:r w:rsidRPr="008438A7">
        <w:rPr>
          <w:rFonts w:ascii="Times New Roman" w:eastAsia="Times New Roman" w:hAnsi="Times New Roman" w:cs="Times New Roman"/>
          <w:noProof/>
          <w:sz w:val="28"/>
          <w:szCs w:val="28"/>
        </w:rPr>
        <w:t>Art. LV</w:t>
      </w:r>
      <w:r w:rsidR="0028007E" w:rsidRPr="008438A7">
        <w:rPr>
          <w:rFonts w:ascii="Times New Roman" w:eastAsia="Times New Roman" w:hAnsi="Times New Roman" w:cs="Times New Roman"/>
          <w:noProof/>
          <w:sz w:val="28"/>
          <w:szCs w:val="28"/>
        </w:rPr>
        <w:t xml:space="preserve">. Având în vedere excepțiile prevăzute la art. X, pct.1, art. XVIII, alin. (6) și art. XLIX alin. (1), </w:t>
      </w:r>
      <w:r w:rsidR="00DF792A" w:rsidRPr="008438A7">
        <w:rPr>
          <w:rFonts w:ascii="Times New Roman" w:eastAsia="Times New Roman" w:hAnsi="Times New Roman" w:cs="Times New Roman"/>
          <w:noProof/>
          <w:sz w:val="28"/>
          <w:szCs w:val="28"/>
        </w:rPr>
        <w:t>î</w:t>
      </w:r>
      <w:r w:rsidR="00DF792A" w:rsidRPr="008438A7">
        <w:rPr>
          <w:rFonts w:ascii="Times New Roman" w:eastAsia="Calibri" w:hAnsi="Times New Roman" w:cs="Times New Roman"/>
          <w:sz w:val="28"/>
        </w:rPr>
        <w:t xml:space="preserve">n termen de 60 de zile de la intrarea în vigoare a prezentei ordonanțe de urgență, </w:t>
      </w:r>
      <w:r w:rsidR="0028007E" w:rsidRPr="008438A7">
        <w:rPr>
          <w:rFonts w:ascii="Times New Roman" w:eastAsia="Times New Roman" w:hAnsi="Times New Roman" w:cs="Times New Roman"/>
          <w:noProof/>
          <w:sz w:val="28"/>
          <w:szCs w:val="28"/>
        </w:rPr>
        <w:t>Ministerul Culturii are obligația de a iniția măsuri legislative și administrative cu privire la instituțiile publice din domeniul culturii, pentru reducerea impactului financiar al aplicării dispozițiilor Legii nr. 153/2017 privind salarizarea personalului plătit din fonduri publice, cu modificările și completările ulterioare, asupra bugetului de stat și bugetului autorităților administrației publice locale.</w:t>
      </w:r>
    </w:p>
    <w:p w14:paraId="165CD947" w14:textId="5551CABC" w:rsidR="00AB02D3" w:rsidRPr="008438A7" w:rsidRDefault="00AB02D3" w:rsidP="00AB02D3">
      <w:pPr>
        <w:ind w:firstLine="567"/>
        <w:rPr>
          <w:rFonts w:ascii="Times New Roman" w:eastAsia="Times New Roman" w:hAnsi="Times New Roman" w:cs="Times New Roman"/>
          <w:noProof/>
          <w:sz w:val="28"/>
          <w:szCs w:val="28"/>
        </w:rPr>
      </w:pPr>
      <w:r w:rsidRPr="008438A7">
        <w:rPr>
          <w:rFonts w:ascii="Times New Roman" w:eastAsia="Times New Roman" w:hAnsi="Times New Roman" w:cs="Times New Roman"/>
          <w:noProof/>
          <w:sz w:val="28"/>
          <w:szCs w:val="28"/>
        </w:rPr>
        <w:t>Art. LVI. (1) Având în vedere excepția prevăzută la art. XLIX alin. (1), pentru instituțiile publice din familia ocupațională „Apărare, ordine publică și securitate națională”, reducerea cu 10% a cheltuielilor de personal este compensată de efectele generate de implementarea reformei sistemului pensiilor militare de stat.</w:t>
      </w:r>
    </w:p>
    <w:p w14:paraId="24E8E5BE" w14:textId="3807F835" w:rsidR="00CD2303" w:rsidRPr="008438A7" w:rsidRDefault="00AB02D3" w:rsidP="00574820">
      <w:pPr>
        <w:ind w:firstLine="567"/>
        <w:rPr>
          <w:rFonts w:ascii="Times New Roman" w:eastAsia="Times New Roman" w:hAnsi="Times New Roman" w:cs="Times New Roman"/>
          <w:noProof/>
          <w:sz w:val="28"/>
          <w:szCs w:val="28"/>
        </w:rPr>
      </w:pPr>
      <w:r w:rsidRPr="008438A7">
        <w:rPr>
          <w:rFonts w:ascii="Times New Roman" w:eastAsia="Times New Roman" w:hAnsi="Times New Roman" w:cs="Times New Roman"/>
          <w:noProof/>
          <w:sz w:val="28"/>
          <w:szCs w:val="28"/>
        </w:rPr>
        <w:t>(2) În scopul aplicării prevederilor alin. (1), în termen de maximum 30 de zile de la intrarea în vigoare a prezentei ordonanțe de urgență,</w:t>
      </w:r>
      <w:r w:rsidR="00094F7A" w:rsidRPr="008438A7">
        <w:rPr>
          <w:rFonts w:ascii="Times New Roman" w:eastAsia="Times New Roman" w:hAnsi="Times New Roman" w:cs="Times New Roman"/>
          <w:noProof/>
          <w:sz w:val="28"/>
          <w:szCs w:val="28"/>
        </w:rPr>
        <w:t xml:space="preserve"> </w:t>
      </w:r>
      <w:r w:rsidR="009140F9" w:rsidRPr="008438A7">
        <w:rPr>
          <w:rFonts w:ascii="Times New Roman" w:eastAsia="Times New Roman" w:hAnsi="Times New Roman" w:cs="Times New Roman"/>
          <w:noProof/>
          <w:sz w:val="28"/>
          <w:szCs w:val="28"/>
        </w:rPr>
        <w:t>Guvernul</w:t>
      </w:r>
      <w:r w:rsidR="008A56AC" w:rsidRPr="008438A7">
        <w:rPr>
          <w:rFonts w:ascii="Times New Roman" w:eastAsia="Times New Roman" w:hAnsi="Times New Roman" w:cs="Times New Roman"/>
          <w:noProof/>
          <w:sz w:val="28"/>
          <w:szCs w:val="28"/>
        </w:rPr>
        <w:t xml:space="preserve"> </w:t>
      </w:r>
      <w:r w:rsidR="00294C53" w:rsidRPr="008438A7">
        <w:rPr>
          <w:rFonts w:ascii="Times New Roman" w:eastAsia="Times New Roman" w:hAnsi="Times New Roman" w:cs="Times New Roman"/>
          <w:noProof/>
          <w:sz w:val="28"/>
          <w:szCs w:val="28"/>
        </w:rPr>
        <w:t xml:space="preserve">va </w:t>
      </w:r>
      <w:r w:rsidR="008A56AC" w:rsidRPr="008438A7">
        <w:rPr>
          <w:rFonts w:ascii="Times New Roman" w:eastAsia="Times New Roman" w:hAnsi="Times New Roman" w:cs="Times New Roman"/>
          <w:noProof/>
          <w:sz w:val="28"/>
          <w:szCs w:val="28"/>
        </w:rPr>
        <w:t>aprob</w:t>
      </w:r>
      <w:r w:rsidR="00294C53" w:rsidRPr="008438A7">
        <w:rPr>
          <w:rFonts w:ascii="Times New Roman" w:eastAsia="Times New Roman" w:hAnsi="Times New Roman" w:cs="Times New Roman"/>
          <w:noProof/>
          <w:sz w:val="28"/>
          <w:szCs w:val="28"/>
        </w:rPr>
        <w:t>a</w:t>
      </w:r>
      <w:r w:rsidR="008A56AC" w:rsidRPr="008438A7">
        <w:rPr>
          <w:rFonts w:ascii="Times New Roman" w:eastAsia="Times New Roman" w:hAnsi="Times New Roman" w:cs="Times New Roman"/>
          <w:noProof/>
          <w:sz w:val="28"/>
          <w:szCs w:val="28"/>
        </w:rPr>
        <w:t xml:space="preserve">, la propunerea Ministerului Apărării Naționale și a Ministerului Afacerilor Interne, </w:t>
      </w:r>
      <w:r w:rsidRPr="008438A7">
        <w:rPr>
          <w:rFonts w:ascii="Times New Roman" w:eastAsia="Times New Roman" w:hAnsi="Times New Roman" w:cs="Times New Roman"/>
          <w:noProof/>
          <w:sz w:val="28"/>
          <w:szCs w:val="28"/>
        </w:rPr>
        <w:t>modificarea și completarea Legii nr.223/2015 privind pensiile militare de stat, cu modificările și completările ulterioare, în scopul creșterii etapizate și progresive a vârstei standard de pensionare, cu aplicarea unor măsuri tranzitorii și fără afectarea persoanelor care îndeplinesc condițiile legale pentru obţinerea unei pensii de serviciu la data adoptării actului normativ.”</w:t>
      </w:r>
    </w:p>
    <w:p w14:paraId="771070A2" w14:textId="2A98B0E2" w:rsidR="00743EC1" w:rsidRPr="008438A7" w:rsidRDefault="00743EC1" w:rsidP="00574820">
      <w:pPr>
        <w:ind w:firstLine="567"/>
        <w:rPr>
          <w:rFonts w:ascii="Times New Roman" w:eastAsia="Times New Roman" w:hAnsi="Times New Roman" w:cs="Times New Roman"/>
          <w:noProof/>
          <w:sz w:val="28"/>
          <w:szCs w:val="28"/>
        </w:rPr>
      </w:pPr>
      <w:r w:rsidRPr="008438A7">
        <w:rPr>
          <w:rFonts w:ascii="Times New Roman" w:eastAsia="Times New Roman" w:hAnsi="Times New Roman" w:cs="Times New Roman"/>
          <w:noProof/>
          <w:sz w:val="28"/>
          <w:szCs w:val="28"/>
        </w:rPr>
        <w:t>Art. LVII. Începând cu data intrării în vigoare a prezentei ordonanțe de urgență, veniturile salariale lunare ale personalului care intră sub incidența prevederilor art. L</w:t>
      </w:r>
      <w:r w:rsidR="00B12ABA" w:rsidRPr="008438A7">
        <w:rPr>
          <w:rFonts w:ascii="Times New Roman" w:eastAsia="Times New Roman" w:hAnsi="Times New Roman" w:cs="Times New Roman"/>
          <w:noProof/>
          <w:sz w:val="28"/>
          <w:szCs w:val="28"/>
        </w:rPr>
        <w:t>I</w:t>
      </w:r>
      <w:r w:rsidRPr="008438A7">
        <w:rPr>
          <w:rFonts w:ascii="Times New Roman" w:eastAsia="Times New Roman" w:hAnsi="Times New Roman" w:cs="Times New Roman"/>
          <w:noProof/>
          <w:sz w:val="28"/>
          <w:szCs w:val="28"/>
        </w:rPr>
        <w:t>V se diminuează în mod corespunzător.</w:t>
      </w:r>
    </w:p>
    <w:p w14:paraId="690416AE" w14:textId="273DDB1A" w:rsidR="001D406B" w:rsidRPr="008438A7" w:rsidRDefault="001D406B" w:rsidP="00423DF4">
      <w:pPr>
        <w:ind w:firstLine="567"/>
        <w:rPr>
          <w:rFonts w:ascii="Times New Roman" w:hAnsi="Times New Roman" w:cs="Times New Roman"/>
          <w:sz w:val="28"/>
          <w:szCs w:val="28"/>
        </w:rPr>
      </w:pPr>
      <w:r w:rsidRPr="008438A7">
        <w:rPr>
          <w:rFonts w:ascii="Times New Roman" w:eastAsia="Times New Roman" w:hAnsi="Times New Roman" w:cs="Times New Roman"/>
          <w:noProof/>
          <w:sz w:val="28"/>
          <w:szCs w:val="28"/>
        </w:rPr>
        <w:t>Art. L</w:t>
      </w:r>
      <w:r w:rsidR="00B12ABA" w:rsidRPr="008438A7">
        <w:rPr>
          <w:rFonts w:ascii="Times New Roman" w:eastAsia="Times New Roman" w:hAnsi="Times New Roman" w:cs="Times New Roman"/>
          <w:noProof/>
          <w:sz w:val="28"/>
          <w:szCs w:val="28"/>
        </w:rPr>
        <w:t>VIII</w:t>
      </w:r>
      <w:r w:rsidR="00BF7217" w:rsidRPr="008438A7">
        <w:rPr>
          <w:rFonts w:ascii="Times New Roman" w:eastAsia="Times New Roman" w:hAnsi="Times New Roman" w:cs="Times New Roman"/>
          <w:noProof/>
          <w:sz w:val="28"/>
          <w:szCs w:val="28"/>
        </w:rPr>
        <w:t>.</w:t>
      </w:r>
      <w:r w:rsidRPr="008438A7">
        <w:rPr>
          <w:rFonts w:ascii="Times New Roman" w:eastAsia="Times New Roman" w:hAnsi="Times New Roman" w:cs="Times New Roman"/>
          <w:noProof/>
          <w:sz w:val="28"/>
          <w:szCs w:val="28"/>
        </w:rPr>
        <w:t xml:space="preserve"> </w:t>
      </w:r>
      <w:r w:rsidR="00BF7217" w:rsidRPr="008438A7">
        <w:rPr>
          <w:rFonts w:ascii="Times New Roman" w:eastAsia="Times New Roman" w:hAnsi="Times New Roman" w:cs="Times New Roman"/>
          <w:noProof/>
          <w:sz w:val="28"/>
          <w:szCs w:val="28"/>
        </w:rPr>
        <w:t>-</w:t>
      </w:r>
      <w:r w:rsidRPr="008438A7">
        <w:rPr>
          <w:rFonts w:ascii="Times New Roman" w:eastAsia="Times New Roman" w:hAnsi="Times New Roman" w:cs="Times New Roman"/>
          <w:noProof/>
          <w:sz w:val="28"/>
          <w:szCs w:val="28"/>
        </w:rPr>
        <w:t xml:space="preserve"> </w:t>
      </w:r>
      <w:r w:rsidR="00BF7217" w:rsidRPr="008438A7">
        <w:rPr>
          <w:rFonts w:ascii="Times New Roman" w:eastAsia="Times New Roman" w:hAnsi="Times New Roman" w:cs="Times New Roman"/>
          <w:noProof/>
          <w:sz w:val="28"/>
          <w:szCs w:val="28"/>
          <w:shd w:val="clear" w:color="auto" w:fill="FFFFFF" w:themeFill="background1"/>
        </w:rPr>
        <w:t>(1)</w:t>
      </w:r>
      <w:r w:rsidR="00BF7217" w:rsidRPr="008438A7">
        <w:rPr>
          <w:rFonts w:ascii="Times New Roman" w:eastAsia="Times New Roman" w:hAnsi="Times New Roman" w:cs="Times New Roman"/>
          <w:noProof/>
          <w:sz w:val="28"/>
          <w:szCs w:val="28"/>
        </w:rPr>
        <w:t xml:space="preserve"> </w:t>
      </w:r>
      <w:r w:rsidRPr="008438A7">
        <w:rPr>
          <w:rFonts w:ascii="Times New Roman" w:eastAsia="Times New Roman" w:hAnsi="Times New Roman" w:cs="Times New Roman"/>
          <w:noProof/>
          <w:sz w:val="28"/>
          <w:szCs w:val="28"/>
        </w:rPr>
        <w:t>L</w:t>
      </w:r>
      <w:r w:rsidR="00142C32" w:rsidRPr="008438A7">
        <w:rPr>
          <w:rFonts w:ascii="Times New Roman" w:eastAsia="Times New Roman" w:hAnsi="Times New Roman" w:cs="Times New Roman"/>
          <w:noProof/>
          <w:sz w:val="28"/>
          <w:szCs w:val="28"/>
        </w:rPr>
        <w:t xml:space="preserve">itera b) a alineatului (7) </w:t>
      </w:r>
      <w:r w:rsidRPr="008438A7">
        <w:rPr>
          <w:rFonts w:ascii="Times New Roman" w:eastAsia="Times New Roman" w:hAnsi="Times New Roman" w:cs="Times New Roman"/>
          <w:noProof/>
          <w:sz w:val="28"/>
          <w:szCs w:val="28"/>
        </w:rPr>
        <w:t>a a</w:t>
      </w:r>
      <w:r w:rsidR="00423DF4" w:rsidRPr="008438A7">
        <w:rPr>
          <w:rFonts w:ascii="Times New Roman" w:eastAsia="Times New Roman" w:hAnsi="Times New Roman" w:cs="Times New Roman"/>
          <w:noProof/>
          <w:sz w:val="28"/>
          <w:szCs w:val="28"/>
        </w:rPr>
        <w:t>rticolul</w:t>
      </w:r>
      <w:r w:rsidR="00142C32" w:rsidRPr="008438A7">
        <w:rPr>
          <w:rFonts w:ascii="Times New Roman" w:eastAsia="Times New Roman" w:hAnsi="Times New Roman" w:cs="Times New Roman"/>
          <w:noProof/>
          <w:sz w:val="28"/>
          <w:szCs w:val="28"/>
        </w:rPr>
        <w:t>ui</w:t>
      </w:r>
      <w:r w:rsidR="00423DF4" w:rsidRPr="008438A7">
        <w:rPr>
          <w:rFonts w:ascii="Times New Roman" w:eastAsia="Times New Roman" w:hAnsi="Times New Roman" w:cs="Times New Roman"/>
          <w:noProof/>
          <w:sz w:val="28"/>
          <w:szCs w:val="28"/>
        </w:rPr>
        <w:t xml:space="preserve"> 6 din </w:t>
      </w:r>
      <w:r w:rsidR="00423DF4" w:rsidRPr="008438A7">
        <w:rPr>
          <w:rFonts w:ascii="Times New Roman" w:hAnsi="Times New Roman" w:cs="Times New Roman"/>
          <w:sz w:val="28"/>
          <w:szCs w:val="28"/>
        </w:rPr>
        <w:t>Hotărârea Guvernului nr. 1.571/2022 privind stabilirea cadrului general de implementare a intervențiilor aferente sectoarelor vegetal şi zootehnic din cadrul Planului strategic PAC 2023-2027, finanțate din Fondul european de garantare agricolă şi de la bugetul de stat, publicată în Monitorul Oficial al României, Partea I</w:t>
      </w:r>
      <w:r w:rsidR="0034562B" w:rsidRPr="008438A7">
        <w:rPr>
          <w:rFonts w:ascii="Times New Roman" w:hAnsi="Times New Roman" w:cs="Times New Roman"/>
          <w:sz w:val="28"/>
          <w:szCs w:val="28"/>
        </w:rPr>
        <w:t xml:space="preserve"> nr. 1275 din 30 decembrie 2022</w:t>
      </w:r>
      <w:r w:rsidR="00423DF4" w:rsidRPr="008438A7">
        <w:rPr>
          <w:rFonts w:ascii="Times New Roman" w:hAnsi="Times New Roman" w:cs="Times New Roman"/>
          <w:sz w:val="28"/>
          <w:szCs w:val="28"/>
        </w:rPr>
        <w:t>, cu modificările și completările ulterioare, se abrogă</w:t>
      </w:r>
      <w:r w:rsidR="004F1685" w:rsidRPr="008438A7">
        <w:rPr>
          <w:rFonts w:ascii="Times New Roman" w:hAnsi="Times New Roman" w:cs="Times New Roman"/>
          <w:sz w:val="28"/>
          <w:szCs w:val="28"/>
        </w:rPr>
        <w:t>.</w:t>
      </w:r>
      <w:r w:rsidR="00900EA9" w:rsidRPr="008438A7">
        <w:rPr>
          <w:rFonts w:ascii="Times New Roman" w:hAnsi="Times New Roman" w:cs="Times New Roman"/>
          <w:sz w:val="28"/>
          <w:szCs w:val="28"/>
        </w:rPr>
        <w:t xml:space="preserve"> </w:t>
      </w:r>
    </w:p>
    <w:p w14:paraId="76C9B494" w14:textId="58F990E6" w:rsidR="00BF7217" w:rsidRPr="008438A7" w:rsidRDefault="00BF7217" w:rsidP="00C52E0C">
      <w:pPr>
        <w:ind w:firstLine="567"/>
        <w:rPr>
          <w:rFonts w:ascii="Times New Roman" w:hAnsi="Times New Roman" w:cs="Times New Roman"/>
          <w:sz w:val="28"/>
          <w:szCs w:val="28"/>
        </w:rPr>
      </w:pPr>
      <w:r w:rsidRPr="008438A7">
        <w:rPr>
          <w:rFonts w:ascii="Times New Roman" w:hAnsi="Times New Roman" w:cs="Times New Roman"/>
          <w:sz w:val="28"/>
          <w:szCs w:val="28"/>
        </w:rPr>
        <w:t xml:space="preserve">(2) Articolul XXI din Legea nr. 296/2023 privind unele măsuri fiscal-bugetare pentru asigurarea </w:t>
      </w:r>
      <w:r w:rsidR="00111CF0" w:rsidRPr="008438A7">
        <w:rPr>
          <w:rFonts w:ascii="Times New Roman" w:hAnsi="Times New Roman" w:cs="Times New Roman"/>
          <w:sz w:val="28"/>
          <w:szCs w:val="28"/>
        </w:rPr>
        <w:t>sustenabilității</w:t>
      </w:r>
      <w:r w:rsidRPr="008438A7">
        <w:rPr>
          <w:rFonts w:ascii="Times New Roman" w:hAnsi="Times New Roman" w:cs="Times New Roman"/>
          <w:sz w:val="28"/>
          <w:szCs w:val="28"/>
        </w:rPr>
        <w:t xml:space="preserve"> financiare a României pe termen lung, publicată în Monitorul Oficial al României, Partea I nr. 977 din 27 octombrie 2023, cu modificările și completările ulterioare, se abrogă.</w:t>
      </w:r>
    </w:p>
    <w:p w14:paraId="06145E0A" w14:textId="0B0B2B4C" w:rsidR="006F61FA" w:rsidRPr="008438A7" w:rsidRDefault="00616F54" w:rsidP="004444E9">
      <w:pPr>
        <w:shd w:val="clear" w:color="auto" w:fill="FFFFFF" w:themeFill="background1"/>
        <w:ind w:firstLine="567"/>
        <w:rPr>
          <w:rFonts w:ascii="Times New Roman" w:eastAsia="Times New Roman" w:hAnsi="Times New Roman" w:cs="Times New Roman"/>
          <w:noProof/>
          <w:sz w:val="28"/>
          <w:szCs w:val="28"/>
        </w:rPr>
      </w:pPr>
      <w:r w:rsidRPr="008438A7">
        <w:rPr>
          <w:rFonts w:ascii="Times New Roman" w:eastAsia="Times New Roman" w:hAnsi="Times New Roman" w:cs="Times New Roman"/>
          <w:noProof/>
          <w:sz w:val="28"/>
          <w:szCs w:val="28"/>
        </w:rPr>
        <w:lastRenderedPageBreak/>
        <w:t xml:space="preserve">Art. </w:t>
      </w:r>
      <w:r w:rsidR="00743EC1" w:rsidRPr="008438A7">
        <w:rPr>
          <w:rFonts w:ascii="Times New Roman" w:eastAsia="Times New Roman" w:hAnsi="Times New Roman" w:cs="Times New Roman"/>
          <w:noProof/>
          <w:sz w:val="28"/>
          <w:szCs w:val="28"/>
        </w:rPr>
        <w:t>L</w:t>
      </w:r>
      <w:r w:rsidR="00B12ABA" w:rsidRPr="008438A7">
        <w:rPr>
          <w:rFonts w:ascii="Times New Roman" w:eastAsia="Times New Roman" w:hAnsi="Times New Roman" w:cs="Times New Roman"/>
          <w:noProof/>
          <w:sz w:val="28"/>
          <w:szCs w:val="28"/>
        </w:rPr>
        <w:t>I</w:t>
      </w:r>
      <w:r w:rsidR="00743EC1" w:rsidRPr="008438A7">
        <w:rPr>
          <w:rFonts w:ascii="Times New Roman" w:eastAsia="Times New Roman" w:hAnsi="Times New Roman" w:cs="Times New Roman"/>
          <w:noProof/>
          <w:sz w:val="28"/>
          <w:szCs w:val="28"/>
        </w:rPr>
        <w:t>X</w:t>
      </w:r>
      <w:r w:rsidR="0021417E" w:rsidRPr="008438A7">
        <w:rPr>
          <w:rFonts w:ascii="Times New Roman" w:eastAsia="Times New Roman" w:hAnsi="Times New Roman" w:cs="Times New Roman"/>
          <w:noProof/>
          <w:sz w:val="28"/>
          <w:szCs w:val="28"/>
        </w:rPr>
        <w:t xml:space="preserve">. </w:t>
      </w:r>
      <w:r w:rsidR="00D57796" w:rsidRPr="008438A7">
        <w:rPr>
          <w:rFonts w:ascii="Times New Roman" w:eastAsiaTheme="minorEastAsia" w:hAnsi="Times New Roman" w:cs="Times New Roman"/>
          <w:noProof/>
          <w:sz w:val="28"/>
          <w:szCs w:val="28"/>
        </w:rPr>
        <w:t xml:space="preserve">- </w:t>
      </w:r>
      <w:r w:rsidR="006F61FA" w:rsidRPr="008438A7">
        <w:rPr>
          <w:rFonts w:ascii="Times New Roman" w:eastAsia="Times New Roman" w:hAnsi="Times New Roman" w:cs="Times New Roman"/>
          <w:noProof/>
          <w:sz w:val="28"/>
          <w:szCs w:val="28"/>
        </w:rPr>
        <w:t xml:space="preserve">Prezenta </w:t>
      </w:r>
      <w:r w:rsidR="001A73F4" w:rsidRPr="008438A7">
        <w:rPr>
          <w:rFonts w:ascii="Times New Roman" w:eastAsia="Times New Roman" w:hAnsi="Times New Roman" w:cs="Times New Roman"/>
          <w:noProof/>
          <w:sz w:val="28"/>
          <w:szCs w:val="28"/>
        </w:rPr>
        <w:t xml:space="preserve">ordonanță </w:t>
      </w:r>
      <w:r w:rsidR="00A60019" w:rsidRPr="008438A7">
        <w:rPr>
          <w:rFonts w:ascii="Times New Roman" w:eastAsia="Times New Roman" w:hAnsi="Times New Roman" w:cs="Times New Roman"/>
          <w:noProof/>
          <w:sz w:val="28"/>
          <w:szCs w:val="28"/>
        </w:rPr>
        <w:t xml:space="preserve">de urgență </w:t>
      </w:r>
      <w:r w:rsidR="006F61FA" w:rsidRPr="008438A7">
        <w:rPr>
          <w:rFonts w:ascii="Times New Roman" w:eastAsia="Times New Roman" w:hAnsi="Times New Roman" w:cs="Times New Roman"/>
          <w:noProof/>
          <w:sz w:val="28"/>
          <w:szCs w:val="28"/>
        </w:rPr>
        <w:t xml:space="preserve">intră în vigoare </w:t>
      </w:r>
      <w:r w:rsidR="000F28EB" w:rsidRPr="008438A7">
        <w:rPr>
          <w:rFonts w:ascii="Times New Roman" w:eastAsia="Times New Roman" w:hAnsi="Times New Roman" w:cs="Times New Roman"/>
          <w:noProof/>
          <w:sz w:val="28"/>
          <w:szCs w:val="28"/>
        </w:rPr>
        <w:t xml:space="preserve">la data publicării </w:t>
      </w:r>
      <w:r w:rsidR="006F61FA" w:rsidRPr="008438A7">
        <w:rPr>
          <w:rFonts w:ascii="Times New Roman" w:eastAsia="Times New Roman" w:hAnsi="Times New Roman" w:cs="Times New Roman"/>
          <w:noProof/>
          <w:sz w:val="28"/>
          <w:szCs w:val="28"/>
        </w:rPr>
        <w:t xml:space="preserve">în Monitorul Oficial al României, </w:t>
      </w:r>
      <w:r w:rsidR="000F28EB" w:rsidRPr="008438A7">
        <w:rPr>
          <w:rFonts w:ascii="Times New Roman" w:eastAsia="Times New Roman" w:hAnsi="Times New Roman" w:cs="Times New Roman"/>
          <w:noProof/>
          <w:sz w:val="28"/>
          <w:szCs w:val="28"/>
        </w:rPr>
        <w:t xml:space="preserve">Partea I, </w:t>
      </w:r>
      <w:r w:rsidR="006F61FA" w:rsidRPr="008438A7">
        <w:rPr>
          <w:rFonts w:ascii="Times New Roman" w:eastAsia="Times New Roman" w:hAnsi="Times New Roman" w:cs="Times New Roman"/>
          <w:noProof/>
          <w:sz w:val="28"/>
          <w:szCs w:val="28"/>
        </w:rPr>
        <w:t>cu excepția:</w:t>
      </w:r>
    </w:p>
    <w:p w14:paraId="5668616D" w14:textId="70705D25" w:rsidR="006F61FA" w:rsidRPr="008438A7" w:rsidRDefault="006F61FA" w:rsidP="004444E9">
      <w:pPr>
        <w:shd w:val="clear" w:color="auto" w:fill="FFFFFF" w:themeFill="background1"/>
        <w:ind w:firstLine="567"/>
        <w:rPr>
          <w:rFonts w:ascii="Times New Roman" w:eastAsia="Times New Roman" w:hAnsi="Times New Roman" w:cs="Times New Roman"/>
          <w:noProof/>
          <w:sz w:val="28"/>
          <w:szCs w:val="28"/>
        </w:rPr>
      </w:pPr>
      <w:r w:rsidRPr="008438A7">
        <w:rPr>
          <w:rFonts w:ascii="Times New Roman" w:eastAsia="Times New Roman" w:hAnsi="Times New Roman" w:cs="Times New Roman"/>
          <w:noProof/>
          <w:sz w:val="28"/>
          <w:szCs w:val="28"/>
        </w:rPr>
        <w:t xml:space="preserve">a) </w:t>
      </w:r>
      <w:r w:rsidR="004B43EC" w:rsidRPr="008438A7">
        <w:rPr>
          <w:rFonts w:ascii="Times New Roman" w:eastAsia="Times New Roman" w:hAnsi="Times New Roman" w:cs="Times New Roman"/>
          <w:noProof/>
          <w:sz w:val="28"/>
          <w:szCs w:val="28"/>
        </w:rPr>
        <w:t xml:space="preserve">art. I </w:t>
      </w:r>
      <w:r w:rsidRPr="008438A7">
        <w:rPr>
          <w:rFonts w:ascii="Times New Roman" w:eastAsia="Times New Roman" w:hAnsi="Times New Roman" w:cs="Times New Roman"/>
          <w:noProof/>
          <w:sz w:val="28"/>
          <w:szCs w:val="28"/>
          <w:shd w:val="clear" w:color="auto" w:fill="FFFFFF" w:themeFill="background1"/>
        </w:rPr>
        <w:t xml:space="preserve">pct. </w:t>
      </w:r>
      <w:r w:rsidR="004B43EC" w:rsidRPr="008438A7">
        <w:rPr>
          <w:rFonts w:ascii="Times New Roman" w:eastAsia="Times New Roman" w:hAnsi="Times New Roman" w:cs="Times New Roman"/>
          <w:noProof/>
          <w:sz w:val="28"/>
          <w:szCs w:val="28"/>
          <w:shd w:val="clear" w:color="auto" w:fill="FFFFFF" w:themeFill="background1"/>
        </w:rPr>
        <w:t>1</w:t>
      </w:r>
      <w:r w:rsidR="00BF7217" w:rsidRPr="008438A7">
        <w:rPr>
          <w:rFonts w:ascii="Times New Roman" w:eastAsia="Times New Roman" w:hAnsi="Times New Roman" w:cs="Times New Roman"/>
          <w:noProof/>
          <w:sz w:val="28"/>
          <w:szCs w:val="28"/>
          <w:shd w:val="clear" w:color="auto" w:fill="FFFFFF" w:themeFill="background1"/>
        </w:rPr>
        <w:t>3</w:t>
      </w:r>
      <w:r w:rsidR="006D5352" w:rsidRPr="008438A7">
        <w:rPr>
          <w:rFonts w:ascii="Times New Roman" w:eastAsia="Times New Roman" w:hAnsi="Times New Roman" w:cs="Times New Roman"/>
          <w:noProof/>
          <w:sz w:val="28"/>
          <w:szCs w:val="28"/>
          <w:shd w:val="clear" w:color="auto" w:fill="FFFFFF" w:themeFill="background1"/>
        </w:rPr>
        <w:t>,</w:t>
      </w:r>
      <w:r w:rsidRPr="008438A7">
        <w:rPr>
          <w:rFonts w:ascii="Times New Roman" w:eastAsia="Times New Roman" w:hAnsi="Times New Roman" w:cs="Times New Roman"/>
          <w:noProof/>
          <w:sz w:val="28"/>
          <w:szCs w:val="28"/>
          <w:shd w:val="clear" w:color="auto" w:fill="FFFFFF" w:themeFill="background1"/>
        </w:rPr>
        <w:t xml:space="preserve"> pct. </w:t>
      </w:r>
      <w:r w:rsidR="004B43EC" w:rsidRPr="008438A7">
        <w:rPr>
          <w:rFonts w:ascii="Times New Roman" w:eastAsia="Times New Roman" w:hAnsi="Times New Roman" w:cs="Times New Roman"/>
          <w:noProof/>
          <w:sz w:val="28"/>
          <w:szCs w:val="28"/>
          <w:shd w:val="clear" w:color="auto" w:fill="FFFFFF" w:themeFill="background1"/>
        </w:rPr>
        <w:t>1</w:t>
      </w:r>
      <w:r w:rsidR="00BF7217" w:rsidRPr="008438A7">
        <w:rPr>
          <w:rFonts w:ascii="Times New Roman" w:eastAsia="Times New Roman" w:hAnsi="Times New Roman" w:cs="Times New Roman"/>
          <w:noProof/>
          <w:sz w:val="28"/>
          <w:szCs w:val="28"/>
          <w:shd w:val="clear" w:color="auto" w:fill="FFFFFF" w:themeFill="background1"/>
        </w:rPr>
        <w:t>4</w:t>
      </w:r>
      <w:r w:rsidR="006D5352" w:rsidRPr="008438A7">
        <w:rPr>
          <w:rFonts w:ascii="Times New Roman" w:eastAsia="Times New Roman" w:hAnsi="Times New Roman" w:cs="Times New Roman"/>
          <w:noProof/>
          <w:sz w:val="28"/>
          <w:szCs w:val="28"/>
          <w:shd w:val="clear" w:color="auto" w:fill="FFFFFF" w:themeFill="background1"/>
        </w:rPr>
        <w:t xml:space="preserve"> și pct. </w:t>
      </w:r>
      <w:r w:rsidR="004B43EC" w:rsidRPr="008438A7">
        <w:rPr>
          <w:rFonts w:ascii="Times New Roman" w:eastAsia="Times New Roman" w:hAnsi="Times New Roman" w:cs="Times New Roman"/>
          <w:noProof/>
          <w:sz w:val="28"/>
          <w:szCs w:val="28"/>
          <w:shd w:val="clear" w:color="auto" w:fill="FFFFFF" w:themeFill="background1"/>
        </w:rPr>
        <w:t>2</w:t>
      </w:r>
      <w:r w:rsidR="00BF7217" w:rsidRPr="008438A7">
        <w:rPr>
          <w:rFonts w:ascii="Times New Roman" w:eastAsia="Times New Roman" w:hAnsi="Times New Roman" w:cs="Times New Roman"/>
          <w:noProof/>
          <w:sz w:val="28"/>
          <w:szCs w:val="28"/>
          <w:shd w:val="clear" w:color="auto" w:fill="FFFFFF" w:themeFill="background1"/>
        </w:rPr>
        <w:t>2</w:t>
      </w:r>
      <w:r w:rsidRPr="008438A7">
        <w:rPr>
          <w:rFonts w:ascii="Times New Roman" w:eastAsia="Times New Roman" w:hAnsi="Times New Roman" w:cs="Times New Roman"/>
          <w:noProof/>
          <w:sz w:val="28"/>
          <w:szCs w:val="28"/>
        </w:rPr>
        <w:t xml:space="preserve"> </w:t>
      </w:r>
      <w:r w:rsidR="00971E39" w:rsidRPr="008438A7">
        <w:rPr>
          <w:rFonts w:ascii="Times New Roman" w:eastAsia="Times New Roman" w:hAnsi="Times New Roman" w:cs="Times New Roman"/>
          <w:noProof/>
          <w:sz w:val="28"/>
          <w:szCs w:val="28"/>
          <w:shd w:val="clear" w:color="auto" w:fill="FFFFFF" w:themeFill="background1"/>
        </w:rPr>
        <w:t>și</w:t>
      </w:r>
      <w:r w:rsidR="00971E39" w:rsidRPr="008438A7">
        <w:rPr>
          <w:rFonts w:ascii="Times New Roman" w:eastAsia="Times New Roman" w:hAnsi="Times New Roman" w:cs="Times New Roman"/>
          <w:noProof/>
          <w:sz w:val="28"/>
          <w:szCs w:val="28"/>
        </w:rPr>
        <w:t xml:space="preserve"> </w:t>
      </w:r>
      <w:r w:rsidR="004B43EC" w:rsidRPr="008438A7">
        <w:rPr>
          <w:rFonts w:ascii="Times New Roman" w:eastAsia="Times New Roman" w:hAnsi="Times New Roman" w:cs="Times New Roman"/>
          <w:noProof/>
          <w:sz w:val="28"/>
          <w:szCs w:val="28"/>
        </w:rPr>
        <w:t xml:space="preserve">art. VIII </w:t>
      </w:r>
      <w:r w:rsidRPr="008438A7">
        <w:rPr>
          <w:rFonts w:ascii="Times New Roman" w:eastAsia="Times New Roman" w:hAnsi="Times New Roman" w:cs="Times New Roman"/>
          <w:noProof/>
          <w:sz w:val="28"/>
          <w:szCs w:val="28"/>
        </w:rPr>
        <w:t>pct.</w:t>
      </w:r>
      <w:r w:rsidR="008A0CA5" w:rsidRPr="008438A7">
        <w:rPr>
          <w:rFonts w:ascii="Times New Roman" w:eastAsia="Times New Roman" w:hAnsi="Times New Roman" w:cs="Times New Roman"/>
          <w:noProof/>
          <w:sz w:val="28"/>
          <w:szCs w:val="28"/>
        </w:rPr>
        <w:t xml:space="preserve"> 4</w:t>
      </w:r>
      <w:r w:rsidRPr="008438A7">
        <w:rPr>
          <w:rFonts w:ascii="Times New Roman" w:eastAsia="Times New Roman" w:hAnsi="Times New Roman" w:cs="Times New Roman"/>
          <w:noProof/>
          <w:sz w:val="28"/>
          <w:szCs w:val="28"/>
        </w:rPr>
        <w:t xml:space="preserve"> care intră în vigoare începând cu data de </w:t>
      </w:r>
      <w:r w:rsidR="003B33A4" w:rsidRPr="008438A7">
        <w:rPr>
          <w:rFonts w:ascii="Times New Roman" w:hAnsi="Times New Roman" w:cs="Times New Roman"/>
          <w:bCs/>
          <w:noProof/>
          <w:sz w:val="28"/>
          <w:szCs w:val="28"/>
        </w:rPr>
        <w:t xml:space="preserve">1 a lunii calendaristice calculate la 5 luni de la data </w:t>
      </w:r>
      <w:r w:rsidR="00A81B91" w:rsidRPr="008438A7">
        <w:rPr>
          <w:rFonts w:ascii="Times New Roman" w:hAnsi="Times New Roman" w:cs="Times New Roman"/>
          <w:bCs/>
          <w:noProof/>
          <w:sz w:val="28"/>
          <w:szCs w:val="28"/>
        </w:rPr>
        <w:t>publicării</w:t>
      </w:r>
      <w:r w:rsidR="003B33A4" w:rsidRPr="008438A7">
        <w:rPr>
          <w:rFonts w:ascii="Times New Roman" w:hAnsi="Times New Roman" w:cs="Times New Roman"/>
          <w:bCs/>
          <w:noProof/>
          <w:sz w:val="28"/>
          <w:szCs w:val="28"/>
        </w:rPr>
        <w:t xml:space="preserve"> prezentei </w:t>
      </w:r>
      <w:r w:rsidR="00A81B91" w:rsidRPr="008438A7">
        <w:rPr>
          <w:rFonts w:ascii="Times New Roman" w:hAnsi="Times New Roman" w:cs="Times New Roman"/>
          <w:bCs/>
          <w:noProof/>
          <w:sz w:val="28"/>
          <w:szCs w:val="28"/>
        </w:rPr>
        <w:t xml:space="preserve">ordonanțe de urgență </w:t>
      </w:r>
      <w:r w:rsidR="00A81B91" w:rsidRPr="008438A7">
        <w:rPr>
          <w:rFonts w:ascii="Times New Roman" w:eastAsia="Times New Roman" w:hAnsi="Times New Roman" w:cs="Times New Roman"/>
          <w:noProof/>
          <w:sz w:val="28"/>
          <w:szCs w:val="28"/>
        </w:rPr>
        <w:t>în Monitorul Oficial al României</w:t>
      </w:r>
      <w:r w:rsidRPr="008438A7">
        <w:rPr>
          <w:rFonts w:ascii="Times New Roman" w:eastAsia="Times New Roman" w:hAnsi="Times New Roman" w:cs="Times New Roman"/>
          <w:noProof/>
          <w:sz w:val="28"/>
          <w:szCs w:val="28"/>
        </w:rPr>
        <w:t>;</w:t>
      </w:r>
    </w:p>
    <w:p w14:paraId="7D6E6A7C" w14:textId="38DB7353" w:rsidR="006F61FA" w:rsidRPr="008438A7" w:rsidRDefault="006F61FA" w:rsidP="004444E9">
      <w:pPr>
        <w:shd w:val="clear" w:color="auto" w:fill="FFFFFF" w:themeFill="background1"/>
        <w:ind w:firstLine="567"/>
        <w:rPr>
          <w:rFonts w:ascii="Times New Roman" w:eastAsia="Times New Roman" w:hAnsi="Times New Roman" w:cs="Times New Roman"/>
          <w:noProof/>
          <w:sz w:val="28"/>
          <w:szCs w:val="28"/>
        </w:rPr>
      </w:pPr>
      <w:r w:rsidRPr="008438A7">
        <w:rPr>
          <w:rFonts w:ascii="Times New Roman" w:eastAsia="Times New Roman" w:hAnsi="Times New Roman" w:cs="Times New Roman"/>
          <w:noProof/>
          <w:sz w:val="28"/>
          <w:szCs w:val="28"/>
        </w:rPr>
        <w:t xml:space="preserve">b) </w:t>
      </w:r>
      <w:r w:rsidR="00971E39" w:rsidRPr="008438A7">
        <w:rPr>
          <w:rFonts w:ascii="Times New Roman" w:eastAsia="Times New Roman" w:hAnsi="Times New Roman" w:cs="Times New Roman"/>
          <w:noProof/>
          <w:sz w:val="28"/>
          <w:szCs w:val="28"/>
        </w:rPr>
        <w:t xml:space="preserve">art. VIII </w:t>
      </w:r>
      <w:r w:rsidRPr="008438A7">
        <w:rPr>
          <w:rFonts w:ascii="Times New Roman" w:eastAsia="Times New Roman" w:hAnsi="Times New Roman" w:cs="Times New Roman"/>
          <w:noProof/>
          <w:sz w:val="28"/>
          <w:szCs w:val="28"/>
        </w:rPr>
        <w:t>pct.</w:t>
      </w:r>
      <w:r w:rsidR="003C1133" w:rsidRPr="008438A7">
        <w:rPr>
          <w:rFonts w:ascii="Times New Roman" w:eastAsia="Times New Roman" w:hAnsi="Times New Roman" w:cs="Times New Roman"/>
          <w:noProof/>
          <w:sz w:val="28"/>
          <w:szCs w:val="28"/>
        </w:rPr>
        <w:t xml:space="preserve"> 8</w:t>
      </w:r>
      <w:r w:rsidRPr="008438A7">
        <w:rPr>
          <w:rFonts w:ascii="Times New Roman" w:eastAsia="Times New Roman" w:hAnsi="Times New Roman" w:cs="Times New Roman"/>
          <w:noProof/>
          <w:sz w:val="28"/>
          <w:szCs w:val="28"/>
        </w:rPr>
        <w:t xml:space="preserve"> și </w:t>
      </w:r>
      <w:r w:rsidR="00C15526" w:rsidRPr="008438A7">
        <w:rPr>
          <w:rFonts w:ascii="Times New Roman" w:eastAsia="Times New Roman" w:hAnsi="Times New Roman" w:cs="Times New Roman"/>
          <w:noProof/>
          <w:sz w:val="28"/>
          <w:szCs w:val="28"/>
        </w:rPr>
        <w:t>a</w:t>
      </w:r>
      <w:r w:rsidR="00C15526" w:rsidRPr="008438A7">
        <w:rPr>
          <w:rFonts w:ascii="Times New Roman" w:hAnsi="Times New Roman" w:cs="Times New Roman"/>
          <w:bCs/>
          <w:noProof/>
          <w:sz w:val="28"/>
          <w:szCs w:val="28"/>
        </w:rPr>
        <w:t xml:space="preserve">rt. </w:t>
      </w:r>
      <w:r w:rsidR="00345879" w:rsidRPr="008438A7">
        <w:rPr>
          <w:rFonts w:ascii="Times New Roman" w:hAnsi="Times New Roman" w:cs="Times New Roman"/>
          <w:bCs/>
          <w:noProof/>
          <w:sz w:val="28"/>
          <w:szCs w:val="28"/>
        </w:rPr>
        <w:t>XVII</w:t>
      </w:r>
      <w:r w:rsidR="00C15526" w:rsidRPr="008438A7">
        <w:rPr>
          <w:rFonts w:ascii="Times New Roman" w:eastAsia="Times New Roman" w:hAnsi="Times New Roman" w:cs="Times New Roman"/>
          <w:noProof/>
          <w:sz w:val="28"/>
          <w:szCs w:val="28"/>
        </w:rPr>
        <w:t xml:space="preserve"> </w:t>
      </w:r>
      <w:r w:rsidRPr="008438A7">
        <w:rPr>
          <w:rFonts w:ascii="Times New Roman" w:eastAsia="Times New Roman" w:hAnsi="Times New Roman" w:cs="Times New Roman"/>
          <w:noProof/>
          <w:sz w:val="28"/>
          <w:szCs w:val="28"/>
        </w:rPr>
        <w:t xml:space="preserve">alin.(1) – (8), care intră în vigoare la 6 luni de la publicarea prezentei </w:t>
      </w:r>
      <w:r w:rsidR="00A81B91" w:rsidRPr="008438A7">
        <w:rPr>
          <w:rFonts w:ascii="Times New Roman" w:eastAsia="Times New Roman" w:hAnsi="Times New Roman" w:cs="Times New Roman"/>
          <w:noProof/>
          <w:sz w:val="28"/>
          <w:szCs w:val="28"/>
        </w:rPr>
        <w:t xml:space="preserve">ordonanțe de urgență </w:t>
      </w:r>
      <w:r w:rsidRPr="008438A7">
        <w:rPr>
          <w:rFonts w:ascii="Times New Roman" w:eastAsia="Times New Roman" w:hAnsi="Times New Roman" w:cs="Times New Roman"/>
          <w:noProof/>
          <w:sz w:val="28"/>
          <w:szCs w:val="28"/>
        </w:rPr>
        <w:t>în Monitorul Oficial al României;</w:t>
      </w:r>
    </w:p>
    <w:p w14:paraId="00E858A7" w14:textId="3326FCA3" w:rsidR="006C3165" w:rsidRPr="008438A7" w:rsidRDefault="006F61FA" w:rsidP="004444E9">
      <w:pPr>
        <w:ind w:firstLine="567"/>
        <w:rPr>
          <w:rFonts w:ascii="Times New Roman" w:eastAsia="Times New Roman" w:hAnsi="Times New Roman" w:cs="Times New Roman"/>
          <w:noProof/>
          <w:sz w:val="28"/>
          <w:szCs w:val="28"/>
        </w:rPr>
      </w:pPr>
      <w:r w:rsidRPr="008438A7">
        <w:rPr>
          <w:rFonts w:ascii="Times New Roman" w:eastAsia="Times New Roman" w:hAnsi="Times New Roman" w:cs="Times New Roman"/>
          <w:noProof/>
          <w:sz w:val="28"/>
          <w:szCs w:val="28"/>
        </w:rPr>
        <w:t xml:space="preserve">c) </w:t>
      </w:r>
      <w:r w:rsidR="00971E39" w:rsidRPr="008438A7">
        <w:rPr>
          <w:rFonts w:ascii="Times New Roman" w:eastAsia="Times New Roman" w:hAnsi="Times New Roman" w:cs="Times New Roman"/>
          <w:noProof/>
          <w:sz w:val="28"/>
          <w:szCs w:val="28"/>
        </w:rPr>
        <w:t xml:space="preserve">art. VII </w:t>
      </w:r>
      <w:r w:rsidR="009C2861" w:rsidRPr="008438A7">
        <w:rPr>
          <w:rFonts w:ascii="Times New Roman" w:eastAsia="Times New Roman" w:hAnsi="Times New Roman" w:cs="Times New Roman"/>
          <w:noProof/>
          <w:sz w:val="28"/>
          <w:szCs w:val="28"/>
        </w:rPr>
        <w:t xml:space="preserve">pct. 1-3, </w:t>
      </w:r>
      <w:r w:rsidR="00971E39" w:rsidRPr="008438A7">
        <w:rPr>
          <w:rFonts w:ascii="Times New Roman" w:eastAsia="Times New Roman" w:hAnsi="Times New Roman" w:cs="Times New Roman"/>
          <w:noProof/>
          <w:sz w:val="28"/>
          <w:szCs w:val="28"/>
        </w:rPr>
        <w:t xml:space="preserve">art. VIII </w:t>
      </w:r>
      <w:r w:rsidR="002E4E4A" w:rsidRPr="008438A7">
        <w:rPr>
          <w:rFonts w:ascii="Times New Roman" w:eastAsia="Times New Roman" w:hAnsi="Times New Roman" w:cs="Times New Roman"/>
          <w:noProof/>
          <w:sz w:val="28"/>
          <w:szCs w:val="28"/>
        </w:rPr>
        <w:t xml:space="preserve">pct. </w:t>
      </w:r>
      <w:r w:rsidR="00C3070F" w:rsidRPr="008438A7">
        <w:rPr>
          <w:rFonts w:ascii="Times New Roman" w:eastAsia="Times New Roman" w:hAnsi="Times New Roman" w:cs="Times New Roman"/>
          <w:noProof/>
          <w:sz w:val="28"/>
          <w:szCs w:val="28"/>
        </w:rPr>
        <w:t>1-3</w:t>
      </w:r>
      <w:r w:rsidR="00F16FA0" w:rsidRPr="008438A7">
        <w:rPr>
          <w:rFonts w:ascii="Times New Roman" w:eastAsia="Times New Roman" w:hAnsi="Times New Roman" w:cs="Times New Roman"/>
          <w:noProof/>
          <w:sz w:val="28"/>
          <w:szCs w:val="28"/>
        </w:rPr>
        <w:t xml:space="preserve">, 6 și </w:t>
      </w:r>
      <w:r w:rsidR="00C3070F" w:rsidRPr="008438A7">
        <w:rPr>
          <w:rFonts w:ascii="Times New Roman" w:eastAsia="Times New Roman" w:hAnsi="Times New Roman" w:cs="Times New Roman"/>
          <w:noProof/>
          <w:sz w:val="28"/>
          <w:szCs w:val="28"/>
        </w:rPr>
        <w:t>7</w:t>
      </w:r>
      <w:r w:rsidR="00BC6E89" w:rsidRPr="008438A7">
        <w:rPr>
          <w:rFonts w:ascii="Times New Roman" w:eastAsia="Times New Roman" w:hAnsi="Times New Roman" w:cs="Times New Roman"/>
          <w:noProof/>
          <w:sz w:val="28"/>
          <w:szCs w:val="28"/>
        </w:rPr>
        <w:t xml:space="preserve">, </w:t>
      </w:r>
      <w:r w:rsidR="00FA5148" w:rsidRPr="008438A7">
        <w:rPr>
          <w:rFonts w:ascii="Times New Roman" w:eastAsia="Times New Roman" w:hAnsi="Times New Roman" w:cs="Times New Roman"/>
          <w:noProof/>
          <w:sz w:val="28"/>
          <w:szCs w:val="28"/>
        </w:rPr>
        <w:t xml:space="preserve">art. IX și </w:t>
      </w:r>
      <w:r w:rsidR="00345879" w:rsidRPr="008438A7">
        <w:rPr>
          <w:rFonts w:ascii="Times New Roman" w:eastAsia="Times New Roman" w:hAnsi="Times New Roman" w:cs="Times New Roman"/>
          <w:noProof/>
          <w:sz w:val="28"/>
          <w:szCs w:val="28"/>
        </w:rPr>
        <w:t>art.</w:t>
      </w:r>
      <w:r w:rsidR="00D17ED2" w:rsidRPr="008438A7">
        <w:rPr>
          <w:rFonts w:ascii="Times New Roman" w:eastAsia="Times New Roman" w:hAnsi="Times New Roman" w:cs="Times New Roman"/>
          <w:noProof/>
          <w:sz w:val="28"/>
          <w:szCs w:val="28"/>
        </w:rPr>
        <w:t xml:space="preserve"> </w:t>
      </w:r>
      <w:r w:rsidR="00345879" w:rsidRPr="008438A7">
        <w:rPr>
          <w:rFonts w:ascii="Times New Roman" w:eastAsia="Times New Roman" w:hAnsi="Times New Roman" w:cs="Times New Roman"/>
          <w:noProof/>
          <w:sz w:val="28"/>
          <w:szCs w:val="28"/>
        </w:rPr>
        <w:t>XXIX-art. XXXIV</w:t>
      </w:r>
      <w:r w:rsidRPr="008438A7">
        <w:rPr>
          <w:rFonts w:ascii="Times New Roman" w:eastAsia="Times New Roman" w:hAnsi="Times New Roman" w:cs="Times New Roman"/>
          <w:noProof/>
          <w:sz w:val="28"/>
          <w:szCs w:val="28"/>
        </w:rPr>
        <w:t xml:space="preserve">, care intră în vigoare la 30 de zile de la publicarea prezentei </w:t>
      </w:r>
      <w:r w:rsidR="00A81B91" w:rsidRPr="008438A7">
        <w:rPr>
          <w:rFonts w:ascii="Times New Roman" w:eastAsia="Times New Roman" w:hAnsi="Times New Roman" w:cs="Times New Roman"/>
          <w:noProof/>
          <w:sz w:val="28"/>
          <w:szCs w:val="28"/>
        </w:rPr>
        <w:t>ordonanțe de urgență</w:t>
      </w:r>
      <w:r w:rsidRPr="008438A7">
        <w:rPr>
          <w:rFonts w:ascii="Times New Roman" w:eastAsia="Times New Roman" w:hAnsi="Times New Roman" w:cs="Times New Roman"/>
          <w:noProof/>
          <w:sz w:val="28"/>
          <w:szCs w:val="28"/>
        </w:rPr>
        <w:t xml:space="preserve"> în Monitorul Oficial al României</w:t>
      </w:r>
      <w:r w:rsidR="00FF0228" w:rsidRPr="008438A7">
        <w:rPr>
          <w:rFonts w:ascii="Times New Roman" w:eastAsia="Times New Roman" w:hAnsi="Times New Roman" w:cs="Times New Roman"/>
          <w:noProof/>
          <w:sz w:val="28"/>
          <w:szCs w:val="28"/>
        </w:rPr>
        <w:t>;</w:t>
      </w:r>
    </w:p>
    <w:p w14:paraId="79B6D958" w14:textId="2A406C86" w:rsidR="00FF0228" w:rsidRPr="008438A7" w:rsidRDefault="00FF0228" w:rsidP="004444E9">
      <w:pPr>
        <w:ind w:firstLine="567"/>
        <w:rPr>
          <w:rFonts w:ascii="Times New Roman" w:eastAsia="Times New Roman" w:hAnsi="Times New Roman" w:cs="Times New Roman"/>
          <w:noProof/>
          <w:sz w:val="28"/>
          <w:szCs w:val="28"/>
        </w:rPr>
      </w:pPr>
      <w:r w:rsidRPr="008438A7">
        <w:rPr>
          <w:rFonts w:ascii="Times New Roman" w:eastAsia="Times New Roman" w:hAnsi="Times New Roman" w:cs="Times New Roman"/>
          <w:noProof/>
          <w:sz w:val="28"/>
          <w:szCs w:val="28"/>
          <w:shd w:val="clear" w:color="auto" w:fill="FFFFFF" w:themeFill="background1"/>
        </w:rPr>
        <w:t>d) art. XXXVIII, care intră în vigoare de la data de 1 ianuarie 2027.</w:t>
      </w:r>
    </w:p>
    <w:p w14:paraId="25D6C655" w14:textId="3B8373DC" w:rsidR="00016641" w:rsidRPr="008438A7" w:rsidRDefault="00016641" w:rsidP="0021417E">
      <w:pPr>
        <w:ind w:firstLine="567"/>
        <w:rPr>
          <w:rFonts w:ascii="Times New Roman" w:eastAsia="Times New Roman" w:hAnsi="Times New Roman" w:cs="Times New Roman"/>
          <w:noProof/>
          <w:sz w:val="28"/>
          <w:szCs w:val="28"/>
        </w:rPr>
      </w:pPr>
    </w:p>
    <w:p w14:paraId="3D00959D" w14:textId="77777777" w:rsidR="00016641" w:rsidRPr="008438A7" w:rsidRDefault="00016641" w:rsidP="0021417E">
      <w:pPr>
        <w:ind w:firstLine="567"/>
        <w:rPr>
          <w:rFonts w:ascii="Times New Roman" w:eastAsia="Times New Roman" w:hAnsi="Times New Roman" w:cs="Times New Roman"/>
          <w:noProof/>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108CD" w:rsidRPr="008438A7" w14:paraId="4EC759E2" w14:textId="77777777" w:rsidTr="00F22E77">
        <w:tc>
          <w:tcPr>
            <w:tcW w:w="4644" w:type="dxa"/>
          </w:tcPr>
          <w:p w14:paraId="2C7601D1" w14:textId="54308D43" w:rsidR="00D108CD" w:rsidRPr="008438A7" w:rsidRDefault="00D108CD" w:rsidP="0021417E">
            <w:pPr>
              <w:jc w:val="center"/>
              <w:rPr>
                <w:rFonts w:ascii="Times New Roman" w:eastAsiaTheme="minorEastAsia" w:hAnsi="Times New Roman" w:cs="Times New Roman"/>
                <w:bCs/>
                <w:noProof/>
                <w:sz w:val="28"/>
                <w:szCs w:val="28"/>
              </w:rPr>
            </w:pPr>
          </w:p>
        </w:tc>
        <w:tc>
          <w:tcPr>
            <w:tcW w:w="4644" w:type="dxa"/>
          </w:tcPr>
          <w:p w14:paraId="4F0A0750" w14:textId="012BB494" w:rsidR="00D108CD" w:rsidRPr="008438A7" w:rsidRDefault="00D108CD" w:rsidP="0021417E">
            <w:pPr>
              <w:jc w:val="center"/>
              <w:rPr>
                <w:rFonts w:ascii="Times New Roman" w:eastAsiaTheme="minorEastAsia" w:hAnsi="Times New Roman" w:cs="Times New Roman"/>
                <w:bCs/>
                <w:noProof/>
                <w:sz w:val="28"/>
                <w:szCs w:val="28"/>
              </w:rPr>
            </w:pPr>
          </w:p>
        </w:tc>
      </w:tr>
    </w:tbl>
    <w:p w14:paraId="188EA347" w14:textId="27822636" w:rsidR="00436221" w:rsidRPr="008438A7" w:rsidRDefault="001C139B" w:rsidP="001C139B">
      <w:pPr>
        <w:shd w:val="clear" w:color="auto" w:fill="FFFFFF" w:themeFill="background1"/>
        <w:autoSpaceDE w:val="0"/>
        <w:autoSpaceDN w:val="0"/>
        <w:adjustRightInd w:val="0"/>
        <w:spacing w:before="120"/>
        <w:ind w:firstLine="630"/>
        <w:jc w:val="center"/>
        <w:rPr>
          <w:rFonts w:ascii="Times New Roman" w:eastAsiaTheme="minorEastAsia" w:hAnsi="Times New Roman" w:cs="Times New Roman"/>
          <w:b/>
          <w:bCs/>
          <w:noProof/>
          <w:sz w:val="28"/>
          <w:szCs w:val="28"/>
        </w:rPr>
      </w:pPr>
      <w:r w:rsidRPr="008438A7">
        <w:rPr>
          <w:rFonts w:ascii="Times New Roman" w:eastAsiaTheme="minorEastAsia" w:hAnsi="Times New Roman" w:cs="Times New Roman"/>
          <w:b/>
          <w:bCs/>
          <w:noProof/>
          <w:sz w:val="28"/>
          <w:szCs w:val="28"/>
        </w:rPr>
        <w:t>PRIM-MINISTRU</w:t>
      </w:r>
    </w:p>
    <w:p w14:paraId="4700A8FA" w14:textId="77777777" w:rsidR="00C52E0C" w:rsidRPr="008438A7" w:rsidRDefault="00C52E0C" w:rsidP="001C139B">
      <w:pPr>
        <w:shd w:val="clear" w:color="auto" w:fill="FFFFFF" w:themeFill="background1"/>
        <w:autoSpaceDE w:val="0"/>
        <w:autoSpaceDN w:val="0"/>
        <w:adjustRightInd w:val="0"/>
        <w:spacing w:before="120"/>
        <w:ind w:firstLine="630"/>
        <w:jc w:val="center"/>
        <w:rPr>
          <w:rFonts w:ascii="Times New Roman" w:eastAsiaTheme="minorEastAsia" w:hAnsi="Times New Roman" w:cs="Times New Roman"/>
          <w:b/>
          <w:bCs/>
          <w:noProof/>
          <w:sz w:val="28"/>
          <w:szCs w:val="28"/>
        </w:rPr>
      </w:pPr>
    </w:p>
    <w:p w14:paraId="183E257F" w14:textId="6471AE35" w:rsidR="001C139B" w:rsidRPr="008438A7" w:rsidRDefault="001C139B" w:rsidP="001C139B">
      <w:pPr>
        <w:shd w:val="clear" w:color="auto" w:fill="FFFFFF" w:themeFill="background1"/>
        <w:autoSpaceDE w:val="0"/>
        <w:autoSpaceDN w:val="0"/>
        <w:adjustRightInd w:val="0"/>
        <w:spacing w:before="120"/>
        <w:ind w:firstLine="630"/>
        <w:jc w:val="center"/>
        <w:rPr>
          <w:rFonts w:ascii="Times New Roman" w:eastAsiaTheme="minorEastAsia" w:hAnsi="Times New Roman" w:cs="Times New Roman"/>
          <w:b/>
          <w:bCs/>
          <w:noProof/>
          <w:sz w:val="28"/>
          <w:szCs w:val="28"/>
        </w:rPr>
      </w:pPr>
      <w:r w:rsidRPr="008438A7">
        <w:rPr>
          <w:rFonts w:ascii="Times New Roman" w:eastAsiaTheme="minorEastAsia" w:hAnsi="Times New Roman" w:cs="Times New Roman"/>
          <w:b/>
          <w:bCs/>
          <w:noProof/>
          <w:sz w:val="28"/>
          <w:szCs w:val="28"/>
        </w:rPr>
        <w:t>Ilie-Gavril BOLOJAN</w:t>
      </w:r>
    </w:p>
    <w:sectPr w:rsidR="001C139B" w:rsidRPr="008438A7" w:rsidSect="00A416A4">
      <w:footerReference w:type="default" r:id="rId3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26CD7" w14:textId="77777777" w:rsidR="004144D1" w:rsidRDefault="004144D1" w:rsidP="00BF03AE">
      <w:r>
        <w:separator/>
      </w:r>
    </w:p>
  </w:endnote>
  <w:endnote w:type="continuationSeparator" w:id="0">
    <w:p w14:paraId="6B3C6AD5" w14:textId="77777777" w:rsidR="004144D1" w:rsidRDefault="004144D1" w:rsidP="00BF0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0405228"/>
      <w:docPartObj>
        <w:docPartGallery w:val="Page Numbers (Bottom of Page)"/>
        <w:docPartUnique/>
      </w:docPartObj>
    </w:sdtPr>
    <w:sdtEndPr>
      <w:rPr>
        <w:noProof/>
      </w:rPr>
    </w:sdtEndPr>
    <w:sdtContent>
      <w:p w14:paraId="4E62FF43" w14:textId="3A64D3D4" w:rsidR="004F6EC8" w:rsidRDefault="004F6EC8">
        <w:pPr>
          <w:pStyle w:val="Footer"/>
          <w:jc w:val="right"/>
        </w:pPr>
        <w:r>
          <w:fldChar w:fldCharType="begin"/>
        </w:r>
        <w:r>
          <w:instrText xml:space="preserve"> PAGE   \* MERGEFORMAT </w:instrText>
        </w:r>
        <w:r>
          <w:fldChar w:fldCharType="separate"/>
        </w:r>
        <w:r>
          <w:rPr>
            <w:noProof/>
          </w:rPr>
          <w:t>55</w:t>
        </w:r>
        <w:r>
          <w:rPr>
            <w:noProof/>
          </w:rPr>
          <w:fldChar w:fldCharType="end"/>
        </w:r>
      </w:p>
    </w:sdtContent>
  </w:sdt>
  <w:p w14:paraId="11783FCB" w14:textId="77777777" w:rsidR="004F6EC8" w:rsidRDefault="004F6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76AF1" w14:textId="77777777" w:rsidR="004144D1" w:rsidRDefault="004144D1" w:rsidP="00BF03AE">
      <w:r>
        <w:separator/>
      </w:r>
    </w:p>
  </w:footnote>
  <w:footnote w:type="continuationSeparator" w:id="0">
    <w:p w14:paraId="77D04BCB" w14:textId="77777777" w:rsidR="004144D1" w:rsidRDefault="004144D1" w:rsidP="00BF0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C3B52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1A6D90"/>
    <w:multiLevelType w:val="hybridMultilevel"/>
    <w:tmpl w:val="493CCF3E"/>
    <w:lvl w:ilvl="0" w:tplc="C29681A6">
      <w:start w:val="25"/>
      <w:numFmt w:val="decimal"/>
      <w:lvlText w:val="%1."/>
      <w:lvlJc w:val="left"/>
      <w:pPr>
        <w:ind w:left="1085" w:hanging="375"/>
      </w:pPr>
      <w:rPr>
        <w:rFonts w:hint="default"/>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2" w15:restartNumberingAfterBreak="0">
    <w:nsid w:val="103B62C4"/>
    <w:multiLevelType w:val="hybridMultilevel"/>
    <w:tmpl w:val="C6B2509E"/>
    <w:lvl w:ilvl="0" w:tplc="54CA1FAE">
      <w:start w:val="25"/>
      <w:numFmt w:val="decimal"/>
      <w:lvlText w:val="%1."/>
      <w:lvlJc w:val="left"/>
      <w:pPr>
        <w:ind w:left="1085" w:hanging="375"/>
      </w:pPr>
      <w:rPr>
        <w:rFonts w:hint="default"/>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3" w15:restartNumberingAfterBreak="0">
    <w:nsid w:val="15C42C3B"/>
    <w:multiLevelType w:val="hybridMultilevel"/>
    <w:tmpl w:val="F29868DA"/>
    <w:lvl w:ilvl="0" w:tplc="A530C360">
      <w:start w:val="36"/>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41692"/>
    <w:multiLevelType w:val="hybridMultilevel"/>
    <w:tmpl w:val="BCAEE3C8"/>
    <w:lvl w:ilvl="0" w:tplc="483C7D62">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80F6A"/>
    <w:multiLevelType w:val="hybridMultilevel"/>
    <w:tmpl w:val="C7F6DF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D79C7"/>
    <w:multiLevelType w:val="hybridMultilevel"/>
    <w:tmpl w:val="208E4EB0"/>
    <w:lvl w:ilvl="0" w:tplc="FF446F02">
      <w:start w:val="7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91292"/>
    <w:multiLevelType w:val="hybridMultilevel"/>
    <w:tmpl w:val="E06E7418"/>
    <w:lvl w:ilvl="0" w:tplc="8E443EA0">
      <w:start w:val="7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D12E3"/>
    <w:multiLevelType w:val="hybridMultilevel"/>
    <w:tmpl w:val="FA66DA38"/>
    <w:lvl w:ilvl="0" w:tplc="0418000F">
      <w:start w:val="1"/>
      <w:numFmt w:val="decimal"/>
      <w:lvlText w:val="%1."/>
      <w:lvlJc w:val="left"/>
      <w:pPr>
        <w:ind w:left="720" w:hanging="360"/>
      </w:pPr>
      <w:rPr>
        <w:rFonts w:hint="default"/>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9684894"/>
    <w:multiLevelType w:val="hybridMultilevel"/>
    <w:tmpl w:val="D09CA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547004"/>
    <w:multiLevelType w:val="hybridMultilevel"/>
    <w:tmpl w:val="5FE2F79E"/>
    <w:lvl w:ilvl="0" w:tplc="B97A2296">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622370"/>
    <w:multiLevelType w:val="hybridMultilevel"/>
    <w:tmpl w:val="965E38C6"/>
    <w:lvl w:ilvl="0" w:tplc="0C78D220">
      <w:start w:val="65"/>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0252B1C"/>
    <w:multiLevelType w:val="hybridMultilevel"/>
    <w:tmpl w:val="495EF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950ACB"/>
    <w:multiLevelType w:val="hybridMultilevel"/>
    <w:tmpl w:val="F37A25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5E0244"/>
    <w:multiLevelType w:val="hybridMultilevel"/>
    <w:tmpl w:val="CFC08BDC"/>
    <w:lvl w:ilvl="0" w:tplc="32F8B1D6">
      <w:start w:val="1"/>
      <w:numFmt w:val="decimal"/>
      <w:lvlText w:val="(%1)"/>
      <w:lvlJc w:val="left"/>
      <w:pPr>
        <w:ind w:left="990" w:hanging="360"/>
      </w:pPr>
      <w:rPr>
        <w:rFonts w:hint="default"/>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15" w15:restartNumberingAfterBreak="0">
    <w:nsid w:val="32CB4ABD"/>
    <w:multiLevelType w:val="hybridMultilevel"/>
    <w:tmpl w:val="8C7CFB0C"/>
    <w:lvl w:ilvl="0" w:tplc="252A26BE">
      <w:start w:val="36"/>
      <w:numFmt w:val="decimal"/>
      <w:lvlText w:val="%1."/>
      <w:lvlJc w:val="left"/>
      <w:pPr>
        <w:ind w:left="942" w:hanging="375"/>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6" w15:restartNumberingAfterBreak="0">
    <w:nsid w:val="32CF76F3"/>
    <w:multiLevelType w:val="hybridMultilevel"/>
    <w:tmpl w:val="5C8CCEB6"/>
    <w:lvl w:ilvl="0" w:tplc="1A0A5200">
      <w:start w:val="24"/>
      <w:numFmt w:val="decimal"/>
      <w:lvlText w:val="%1."/>
      <w:lvlJc w:val="left"/>
      <w:pPr>
        <w:ind w:left="942" w:hanging="375"/>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7" w15:restartNumberingAfterBreak="0">
    <w:nsid w:val="34393E5A"/>
    <w:multiLevelType w:val="hybridMultilevel"/>
    <w:tmpl w:val="DC402C5E"/>
    <w:lvl w:ilvl="0" w:tplc="6896DAFC">
      <w:start w:val="2"/>
      <w:numFmt w:val="lowerRoman"/>
      <w:lvlText w:val="%1)"/>
      <w:lvlJc w:val="left"/>
      <w:pPr>
        <w:ind w:left="1080" w:hanging="720"/>
      </w:pPr>
      <w:rPr>
        <w:rFonts w:eastAsiaTheme="minorEastAsia"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6116903"/>
    <w:multiLevelType w:val="multilevel"/>
    <w:tmpl w:val="B6B010F0"/>
    <w:lvl w:ilvl="0">
      <w:start w:val="1"/>
      <w:numFmt w:val="decimal"/>
      <w:lvlText w:val="%1."/>
      <w:lvlJc w:val="left"/>
      <w:pPr>
        <w:tabs>
          <w:tab w:val="num" w:pos="2421"/>
        </w:tabs>
        <w:ind w:left="2421" w:hanging="360"/>
      </w:pPr>
    </w:lvl>
    <w:lvl w:ilvl="1">
      <w:start w:val="1"/>
      <w:numFmt w:val="decimal"/>
      <w:lvlText w:val="%2."/>
      <w:lvlJc w:val="left"/>
      <w:pPr>
        <w:tabs>
          <w:tab w:val="num" w:pos="3141"/>
        </w:tabs>
        <w:ind w:left="3141" w:hanging="360"/>
      </w:pPr>
    </w:lvl>
    <w:lvl w:ilvl="2" w:tentative="1">
      <w:start w:val="1"/>
      <w:numFmt w:val="decimal"/>
      <w:lvlText w:val="%3."/>
      <w:lvlJc w:val="left"/>
      <w:pPr>
        <w:tabs>
          <w:tab w:val="num" w:pos="3861"/>
        </w:tabs>
        <w:ind w:left="3861" w:hanging="360"/>
      </w:pPr>
    </w:lvl>
    <w:lvl w:ilvl="3" w:tentative="1">
      <w:start w:val="1"/>
      <w:numFmt w:val="decimal"/>
      <w:lvlText w:val="%4."/>
      <w:lvlJc w:val="left"/>
      <w:pPr>
        <w:tabs>
          <w:tab w:val="num" w:pos="4581"/>
        </w:tabs>
        <w:ind w:left="4581" w:hanging="360"/>
      </w:pPr>
    </w:lvl>
    <w:lvl w:ilvl="4" w:tentative="1">
      <w:start w:val="1"/>
      <w:numFmt w:val="decimal"/>
      <w:lvlText w:val="%5."/>
      <w:lvlJc w:val="left"/>
      <w:pPr>
        <w:tabs>
          <w:tab w:val="num" w:pos="5301"/>
        </w:tabs>
        <w:ind w:left="5301" w:hanging="360"/>
      </w:pPr>
    </w:lvl>
    <w:lvl w:ilvl="5" w:tentative="1">
      <w:start w:val="1"/>
      <w:numFmt w:val="decimal"/>
      <w:lvlText w:val="%6."/>
      <w:lvlJc w:val="left"/>
      <w:pPr>
        <w:tabs>
          <w:tab w:val="num" w:pos="6021"/>
        </w:tabs>
        <w:ind w:left="6021" w:hanging="360"/>
      </w:pPr>
    </w:lvl>
    <w:lvl w:ilvl="6" w:tentative="1">
      <w:start w:val="1"/>
      <w:numFmt w:val="decimal"/>
      <w:lvlText w:val="%7."/>
      <w:lvlJc w:val="left"/>
      <w:pPr>
        <w:tabs>
          <w:tab w:val="num" w:pos="6741"/>
        </w:tabs>
        <w:ind w:left="6741" w:hanging="360"/>
      </w:pPr>
    </w:lvl>
    <w:lvl w:ilvl="7" w:tentative="1">
      <w:start w:val="1"/>
      <w:numFmt w:val="decimal"/>
      <w:lvlText w:val="%8."/>
      <w:lvlJc w:val="left"/>
      <w:pPr>
        <w:tabs>
          <w:tab w:val="num" w:pos="7461"/>
        </w:tabs>
        <w:ind w:left="7461" w:hanging="360"/>
      </w:pPr>
    </w:lvl>
    <w:lvl w:ilvl="8" w:tentative="1">
      <w:start w:val="1"/>
      <w:numFmt w:val="decimal"/>
      <w:lvlText w:val="%9."/>
      <w:lvlJc w:val="left"/>
      <w:pPr>
        <w:tabs>
          <w:tab w:val="num" w:pos="8181"/>
        </w:tabs>
        <w:ind w:left="8181" w:hanging="360"/>
      </w:pPr>
    </w:lvl>
  </w:abstractNum>
  <w:abstractNum w:abstractNumId="19" w15:restartNumberingAfterBreak="0">
    <w:nsid w:val="367D24E8"/>
    <w:multiLevelType w:val="hybridMultilevel"/>
    <w:tmpl w:val="FDA2B6AC"/>
    <w:lvl w:ilvl="0" w:tplc="53CC2FD8">
      <w:start w:val="1"/>
      <w:numFmt w:val="decimal"/>
      <w:lvlText w:val="%1."/>
      <w:lvlJc w:val="left"/>
      <w:pPr>
        <w:ind w:left="3221" w:hanging="675"/>
        <w:jc w:val="right"/>
      </w:pPr>
      <w:rPr>
        <w:rFonts w:hint="default"/>
        <w:b/>
        <w:bCs/>
        <w:w w:val="101"/>
      </w:rPr>
    </w:lvl>
    <w:lvl w:ilvl="1" w:tplc="DCE6DD14">
      <w:numFmt w:val="bullet"/>
      <w:lvlText w:val="•"/>
      <w:lvlJc w:val="left"/>
      <w:pPr>
        <w:ind w:left="4088" w:hanging="675"/>
      </w:pPr>
      <w:rPr>
        <w:rFonts w:hint="default"/>
      </w:rPr>
    </w:lvl>
    <w:lvl w:ilvl="2" w:tplc="DA940E9C">
      <w:numFmt w:val="bullet"/>
      <w:lvlText w:val="•"/>
      <w:lvlJc w:val="left"/>
      <w:pPr>
        <w:ind w:left="4956" w:hanging="675"/>
      </w:pPr>
      <w:rPr>
        <w:rFonts w:hint="default"/>
      </w:rPr>
    </w:lvl>
    <w:lvl w:ilvl="3" w:tplc="D1264AD4">
      <w:numFmt w:val="bullet"/>
      <w:lvlText w:val="•"/>
      <w:lvlJc w:val="left"/>
      <w:pPr>
        <w:ind w:left="5825" w:hanging="675"/>
      </w:pPr>
      <w:rPr>
        <w:rFonts w:hint="default"/>
      </w:rPr>
    </w:lvl>
    <w:lvl w:ilvl="4" w:tplc="3B2A12CC">
      <w:numFmt w:val="bullet"/>
      <w:lvlText w:val="•"/>
      <w:lvlJc w:val="left"/>
      <w:pPr>
        <w:ind w:left="6693" w:hanging="675"/>
      </w:pPr>
      <w:rPr>
        <w:rFonts w:hint="default"/>
      </w:rPr>
    </w:lvl>
    <w:lvl w:ilvl="5" w:tplc="7CE62078">
      <w:numFmt w:val="bullet"/>
      <w:lvlText w:val="•"/>
      <w:lvlJc w:val="left"/>
      <w:pPr>
        <w:ind w:left="7562" w:hanging="675"/>
      </w:pPr>
      <w:rPr>
        <w:rFonts w:hint="default"/>
      </w:rPr>
    </w:lvl>
    <w:lvl w:ilvl="6" w:tplc="F51A8392">
      <w:numFmt w:val="bullet"/>
      <w:lvlText w:val="•"/>
      <w:lvlJc w:val="left"/>
      <w:pPr>
        <w:ind w:left="8430" w:hanging="675"/>
      </w:pPr>
      <w:rPr>
        <w:rFonts w:hint="default"/>
      </w:rPr>
    </w:lvl>
    <w:lvl w:ilvl="7" w:tplc="EE26EBA4">
      <w:numFmt w:val="bullet"/>
      <w:lvlText w:val="•"/>
      <w:lvlJc w:val="left"/>
      <w:pPr>
        <w:ind w:left="9298" w:hanging="675"/>
      </w:pPr>
      <w:rPr>
        <w:rFonts w:hint="default"/>
      </w:rPr>
    </w:lvl>
    <w:lvl w:ilvl="8" w:tplc="B6324902">
      <w:numFmt w:val="bullet"/>
      <w:lvlText w:val="•"/>
      <w:lvlJc w:val="left"/>
      <w:pPr>
        <w:ind w:left="10167" w:hanging="675"/>
      </w:pPr>
      <w:rPr>
        <w:rFonts w:hint="default"/>
      </w:rPr>
    </w:lvl>
  </w:abstractNum>
  <w:abstractNum w:abstractNumId="20" w15:restartNumberingAfterBreak="0">
    <w:nsid w:val="3D4C4CF1"/>
    <w:multiLevelType w:val="hybridMultilevel"/>
    <w:tmpl w:val="FA2AE1F4"/>
    <w:lvl w:ilvl="0" w:tplc="5A84F24C">
      <w:start w:val="27"/>
      <w:numFmt w:val="decimal"/>
      <w:lvlText w:val="%1."/>
      <w:lvlJc w:val="left"/>
      <w:pPr>
        <w:ind w:left="1085" w:hanging="375"/>
      </w:pPr>
      <w:rPr>
        <w:rFonts w:hint="default"/>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21" w15:restartNumberingAfterBreak="0">
    <w:nsid w:val="43431F4E"/>
    <w:multiLevelType w:val="hybridMultilevel"/>
    <w:tmpl w:val="21AAC736"/>
    <w:lvl w:ilvl="0" w:tplc="90E875F2">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491733"/>
    <w:multiLevelType w:val="hybridMultilevel"/>
    <w:tmpl w:val="22F6BF72"/>
    <w:lvl w:ilvl="0" w:tplc="2E3C3120">
      <w:start w:val="26"/>
      <w:numFmt w:val="decimal"/>
      <w:lvlText w:val="%1."/>
      <w:lvlJc w:val="left"/>
      <w:pPr>
        <w:ind w:left="1115" w:hanging="405"/>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3" w15:restartNumberingAfterBreak="0">
    <w:nsid w:val="578560B8"/>
    <w:multiLevelType w:val="hybridMultilevel"/>
    <w:tmpl w:val="6C686B5A"/>
    <w:lvl w:ilvl="0" w:tplc="E49CCADC">
      <w:start w:val="8"/>
      <w:numFmt w:val="decimal"/>
      <w:lvlText w:val="%1."/>
      <w:lvlJc w:val="left"/>
      <w:pPr>
        <w:ind w:left="1869" w:hanging="603"/>
      </w:pPr>
      <w:rPr>
        <w:rFonts w:ascii="Times New Roman" w:eastAsia="Times New Roman" w:hAnsi="Times New Roman" w:cs="Times New Roman" w:hint="default"/>
        <w:color w:val="131313"/>
        <w:w w:val="76"/>
        <w:sz w:val="26"/>
        <w:szCs w:val="26"/>
      </w:rPr>
    </w:lvl>
    <w:lvl w:ilvl="1" w:tplc="D5222F5C">
      <w:start w:val="1"/>
      <w:numFmt w:val="decimal"/>
      <w:lvlText w:val="%2."/>
      <w:lvlJc w:val="left"/>
      <w:pPr>
        <w:ind w:left="3156" w:hanging="256"/>
        <w:jc w:val="right"/>
      </w:pPr>
      <w:rPr>
        <w:rFonts w:ascii="Times New Roman" w:eastAsia="Times New Roman" w:hAnsi="Times New Roman" w:cs="Times New Roman" w:hint="default"/>
        <w:color w:val="131311"/>
        <w:w w:val="101"/>
        <w:sz w:val="25"/>
        <w:szCs w:val="25"/>
      </w:rPr>
    </w:lvl>
    <w:lvl w:ilvl="2" w:tplc="65723FCE">
      <w:numFmt w:val="bullet"/>
      <w:lvlText w:val="•"/>
      <w:lvlJc w:val="left"/>
      <w:pPr>
        <w:ind w:left="4131" w:hanging="256"/>
      </w:pPr>
      <w:rPr>
        <w:rFonts w:hint="default"/>
      </w:rPr>
    </w:lvl>
    <w:lvl w:ilvl="3" w:tplc="28A46FF2">
      <w:numFmt w:val="bullet"/>
      <w:lvlText w:val="•"/>
      <w:lvlJc w:val="left"/>
      <w:pPr>
        <w:ind w:left="5103" w:hanging="256"/>
      </w:pPr>
      <w:rPr>
        <w:rFonts w:hint="default"/>
      </w:rPr>
    </w:lvl>
    <w:lvl w:ilvl="4" w:tplc="1FA69C62">
      <w:numFmt w:val="bullet"/>
      <w:lvlText w:val="•"/>
      <w:lvlJc w:val="left"/>
      <w:pPr>
        <w:ind w:left="6074" w:hanging="256"/>
      </w:pPr>
      <w:rPr>
        <w:rFonts w:hint="default"/>
      </w:rPr>
    </w:lvl>
    <w:lvl w:ilvl="5" w:tplc="DEB2EC56">
      <w:numFmt w:val="bullet"/>
      <w:lvlText w:val="•"/>
      <w:lvlJc w:val="left"/>
      <w:pPr>
        <w:ind w:left="7046" w:hanging="256"/>
      </w:pPr>
      <w:rPr>
        <w:rFonts w:hint="default"/>
      </w:rPr>
    </w:lvl>
    <w:lvl w:ilvl="6" w:tplc="30907D9E">
      <w:numFmt w:val="bullet"/>
      <w:lvlText w:val="•"/>
      <w:lvlJc w:val="left"/>
      <w:pPr>
        <w:ind w:left="8017" w:hanging="256"/>
      </w:pPr>
      <w:rPr>
        <w:rFonts w:hint="default"/>
      </w:rPr>
    </w:lvl>
    <w:lvl w:ilvl="7" w:tplc="B65EA172">
      <w:numFmt w:val="bullet"/>
      <w:lvlText w:val="•"/>
      <w:lvlJc w:val="left"/>
      <w:pPr>
        <w:ind w:left="8989" w:hanging="256"/>
      </w:pPr>
      <w:rPr>
        <w:rFonts w:hint="default"/>
      </w:rPr>
    </w:lvl>
    <w:lvl w:ilvl="8" w:tplc="3E2A58A0">
      <w:numFmt w:val="bullet"/>
      <w:lvlText w:val="•"/>
      <w:lvlJc w:val="left"/>
      <w:pPr>
        <w:ind w:left="9960" w:hanging="256"/>
      </w:pPr>
      <w:rPr>
        <w:rFonts w:hint="default"/>
      </w:rPr>
    </w:lvl>
  </w:abstractNum>
  <w:abstractNum w:abstractNumId="24" w15:restartNumberingAfterBreak="0">
    <w:nsid w:val="57F754E3"/>
    <w:multiLevelType w:val="hybridMultilevel"/>
    <w:tmpl w:val="34FAC1EE"/>
    <w:lvl w:ilvl="0" w:tplc="4F4A5AF8">
      <w:start w:val="72"/>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B4429B"/>
    <w:multiLevelType w:val="hybridMultilevel"/>
    <w:tmpl w:val="E81AB4DE"/>
    <w:lvl w:ilvl="0" w:tplc="44C24308">
      <w:start w:val="26"/>
      <w:numFmt w:val="decimal"/>
      <w:lvlText w:val="%1."/>
      <w:lvlJc w:val="left"/>
      <w:pPr>
        <w:ind w:left="1085" w:hanging="375"/>
      </w:pPr>
      <w:rPr>
        <w:rFonts w:hint="default"/>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26" w15:restartNumberingAfterBreak="0">
    <w:nsid w:val="5B7E4C4B"/>
    <w:multiLevelType w:val="hybridMultilevel"/>
    <w:tmpl w:val="5A42E73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E261DF7"/>
    <w:multiLevelType w:val="hybridMultilevel"/>
    <w:tmpl w:val="52E8EF7E"/>
    <w:lvl w:ilvl="0" w:tplc="5F56BD1C">
      <w:start w:val="25"/>
      <w:numFmt w:val="decimal"/>
      <w:lvlText w:val="%1"/>
      <w:lvlJc w:val="left"/>
      <w:pPr>
        <w:ind w:left="1070" w:hanging="360"/>
      </w:pPr>
      <w:rPr>
        <w:rFonts w:hint="default"/>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28" w15:restartNumberingAfterBreak="0">
    <w:nsid w:val="651177C0"/>
    <w:multiLevelType w:val="hybridMultilevel"/>
    <w:tmpl w:val="0D642E0A"/>
    <w:lvl w:ilvl="0" w:tplc="022EEDD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693C7CBD"/>
    <w:multiLevelType w:val="hybridMultilevel"/>
    <w:tmpl w:val="8CD411E0"/>
    <w:lvl w:ilvl="0" w:tplc="CEF4E2D4">
      <w:start w:val="1"/>
      <w:numFmt w:val="decimal"/>
      <w:lvlText w:val="%1."/>
      <w:lvlJc w:val="left"/>
      <w:pPr>
        <w:ind w:left="990" w:hanging="360"/>
      </w:pPr>
      <w:rPr>
        <w:rFonts w:hint="default"/>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30" w15:restartNumberingAfterBreak="0">
    <w:nsid w:val="69F51E30"/>
    <w:multiLevelType w:val="hybridMultilevel"/>
    <w:tmpl w:val="F572D6D8"/>
    <w:lvl w:ilvl="0" w:tplc="04180017">
      <w:start w:val="9"/>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BC23068"/>
    <w:multiLevelType w:val="hybridMultilevel"/>
    <w:tmpl w:val="FDF07EEA"/>
    <w:lvl w:ilvl="0" w:tplc="D38EA2EE">
      <w:start w:val="24"/>
      <w:numFmt w:val="decimal"/>
      <w:lvlText w:val="%1."/>
      <w:lvlJc w:val="left"/>
      <w:pPr>
        <w:ind w:left="1115" w:hanging="405"/>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2" w15:restartNumberingAfterBreak="0">
    <w:nsid w:val="6C820E51"/>
    <w:multiLevelType w:val="hybridMultilevel"/>
    <w:tmpl w:val="7638E59E"/>
    <w:lvl w:ilvl="0" w:tplc="C12AE78C">
      <w:start w:val="36"/>
      <w:numFmt w:val="decimal"/>
      <w:lvlText w:val="%1."/>
      <w:lvlJc w:val="left"/>
      <w:pPr>
        <w:ind w:left="942" w:hanging="375"/>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28"/>
  </w:num>
  <w:num w:numId="2">
    <w:abstractNumId w:val="21"/>
  </w:num>
  <w:num w:numId="3">
    <w:abstractNumId w:val="4"/>
  </w:num>
  <w:num w:numId="4">
    <w:abstractNumId w:val="10"/>
  </w:num>
  <w:num w:numId="5">
    <w:abstractNumId w:val="29"/>
  </w:num>
  <w:num w:numId="6">
    <w:abstractNumId w:val="14"/>
  </w:num>
  <w:num w:numId="7">
    <w:abstractNumId w:val="8"/>
  </w:num>
  <w:num w:numId="8">
    <w:abstractNumId w:val="31"/>
  </w:num>
  <w:num w:numId="9">
    <w:abstractNumId w:val="22"/>
  </w:num>
  <w:num w:numId="10">
    <w:abstractNumId w:val="3"/>
  </w:num>
  <w:num w:numId="11">
    <w:abstractNumId w:val="2"/>
  </w:num>
  <w:num w:numId="12">
    <w:abstractNumId w:val="16"/>
  </w:num>
  <w:num w:numId="13">
    <w:abstractNumId w:val="1"/>
  </w:num>
  <w:num w:numId="14">
    <w:abstractNumId w:val="20"/>
  </w:num>
  <w:num w:numId="15">
    <w:abstractNumId w:val="15"/>
  </w:num>
  <w:num w:numId="16">
    <w:abstractNumId w:val="32"/>
  </w:num>
  <w:num w:numId="17">
    <w:abstractNumId w:val="27"/>
  </w:num>
  <w:num w:numId="18">
    <w:abstractNumId w:val="26"/>
  </w:num>
  <w:num w:numId="19">
    <w:abstractNumId w:val="12"/>
  </w:num>
  <w:num w:numId="20">
    <w:abstractNumId w:val="25"/>
  </w:num>
  <w:num w:numId="21">
    <w:abstractNumId w:val="19"/>
  </w:num>
  <w:num w:numId="22">
    <w:abstractNumId w:val="23"/>
  </w:num>
  <w:num w:numId="23">
    <w:abstractNumId w:val="9"/>
  </w:num>
  <w:num w:numId="24">
    <w:abstractNumId w:val="13"/>
  </w:num>
  <w:num w:numId="25">
    <w:abstractNumId w:val="5"/>
  </w:num>
  <w:num w:numId="26">
    <w:abstractNumId w:val="30"/>
  </w:num>
  <w:num w:numId="27">
    <w:abstractNumId w:val="17"/>
  </w:num>
  <w:num w:numId="28">
    <w:abstractNumId w:val="11"/>
  </w:num>
  <w:num w:numId="29">
    <w:abstractNumId w:val="7"/>
  </w:num>
  <w:num w:numId="30">
    <w:abstractNumId w:val="6"/>
  </w:num>
  <w:num w:numId="31">
    <w:abstractNumId w:val="0"/>
  </w:num>
  <w:num w:numId="32">
    <w:abstractNumId w:val="24"/>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56E"/>
    <w:rsid w:val="00001CF5"/>
    <w:rsid w:val="000047DB"/>
    <w:rsid w:val="00004BD2"/>
    <w:rsid w:val="00007745"/>
    <w:rsid w:val="000102BB"/>
    <w:rsid w:val="000109DD"/>
    <w:rsid w:val="00011274"/>
    <w:rsid w:val="00011CAB"/>
    <w:rsid w:val="00013B03"/>
    <w:rsid w:val="00014F68"/>
    <w:rsid w:val="00016641"/>
    <w:rsid w:val="0001692B"/>
    <w:rsid w:val="00016D63"/>
    <w:rsid w:val="00020245"/>
    <w:rsid w:val="0002095F"/>
    <w:rsid w:val="00021042"/>
    <w:rsid w:val="00021F95"/>
    <w:rsid w:val="00022E95"/>
    <w:rsid w:val="00023BDA"/>
    <w:rsid w:val="000245D1"/>
    <w:rsid w:val="000254E4"/>
    <w:rsid w:val="00027942"/>
    <w:rsid w:val="00035332"/>
    <w:rsid w:val="0004008F"/>
    <w:rsid w:val="0004141A"/>
    <w:rsid w:val="0004161E"/>
    <w:rsid w:val="00041B4D"/>
    <w:rsid w:val="00041C38"/>
    <w:rsid w:val="000457C3"/>
    <w:rsid w:val="000457C6"/>
    <w:rsid w:val="00045B51"/>
    <w:rsid w:val="0004751D"/>
    <w:rsid w:val="00047C08"/>
    <w:rsid w:val="00050616"/>
    <w:rsid w:val="0005067F"/>
    <w:rsid w:val="0005302C"/>
    <w:rsid w:val="000546EC"/>
    <w:rsid w:val="00054702"/>
    <w:rsid w:val="00055820"/>
    <w:rsid w:val="00057797"/>
    <w:rsid w:val="00057E2C"/>
    <w:rsid w:val="00062A10"/>
    <w:rsid w:val="0006688B"/>
    <w:rsid w:val="00066DD4"/>
    <w:rsid w:val="0007018A"/>
    <w:rsid w:val="00070C75"/>
    <w:rsid w:val="000716B5"/>
    <w:rsid w:val="00071BF5"/>
    <w:rsid w:val="00075574"/>
    <w:rsid w:val="00076C50"/>
    <w:rsid w:val="00080B4D"/>
    <w:rsid w:val="00084E7D"/>
    <w:rsid w:val="000855D2"/>
    <w:rsid w:val="000868F0"/>
    <w:rsid w:val="00086EB4"/>
    <w:rsid w:val="00087888"/>
    <w:rsid w:val="0009022C"/>
    <w:rsid w:val="00090B4F"/>
    <w:rsid w:val="0009102C"/>
    <w:rsid w:val="00091284"/>
    <w:rsid w:val="00092044"/>
    <w:rsid w:val="000937DE"/>
    <w:rsid w:val="00094F7A"/>
    <w:rsid w:val="00096C18"/>
    <w:rsid w:val="00096C8D"/>
    <w:rsid w:val="000A097F"/>
    <w:rsid w:val="000A0EEA"/>
    <w:rsid w:val="000A35C0"/>
    <w:rsid w:val="000A383F"/>
    <w:rsid w:val="000A5981"/>
    <w:rsid w:val="000A7CAD"/>
    <w:rsid w:val="000A7E05"/>
    <w:rsid w:val="000A7E4F"/>
    <w:rsid w:val="000B0C27"/>
    <w:rsid w:val="000B1482"/>
    <w:rsid w:val="000B1B43"/>
    <w:rsid w:val="000B289B"/>
    <w:rsid w:val="000B37DC"/>
    <w:rsid w:val="000B3BD1"/>
    <w:rsid w:val="000B41CD"/>
    <w:rsid w:val="000B4E64"/>
    <w:rsid w:val="000B7137"/>
    <w:rsid w:val="000B728C"/>
    <w:rsid w:val="000C17A5"/>
    <w:rsid w:val="000C1B90"/>
    <w:rsid w:val="000C1E7B"/>
    <w:rsid w:val="000C413A"/>
    <w:rsid w:val="000C4D19"/>
    <w:rsid w:val="000C59E3"/>
    <w:rsid w:val="000C5C88"/>
    <w:rsid w:val="000C74AB"/>
    <w:rsid w:val="000D0F49"/>
    <w:rsid w:val="000D4B1A"/>
    <w:rsid w:val="000D6108"/>
    <w:rsid w:val="000E13B1"/>
    <w:rsid w:val="000E2DA6"/>
    <w:rsid w:val="000E39E7"/>
    <w:rsid w:val="000E4A9B"/>
    <w:rsid w:val="000E4EC9"/>
    <w:rsid w:val="000E57C7"/>
    <w:rsid w:val="000E689B"/>
    <w:rsid w:val="000E7F66"/>
    <w:rsid w:val="000F0262"/>
    <w:rsid w:val="000F0F28"/>
    <w:rsid w:val="000F1153"/>
    <w:rsid w:val="000F1D02"/>
    <w:rsid w:val="000F28EB"/>
    <w:rsid w:val="000F3AB0"/>
    <w:rsid w:val="000F44B8"/>
    <w:rsid w:val="000F5DB6"/>
    <w:rsid w:val="000F69CE"/>
    <w:rsid w:val="000F6B01"/>
    <w:rsid w:val="000F792B"/>
    <w:rsid w:val="001018E5"/>
    <w:rsid w:val="00101E8A"/>
    <w:rsid w:val="00102B44"/>
    <w:rsid w:val="0010529D"/>
    <w:rsid w:val="00106D6E"/>
    <w:rsid w:val="0010747E"/>
    <w:rsid w:val="00110DA2"/>
    <w:rsid w:val="00110DAC"/>
    <w:rsid w:val="00111CF0"/>
    <w:rsid w:val="00112A74"/>
    <w:rsid w:val="00114FAD"/>
    <w:rsid w:val="00115BF7"/>
    <w:rsid w:val="00117A37"/>
    <w:rsid w:val="00121ABF"/>
    <w:rsid w:val="00123271"/>
    <w:rsid w:val="00123C75"/>
    <w:rsid w:val="001246E1"/>
    <w:rsid w:val="0012515B"/>
    <w:rsid w:val="0012587F"/>
    <w:rsid w:val="00126958"/>
    <w:rsid w:val="00132519"/>
    <w:rsid w:val="001333DE"/>
    <w:rsid w:val="00134469"/>
    <w:rsid w:val="00134620"/>
    <w:rsid w:val="0013469F"/>
    <w:rsid w:val="001347F5"/>
    <w:rsid w:val="00136186"/>
    <w:rsid w:val="0013625C"/>
    <w:rsid w:val="00140679"/>
    <w:rsid w:val="00140846"/>
    <w:rsid w:val="00141660"/>
    <w:rsid w:val="001422B0"/>
    <w:rsid w:val="00142C32"/>
    <w:rsid w:val="0014530C"/>
    <w:rsid w:val="00146879"/>
    <w:rsid w:val="00146FCD"/>
    <w:rsid w:val="00151450"/>
    <w:rsid w:val="0015249B"/>
    <w:rsid w:val="0015253A"/>
    <w:rsid w:val="00152B5F"/>
    <w:rsid w:val="001531C6"/>
    <w:rsid w:val="00154E71"/>
    <w:rsid w:val="00156686"/>
    <w:rsid w:val="00161349"/>
    <w:rsid w:val="00170429"/>
    <w:rsid w:val="001715BD"/>
    <w:rsid w:val="00172E5C"/>
    <w:rsid w:val="00174BF1"/>
    <w:rsid w:val="00176388"/>
    <w:rsid w:val="00176600"/>
    <w:rsid w:val="00180FB7"/>
    <w:rsid w:val="0018174B"/>
    <w:rsid w:val="00181D6C"/>
    <w:rsid w:val="00184678"/>
    <w:rsid w:val="0018490A"/>
    <w:rsid w:val="00184D85"/>
    <w:rsid w:val="001904AC"/>
    <w:rsid w:val="00191E46"/>
    <w:rsid w:val="00194949"/>
    <w:rsid w:val="00194B4E"/>
    <w:rsid w:val="0019597D"/>
    <w:rsid w:val="001974C9"/>
    <w:rsid w:val="001974F2"/>
    <w:rsid w:val="001A02E1"/>
    <w:rsid w:val="001A1EA8"/>
    <w:rsid w:val="001A22E9"/>
    <w:rsid w:val="001A351F"/>
    <w:rsid w:val="001A355D"/>
    <w:rsid w:val="001A5B5E"/>
    <w:rsid w:val="001A5DF7"/>
    <w:rsid w:val="001A6070"/>
    <w:rsid w:val="001A6ABD"/>
    <w:rsid w:val="001A6E9F"/>
    <w:rsid w:val="001A73F4"/>
    <w:rsid w:val="001B2238"/>
    <w:rsid w:val="001B3131"/>
    <w:rsid w:val="001B394F"/>
    <w:rsid w:val="001B3E16"/>
    <w:rsid w:val="001B5EA0"/>
    <w:rsid w:val="001B629C"/>
    <w:rsid w:val="001B6F5C"/>
    <w:rsid w:val="001C127B"/>
    <w:rsid w:val="001C139B"/>
    <w:rsid w:val="001C225B"/>
    <w:rsid w:val="001C454D"/>
    <w:rsid w:val="001C5953"/>
    <w:rsid w:val="001C624B"/>
    <w:rsid w:val="001C65BC"/>
    <w:rsid w:val="001C741C"/>
    <w:rsid w:val="001C7BEB"/>
    <w:rsid w:val="001D00F1"/>
    <w:rsid w:val="001D0B32"/>
    <w:rsid w:val="001D14CC"/>
    <w:rsid w:val="001D1D4C"/>
    <w:rsid w:val="001D406B"/>
    <w:rsid w:val="001D420A"/>
    <w:rsid w:val="001D5E01"/>
    <w:rsid w:val="001E14FF"/>
    <w:rsid w:val="001E1BDF"/>
    <w:rsid w:val="001E2A76"/>
    <w:rsid w:val="001E4105"/>
    <w:rsid w:val="001E417B"/>
    <w:rsid w:val="001E537D"/>
    <w:rsid w:val="001E772D"/>
    <w:rsid w:val="001E7D61"/>
    <w:rsid w:val="001E7FA8"/>
    <w:rsid w:val="001F022A"/>
    <w:rsid w:val="001F15A6"/>
    <w:rsid w:val="001F166B"/>
    <w:rsid w:val="001F6161"/>
    <w:rsid w:val="002059C7"/>
    <w:rsid w:val="00205FF0"/>
    <w:rsid w:val="002104E9"/>
    <w:rsid w:val="002115AF"/>
    <w:rsid w:val="0021272B"/>
    <w:rsid w:val="002130F5"/>
    <w:rsid w:val="0021417E"/>
    <w:rsid w:val="00214927"/>
    <w:rsid w:val="00214F0A"/>
    <w:rsid w:val="002166B8"/>
    <w:rsid w:val="002168D7"/>
    <w:rsid w:val="0022327F"/>
    <w:rsid w:val="002240E2"/>
    <w:rsid w:val="00226C53"/>
    <w:rsid w:val="00226F4E"/>
    <w:rsid w:val="002278EC"/>
    <w:rsid w:val="00230408"/>
    <w:rsid w:val="00234695"/>
    <w:rsid w:val="00236A5B"/>
    <w:rsid w:val="00236BF7"/>
    <w:rsid w:val="00237D60"/>
    <w:rsid w:val="002563EF"/>
    <w:rsid w:val="002567F3"/>
    <w:rsid w:val="002576CF"/>
    <w:rsid w:val="0026014F"/>
    <w:rsid w:val="00260933"/>
    <w:rsid w:val="00260EBF"/>
    <w:rsid w:val="00260F9B"/>
    <w:rsid w:val="00261A3E"/>
    <w:rsid w:val="00264159"/>
    <w:rsid w:val="002667EB"/>
    <w:rsid w:val="00266D3B"/>
    <w:rsid w:val="00271926"/>
    <w:rsid w:val="00271AE4"/>
    <w:rsid w:val="002755E6"/>
    <w:rsid w:val="00276618"/>
    <w:rsid w:val="0028007E"/>
    <w:rsid w:val="002820C1"/>
    <w:rsid w:val="00282AC7"/>
    <w:rsid w:val="002832B7"/>
    <w:rsid w:val="002834CD"/>
    <w:rsid w:val="002835DE"/>
    <w:rsid w:val="00283D72"/>
    <w:rsid w:val="00284572"/>
    <w:rsid w:val="00285523"/>
    <w:rsid w:val="002859B6"/>
    <w:rsid w:val="00286C06"/>
    <w:rsid w:val="0029099D"/>
    <w:rsid w:val="002917AA"/>
    <w:rsid w:val="00292127"/>
    <w:rsid w:val="00292880"/>
    <w:rsid w:val="0029363F"/>
    <w:rsid w:val="00294C53"/>
    <w:rsid w:val="002A3D3E"/>
    <w:rsid w:val="002A5EDD"/>
    <w:rsid w:val="002A603B"/>
    <w:rsid w:val="002B079A"/>
    <w:rsid w:val="002B09FF"/>
    <w:rsid w:val="002B0C7B"/>
    <w:rsid w:val="002B234D"/>
    <w:rsid w:val="002B7869"/>
    <w:rsid w:val="002C019A"/>
    <w:rsid w:val="002C0964"/>
    <w:rsid w:val="002C0D6A"/>
    <w:rsid w:val="002C1206"/>
    <w:rsid w:val="002C181F"/>
    <w:rsid w:val="002C24C2"/>
    <w:rsid w:val="002C3D90"/>
    <w:rsid w:val="002C5A14"/>
    <w:rsid w:val="002D252B"/>
    <w:rsid w:val="002D60F1"/>
    <w:rsid w:val="002D630B"/>
    <w:rsid w:val="002D727D"/>
    <w:rsid w:val="002E231E"/>
    <w:rsid w:val="002E3577"/>
    <w:rsid w:val="002E4E4A"/>
    <w:rsid w:val="002E6D99"/>
    <w:rsid w:val="002E7342"/>
    <w:rsid w:val="002F256E"/>
    <w:rsid w:val="002F2F01"/>
    <w:rsid w:val="002F5C7D"/>
    <w:rsid w:val="002F6837"/>
    <w:rsid w:val="00300559"/>
    <w:rsid w:val="00302009"/>
    <w:rsid w:val="003062A7"/>
    <w:rsid w:val="00310DF0"/>
    <w:rsid w:val="00311F0A"/>
    <w:rsid w:val="00315564"/>
    <w:rsid w:val="0031685D"/>
    <w:rsid w:val="003203ED"/>
    <w:rsid w:val="00320838"/>
    <w:rsid w:val="00325CD7"/>
    <w:rsid w:val="00327D77"/>
    <w:rsid w:val="0033468F"/>
    <w:rsid w:val="00335247"/>
    <w:rsid w:val="003360AE"/>
    <w:rsid w:val="00337F79"/>
    <w:rsid w:val="00340D37"/>
    <w:rsid w:val="00343688"/>
    <w:rsid w:val="00343D5D"/>
    <w:rsid w:val="0034562B"/>
    <w:rsid w:val="00345879"/>
    <w:rsid w:val="003500AA"/>
    <w:rsid w:val="00350AB4"/>
    <w:rsid w:val="0035174A"/>
    <w:rsid w:val="003525D4"/>
    <w:rsid w:val="00355FE3"/>
    <w:rsid w:val="00356900"/>
    <w:rsid w:val="00357B9C"/>
    <w:rsid w:val="00361B11"/>
    <w:rsid w:val="00365C4C"/>
    <w:rsid w:val="00366512"/>
    <w:rsid w:val="00366A95"/>
    <w:rsid w:val="00371A7C"/>
    <w:rsid w:val="00371B17"/>
    <w:rsid w:val="00371B94"/>
    <w:rsid w:val="00375D21"/>
    <w:rsid w:val="00375E4A"/>
    <w:rsid w:val="00375FFD"/>
    <w:rsid w:val="00376683"/>
    <w:rsid w:val="00376AE0"/>
    <w:rsid w:val="00376C76"/>
    <w:rsid w:val="00380E3F"/>
    <w:rsid w:val="00381889"/>
    <w:rsid w:val="003824E4"/>
    <w:rsid w:val="00382D40"/>
    <w:rsid w:val="0038443B"/>
    <w:rsid w:val="00385137"/>
    <w:rsid w:val="0039013D"/>
    <w:rsid w:val="00390AE3"/>
    <w:rsid w:val="00392907"/>
    <w:rsid w:val="00393566"/>
    <w:rsid w:val="00395734"/>
    <w:rsid w:val="00396113"/>
    <w:rsid w:val="003A1676"/>
    <w:rsid w:val="003A1B52"/>
    <w:rsid w:val="003A2DAA"/>
    <w:rsid w:val="003A4E58"/>
    <w:rsid w:val="003A58E5"/>
    <w:rsid w:val="003A5BBC"/>
    <w:rsid w:val="003A612C"/>
    <w:rsid w:val="003A63F4"/>
    <w:rsid w:val="003A67C7"/>
    <w:rsid w:val="003A7F8B"/>
    <w:rsid w:val="003B33A4"/>
    <w:rsid w:val="003B6679"/>
    <w:rsid w:val="003B7F5A"/>
    <w:rsid w:val="003C01EA"/>
    <w:rsid w:val="003C1133"/>
    <w:rsid w:val="003C5FA6"/>
    <w:rsid w:val="003C66A2"/>
    <w:rsid w:val="003D1358"/>
    <w:rsid w:val="003D51B1"/>
    <w:rsid w:val="003D5EA5"/>
    <w:rsid w:val="003D694F"/>
    <w:rsid w:val="003E1ADD"/>
    <w:rsid w:val="003E3BB3"/>
    <w:rsid w:val="003E476D"/>
    <w:rsid w:val="003E5284"/>
    <w:rsid w:val="003E5923"/>
    <w:rsid w:val="003E7334"/>
    <w:rsid w:val="003E7C3F"/>
    <w:rsid w:val="003F1711"/>
    <w:rsid w:val="003F3671"/>
    <w:rsid w:val="003F7003"/>
    <w:rsid w:val="00401C4D"/>
    <w:rsid w:val="00404816"/>
    <w:rsid w:val="004048E5"/>
    <w:rsid w:val="00405898"/>
    <w:rsid w:val="00406C70"/>
    <w:rsid w:val="0041146E"/>
    <w:rsid w:val="00412D0E"/>
    <w:rsid w:val="0041395F"/>
    <w:rsid w:val="004144D1"/>
    <w:rsid w:val="00415B9C"/>
    <w:rsid w:val="00415F31"/>
    <w:rsid w:val="00416BB1"/>
    <w:rsid w:val="00417CC6"/>
    <w:rsid w:val="00421626"/>
    <w:rsid w:val="0042165D"/>
    <w:rsid w:val="00421D43"/>
    <w:rsid w:val="00421ECF"/>
    <w:rsid w:val="0042357A"/>
    <w:rsid w:val="00423DF4"/>
    <w:rsid w:val="00425290"/>
    <w:rsid w:val="00425545"/>
    <w:rsid w:val="00427FC5"/>
    <w:rsid w:val="00431074"/>
    <w:rsid w:val="00431A55"/>
    <w:rsid w:val="00431C1C"/>
    <w:rsid w:val="004321DF"/>
    <w:rsid w:val="00434777"/>
    <w:rsid w:val="00436221"/>
    <w:rsid w:val="00437F21"/>
    <w:rsid w:val="00440BA0"/>
    <w:rsid w:val="00442289"/>
    <w:rsid w:val="0044288C"/>
    <w:rsid w:val="004438EC"/>
    <w:rsid w:val="004444E9"/>
    <w:rsid w:val="00446218"/>
    <w:rsid w:val="0044710C"/>
    <w:rsid w:val="0045028D"/>
    <w:rsid w:val="004508A2"/>
    <w:rsid w:val="00452295"/>
    <w:rsid w:val="00452B56"/>
    <w:rsid w:val="00453682"/>
    <w:rsid w:val="00455581"/>
    <w:rsid w:val="004567B8"/>
    <w:rsid w:val="00456F83"/>
    <w:rsid w:val="00457145"/>
    <w:rsid w:val="00457947"/>
    <w:rsid w:val="00461709"/>
    <w:rsid w:val="00461E52"/>
    <w:rsid w:val="00465338"/>
    <w:rsid w:val="0046553B"/>
    <w:rsid w:val="00467290"/>
    <w:rsid w:val="00470C59"/>
    <w:rsid w:val="004719F4"/>
    <w:rsid w:val="004748F2"/>
    <w:rsid w:val="00474994"/>
    <w:rsid w:val="00475990"/>
    <w:rsid w:val="00476D2D"/>
    <w:rsid w:val="00476E37"/>
    <w:rsid w:val="00480710"/>
    <w:rsid w:val="00481A1D"/>
    <w:rsid w:val="00481D3F"/>
    <w:rsid w:val="00483B95"/>
    <w:rsid w:val="0048558E"/>
    <w:rsid w:val="00487299"/>
    <w:rsid w:val="00487A51"/>
    <w:rsid w:val="00490489"/>
    <w:rsid w:val="00490EB9"/>
    <w:rsid w:val="00492A42"/>
    <w:rsid w:val="00492E27"/>
    <w:rsid w:val="00493794"/>
    <w:rsid w:val="00496BD8"/>
    <w:rsid w:val="00497888"/>
    <w:rsid w:val="004A1314"/>
    <w:rsid w:val="004A1AEC"/>
    <w:rsid w:val="004A1C64"/>
    <w:rsid w:val="004A355D"/>
    <w:rsid w:val="004A4456"/>
    <w:rsid w:val="004A4520"/>
    <w:rsid w:val="004A575A"/>
    <w:rsid w:val="004A5B11"/>
    <w:rsid w:val="004A625E"/>
    <w:rsid w:val="004B14B0"/>
    <w:rsid w:val="004B183D"/>
    <w:rsid w:val="004B28C8"/>
    <w:rsid w:val="004B2D66"/>
    <w:rsid w:val="004B43EC"/>
    <w:rsid w:val="004B74EA"/>
    <w:rsid w:val="004C006D"/>
    <w:rsid w:val="004C1848"/>
    <w:rsid w:val="004C345D"/>
    <w:rsid w:val="004C4AF1"/>
    <w:rsid w:val="004C712D"/>
    <w:rsid w:val="004C7362"/>
    <w:rsid w:val="004C7FB8"/>
    <w:rsid w:val="004D03F6"/>
    <w:rsid w:val="004D0512"/>
    <w:rsid w:val="004D066A"/>
    <w:rsid w:val="004D2692"/>
    <w:rsid w:val="004D2C17"/>
    <w:rsid w:val="004D42FD"/>
    <w:rsid w:val="004D505A"/>
    <w:rsid w:val="004D52C2"/>
    <w:rsid w:val="004D59C7"/>
    <w:rsid w:val="004D70D2"/>
    <w:rsid w:val="004D7566"/>
    <w:rsid w:val="004E21E2"/>
    <w:rsid w:val="004E2B66"/>
    <w:rsid w:val="004E5935"/>
    <w:rsid w:val="004E5EA8"/>
    <w:rsid w:val="004E6305"/>
    <w:rsid w:val="004E6B08"/>
    <w:rsid w:val="004E795D"/>
    <w:rsid w:val="004F1473"/>
    <w:rsid w:val="004F14B4"/>
    <w:rsid w:val="004F1685"/>
    <w:rsid w:val="004F1B16"/>
    <w:rsid w:val="004F3CA3"/>
    <w:rsid w:val="004F5375"/>
    <w:rsid w:val="004F6155"/>
    <w:rsid w:val="004F6EC8"/>
    <w:rsid w:val="00501A09"/>
    <w:rsid w:val="005030F4"/>
    <w:rsid w:val="0050407E"/>
    <w:rsid w:val="00504120"/>
    <w:rsid w:val="00511487"/>
    <w:rsid w:val="005130E7"/>
    <w:rsid w:val="0051340B"/>
    <w:rsid w:val="005147A4"/>
    <w:rsid w:val="005148FD"/>
    <w:rsid w:val="00520154"/>
    <w:rsid w:val="00520832"/>
    <w:rsid w:val="0052236F"/>
    <w:rsid w:val="0052263D"/>
    <w:rsid w:val="005247AA"/>
    <w:rsid w:val="005252F5"/>
    <w:rsid w:val="00525C0D"/>
    <w:rsid w:val="00527751"/>
    <w:rsid w:val="005311A1"/>
    <w:rsid w:val="00532A85"/>
    <w:rsid w:val="00532A90"/>
    <w:rsid w:val="00533C61"/>
    <w:rsid w:val="0054036F"/>
    <w:rsid w:val="00540CAF"/>
    <w:rsid w:val="00541619"/>
    <w:rsid w:val="00541CB7"/>
    <w:rsid w:val="00542B44"/>
    <w:rsid w:val="00544529"/>
    <w:rsid w:val="00545EBC"/>
    <w:rsid w:val="00547337"/>
    <w:rsid w:val="005500CB"/>
    <w:rsid w:val="0055075C"/>
    <w:rsid w:val="005513F2"/>
    <w:rsid w:val="005515FD"/>
    <w:rsid w:val="00552A7E"/>
    <w:rsid w:val="00552A83"/>
    <w:rsid w:val="00552B39"/>
    <w:rsid w:val="00553D0B"/>
    <w:rsid w:val="00553EFB"/>
    <w:rsid w:val="005546E8"/>
    <w:rsid w:val="005549FF"/>
    <w:rsid w:val="005553A4"/>
    <w:rsid w:val="0056064B"/>
    <w:rsid w:val="00561086"/>
    <w:rsid w:val="005641DF"/>
    <w:rsid w:val="00565632"/>
    <w:rsid w:val="00566EAA"/>
    <w:rsid w:val="0057019D"/>
    <w:rsid w:val="00571CCE"/>
    <w:rsid w:val="00572BBE"/>
    <w:rsid w:val="00574820"/>
    <w:rsid w:val="0057564B"/>
    <w:rsid w:val="005803C6"/>
    <w:rsid w:val="00580D00"/>
    <w:rsid w:val="005848B0"/>
    <w:rsid w:val="00585C9B"/>
    <w:rsid w:val="00587869"/>
    <w:rsid w:val="0059022E"/>
    <w:rsid w:val="0059215B"/>
    <w:rsid w:val="0059298E"/>
    <w:rsid w:val="00592E20"/>
    <w:rsid w:val="005938B9"/>
    <w:rsid w:val="005953FD"/>
    <w:rsid w:val="00595619"/>
    <w:rsid w:val="00595AE2"/>
    <w:rsid w:val="00595C0F"/>
    <w:rsid w:val="005A0573"/>
    <w:rsid w:val="005A0D4A"/>
    <w:rsid w:val="005A146D"/>
    <w:rsid w:val="005A17A7"/>
    <w:rsid w:val="005A266B"/>
    <w:rsid w:val="005A2B5E"/>
    <w:rsid w:val="005A4D31"/>
    <w:rsid w:val="005A7070"/>
    <w:rsid w:val="005B1262"/>
    <w:rsid w:val="005B1546"/>
    <w:rsid w:val="005B1CA8"/>
    <w:rsid w:val="005B1F41"/>
    <w:rsid w:val="005B2384"/>
    <w:rsid w:val="005B38E9"/>
    <w:rsid w:val="005B69A5"/>
    <w:rsid w:val="005C0192"/>
    <w:rsid w:val="005C0281"/>
    <w:rsid w:val="005C031B"/>
    <w:rsid w:val="005C07E8"/>
    <w:rsid w:val="005C1B09"/>
    <w:rsid w:val="005C2EC0"/>
    <w:rsid w:val="005C53C5"/>
    <w:rsid w:val="005C6047"/>
    <w:rsid w:val="005C7968"/>
    <w:rsid w:val="005C799F"/>
    <w:rsid w:val="005D1216"/>
    <w:rsid w:val="005D3283"/>
    <w:rsid w:val="005D6D25"/>
    <w:rsid w:val="005D7730"/>
    <w:rsid w:val="005E07DD"/>
    <w:rsid w:val="005E17A9"/>
    <w:rsid w:val="005E3D57"/>
    <w:rsid w:val="005E42F0"/>
    <w:rsid w:val="005E5DA0"/>
    <w:rsid w:val="005E67F9"/>
    <w:rsid w:val="005E6FCF"/>
    <w:rsid w:val="005E71F8"/>
    <w:rsid w:val="005E7AFE"/>
    <w:rsid w:val="005F06BC"/>
    <w:rsid w:val="005F0BF0"/>
    <w:rsid w:val="005F1D96"/>
    <w:rsid w:val="005F4DF0"/>
    <w:rsid w:val="00600173"/>
    <w:rsid w:val="006028FA"/>
    <w:rsid w:val="00603B77"/>
    <w:rsid w:val="00603F39"/>
    <w:rsid w:val="00611BE6"/>
    <w:rsid w:val="00612997"/>
    <w:rsid w:val="00613186"/>
    <w:rsid w:val="0061319B"/>
    <w:rsid w:val="00614057"/>
    <w:rsid w:val="00615E31"/>
    <w:rsid w:val="006164C0"/>
    <w:rsid w:val="00616C05"/>
    <w:rsid w:val="00616F54"/>
    <w:rsid w:val="00617221"/>
    <w:rsid w:val="00617C8A"/>
    <w:rsid w:val="00620419"/>
    <w:rsid w:val="006205C2"/>
    <w:rsid w:val="0062063A"/>
    <w:rsid w:val="006214E5"/>
    <w:rsid w:val="00622B14"/>
    <w:rsid w:val="00624755"/>
    <w:rsid w:val="00626BCB"/>
    <w:rsid w:val="006272C7"/>
    <w:rsid w:val="00631873"/>
    <w:rsid w:val="00632100"/>
    <w:rsid w:val="00632CD8"/>
    <w:rsid w:val="00634BE0"/>
    <w:rsid w:val="00635CE3"/>
    <w:rsid w:val="006417B0"/>
    <w:rsid w:val="0064227A"/>
    <w:rsid w:val="00642C22"/>
    <w:rsid w:val="006447E8"/>
    <w:rsid w:val="006455F5"/>
    <w:rsid w:val="0064774D"/>
    <w:rsid w:val="00647801"/>
    <w:rsid w:val="006513BC"/>
    <w:rsid w:val="00652A87"/>
    <w:rsid w:val="00652FB0"/>
    <w:rsid w:val="00653969"/>
    <w:rsid w:val="0065676F"/>
    <w:rsid w:val="00660B73"/>
    <w:rsid w:val="0066267B"/>
    <w:rsid w:val="00663198"/>
    <w:rsid w:val="00665AAA"/>
    <w:rsid w:val="00666525"/>
    <w:rsid w:val="0066751E"/>
    <w:rsid w:val="00667934"/>
    <w:rsid w:val="00667F69"/>
    <w:rsid w:val="00670B03"/>
    <w:rsid w:val="00670D9B"/>
    <w:rsid w:val="00671BE9"/>
    <w:rsid w:val="006725F4"/>
    <w:rsid w:val="00672E62"/>
    <w:rsid w:val="00677742"/>
    <w:rsid w:val="00680651"/>
    <w:rsid w:val="00680BE5"/>
    <w:rsid w:val="00680ED4"/>
    <w:rsid w:val="00681A8D"/>
    <w:rsid w:val="006838AF"/>
    <w:rsid w:val="00684386"/>
    <w:rsid w:val="00684B62"/>
    <w:rsid w:val="00697CF8"/>
    <w:rsid w:val="006A146E"/>
    <w:rsid w:val="006A470A"/>
    <w:rsid w:val="006A54ED"/>
    <w:rsid w:val="006A5C89"/>
    <w:rsid w:val="006A7BB4"/>
    <w:rsid w:val="006B0061"/>
    <w:rsid w:val="006B0162"/>
    <w:rsid w:val="006B0BDC"/>
    <w:rsid w:val="006B514D"/>
    <w:rsid w:val="006B5CD9"/>
    <w:rsid w:val="006B67FE"/>
    <w:rsid w:val="006B6A27"/>
    <w:rsid w:val="006B6E1A"/>
    <w:rsid w:val="006C1C42"/>
    <w:rsid w:val="006C3165"/>
    <w:rsid w:val="006D1D9F"/>
    <w:rsid w:val="006D2F3B"/>
    <w:rsid w:val="006D51AC"/>
    <w:rsid w:val="006D5352"/>
    <w:rsid w:val="006D7458"/>
    <w:rsid w:val="006E097B"/>
    <w:rsid w:val="006E0991"/>
    <w:rsid w:val="006E242C"/>
    <w:rsid w:val="006E30E7"/>
    <w:rsid w:val="006E59A2"/>
    <w:rsid w:val="006E658B"/>
    <w:rsid w:val="006E6750"/>
    <w:rsid w:val="006E6815"/>
    <w:rsid w:val="006E7DF0"/>
    <w:rsid w:val="006F20A6"/>
    <w:rsid w:val="006F56A8"/>
    <w:rsid w:val="006F61FA"/>
    <w:rsid w:val="006F6C3E"/>
    <w:rsid w:val="00700398"/>
    <w:rsid w:val="007028DF"/>
    <w:rsid w:val="00702B53"/>
    <w:rsid w:val="0070316F"/>
    <w:rsid w:val="007033BC"/>
    <w:rsid w:val="00703B0B"/>
    <w:rsid w:val="00704E5C"/>
    <w:rsid w:val="007103A2"/>
    <w:rsid w:val="0071296F"/>
    <w:rsid w:val="007130FC"/>
    <w:rsid w:val="007203A9"/>
    <w:rsid w:val="007214C5"/>
    <w:rsid w:val="0072204D"/>
    <w:rsid w:val="00722807"/>
    <w:rsid w:val="007228D2"/>
    <w:rsid w:val="007235C5"/>
    <w:rsid w:val="007246C1"/>
    <w:rsid w:val="00724ADD"/>
    <w:rsid w:val="0072514C"/>
    <w:rsid w:val="0072599A"/>
    <w:rsid w:val="00725E1D"/>
    <w:rsid w:val="00726D52"/>
    <w:rsid w:val="00727CC6"/>
    <w:rsid w:val="0073178F"/>
    <w:rsid w:val="00731B70"/>
    <w:rsid w:val="007343D1"/>
    <w:rsid w:val="0073473D"/>
    <w:rsid w:val="0073625C"/>
    <w:rsid w:val="00740475"/>
    <w:rsid w:val="00741F28"/>
    <w:rsid w:val="00743EC1"/>
    <w:rsid w:val="007447BC"/>
    <w:rsid w:val="00745D90"/>
    <w:rsid w:val="00746848"/>
    <w:rsid w:val="00746DEE"/>
    <w:rsid w:val="00755966"/>
    <w:rsid w:val="00756E08"/>
    <w:rsid w:val="0076291C"/>
    <w:rsid w:val="0076459B"/>
    <w:rsid w:val="00765646"/>
    <w:rsid w:val="007703EE"/>
    <w:rsid w:val="00770EEE"/>
    <w:rsid w:val="00773CF2"/>
    <w:rsid w:val="00781BA5"/>
    <w:rsid w:val="00781F1E"/>
    <w:rsid w:val="0078313A"/>
    <w:rsid w:val="00783AD5"/>
    <w:rsid w:val="00785B3A"/>
    <w:rsid w:val="007867CB"/>
    <w:rsid w:val="0078748E"/>
    <w:rsid w:val="00792CE1"/>
    <w:rsid w:val="007937F3"/>
    <w:rsid w:val="007954B8"/>
    <w:rsid w:val="00796808"/>
    <w:rsid w:val="00797758"/>
    <w:rsid w:val="00797DEA"/>
    <w:rsid w:val="00797E5B"/>
    <w:rsid w:val="007A1275"/>
    <w:rsid w:val="007A203E"/>
    <w:rsid w:val="007A2769"/>
    <w:rsid w:val="007A3AF6"/>
    <w:rsid w:val="007A49B1"/>
    <w:rsid w:val="007A56EE"/>
    <w:rsid w:val="007A7568"/>
    <w:rsid w:val="007B104B"/>
    <w:rsid w:val="007B3980"/>
    <w:rsid w:val="007B4C1A"/>
    <w:rsid w:val="007B549E"/>
    <w:rsid w:val="007B6B3C"/>
    <w:rsid w:val="007B6FC6"/>
    <w:rsid w:val="007C0FAD"/>
    <w:rsid w:val="007C1828"/>
    <w:rsid w:val="007C31C8"/>
    <w:rsid w:val="007C5330"/>
    <w:rsid w:val="007C59C7"/>
    <w:rsid w:val="007C7813"/>
    <w:rsid w:val="007D034F"/>
    <w:rsid w:val="007D136B"/>
    <w:rsid w:val="007D1400"/>
    <w:rsid w:val="007D2170"/>
    <w:rsid w:val="007D321C"/>
    <w:rsid w:val="007D58CE"/>
    <w:rsid w:val="007D6116"/>
    <w:rsid w:val="007D6BED"/>
    <w:rsid w:val="007D706C"/>
    <w:rsid w:val="007E0DD8"/>
    <w:rsid w:val="007E3AF6"/>
    <w:rsid w:val="007E4CB1"/>
    <w:rsid w:val="007E4CF2"/>
    <w:rsid w:val="007E52F1"/>
    <w:rsid w:val="007E5F8E"/>
    <w:rsid w:val="007E659C"/>
    <w:rsid w:val="007E6918"/>
    <w:rsid w:val="007E7C0E"/>
    <w:rsid w:val="007F0349"/>
    <w:rsid w:val="007F145D"/>
    <w:rsid w:val="007F26B0"/>
    <w:rsid w:val="007F4576"/>
    <w:rsid w:val="007F7805"/>
    <w:rsid w:val="008019D6"/>
    <w:rsid w:val="00801E5F"/>
    <w:rsid w:val="008049B8"/>
    <w:rsid w:val="00804ED6"/>
    <w:rsid w:val="00806038"/>
    <w:rsid w:val="00810B84"/>
    <w:rsid w:val="00812DEB"/>
    <w:rsid w:val="008130BA"/>
    <w:rsid w:val="008146D0"/>
    <w:rsid w:val="008155D8"/>
    <w:rsid w:val="00817B91"/>
    <w:rsid w:val="00817E34"/>
    <w:rsid w:val="00817EBA"/>
    <w:rsid w:val="00821CB8"/>
    <w:rsid w:val="00822062"/>
    <w:rsid w:val="00822111"/>
    <w:rsid w:val="00823CEB"/>
    <w:rsid w:val="0082552F"/>
    <w:rsid w:val="00826468"/>
    <w:rsid w:val="0082677A"/>
    <w:rsid w:val="00827089"/>
    <w:rsid w:val="00830BC1"/>
    <w:rsid w:val="00830EE6"/>
    <w:rsid w:val="00830F64"/>
    <w:rsid w:val="00832430"/>
    <w:rsid w:val="00835171"/>
    <w:rsid w:val="008356A1"/>
    <w:rsid w:val="00835734"/>
    <w:rsid w:val="00835E4A"/>
    <w:rsid w:val="008366A5"/>
    <w:rsid w:val="00836C7A"/>
    <w:rsid w:val="008402F2"/>
    <w:rsid w:val="0084359A"/>
    <w:rsid w:val="008438A7"/>
    <w:rsid w:val="00844F54"/>
    <w:rsid w:val="00847A1B"/>
    <w:rsid w:val="00847E2A"/>
    <w:rsid w:val="00847FB4"/>
    <w:rsid w:val="008513E0"/>
    <w:rsid w:val="00852278"/>
    <w:rsid w:val="00853518"/>
    <w:rsid w:val="00856014"/>
    <w:rsid w:val="0086027B"/>
    <w:rsid w:val="008604B8"/>
    <w:rsid w:val="0086260B"/>
    <w:rsid w:val="008626A6"/>
    <w:rsid w:val="00863350"/>
    <w:rsid w:val="008634CD"/>
    <w:rsid w:val="00866172"/>
    <w:rsid w:val="0086652D"/>
    <w:rsid w:val="008669FF"/>
    <w:rsid w:val="00867BF8"/>
    <w:rsid w:val="00872157"/>
    <w:rsid w:val="00874735"/>
    <w:rsid w:val="00875A7A"/>
    <w:rsid w:val="008777F0"/>
    <w:rsid w:val="008815C8"/>
    <w:rsid w:val="00882C40"/>
    <w:rsid w:val="008831A7"/>
    <w:rsid w:val="00883E15"/>
    <w:rsid w:val="00885083"/>
    <w:rsid w:val="008868A3"/>
    <w:rsid w:val="00892242"/>
    <w:rsid w:val="0089429A"/>
    <w:rsid w:val="00894586"/>
    <w:rsid w:val="00896056"/>
    <w:rsid w:val="00896079"/>
    <w:rsid w:val="00896B4E"/>
    <w:rsid w:val="0089731F"/>
    <w:rsid w:val="008A07F1"/>
    <w:rsid w:val="008A0B27"/>
    <w:rsid w:val="008A0CA5"/>
    <w:rsid w:val="008A184A"/>
    <w:rsid w:val="008A1FA4"/>
    <w:rsid w:val="008A266B"/>
    <w:rsid w:val="008A56AC"/>
    <w:rsid w:val="008A5BB9"/>
    <w:rsid w:val="008A632A"/>
    <w:rsid w:val="008A657C"/>
    <w:rsid w:val="008A6B37"/>
    <w:rsid w:val="008A6CE3"/>
    <w:rsid w:val="008A77FC"/>
    <w:rsid w:val="008B16A9"/>
    <w:rsid w:val="008B301B"/>
    <w:rsid w:val="008B4269"/>
    <w:rsid w:val="008B4E8B"/>
    <w:rsid w:val="008B5131"/>
    <w:rsid w:val="008B5578"/>
    <w:rsid w:val="008B6B1C"/>
    <w:rsid w:val="008C03AB"/>
    <w:rsid w:val="008C121D"/>
    <w:rsid w:val="008C3C2F"/>
    <w:rsid w:val="008C45D3"/>
    <w:rsid w:val="008C6A26"/>
    <w:rsid w:val="008D098D"/>
    <w:rsid w:val="008D16B9"/>
    <w:rsid w:val="008D220E"/>
    <w:rsid w:val="008D3DE5"/>
    <w:rsid w:val="008D4106"/>
    <w:rsid w:val="008D6CD2"/>
    <w:rsid w:val="008D6D16"/>
    <w:rsid w:val="008E2CFE"/>
    <w:rsid w:val="008E5662"/>
    <w:rsid w:val="008F2BEB"/>
    <w:rsid w:val="008F5570"/>
    <w:rsid w:val="00900BBB"/>
    <w:rsid w:val="00900EA9"/>
    <w:rsid w:val="009024C6"/>
    <w:rsid w:val="009027B4"/>
    <w:rsid w:val="009063FB"/>
    <w:rsid w:val="009069F3"/>
    <w:rsid w:val="0090796B"/>
    <w:rsid w:val="009118CE"/>
    <w:rsid w:val="00913ACC"/>
    <w:rsid w:val="009140F9"/>
    <w:rsid w:val="009155C2"/>
    <w:rsid w:val="009176F5"/>
    <w:rsid w:val="00923E2F"/>
    <w:rsid w:val="00923ED5"/>
    <w:rsid w:val="00926F76"/>
    <w:rsid w:val="0092736C"/>
    <w:rsid w:val="009278DF"/>
    <w:rsid w:val="00930110"/>
    <w:rsid w:val="00930EB5"/>
    <w:rsid w:val="00931B2B"/>
    <w:rsid w:val="00932F4F"/>
    <w:rsid w:val="00933B64"/>
    <w:rsid w:val="00934036"/>
    <w:rsid w:val="00936AFD"/>
    <w:rsid w:val="00937709"/>
    <w:rsid w:val="0094309B"/>
    <w:rsid w:val="00944AA3"/>
    <w:rsid w:val="00951935"/>
    <w:rsid w:val="009546D1"/>
    <w:rsid w:val="0095677C"/>
    <w:rsid w:val="00956D79"/>
    <w:rsid w:val="009573B5"/>
    <w:rsid w:val="00960E26"/>
    <w:rsid w:val="00961293"/>
    <w:rsid w:val="00964C6A"/>
    <w:rsid w:val="00965F1F"/>
    <w:rsid w:val="009665FD"/>
    <w:rsid w:val="0096687F"/>
    <w:rsid w:val="0097030C"/>
    <w:rsid w:val="009714A9"/>
    <w:rsid w:val="009718A8"/>
    <w:rsid w:val="00971E08"/>
    <w:rsid w:val="00971E39"/>
    <w:rsid w:val="00973837"/>
    <w:rsid w:val="00973ADF"/>
    <w:rsid w:val="0097744E"/>
    <w:rsid w:val="0098063C"/>
    <w:rsid w:val="00981F8D"/>
    <w:rsid w:val="00982F48"/>
    <w:rsid w:val="00984C72"/>
    <w:rsid w:val="0098562C"/>
    <w:rsid w:val="00985687"/>
    <w:rsid w:val="00985F44"/>
    <w:rsid w:val="009864CD"/>
    <w:rsid w:val="0098750C"/>
    <w:rsid w:val="00990DA6"/>
    <w:rsid w:val="00992249"/>
    <w:rsid w:val="00992A20"/>
    <w:rsid w:val="009954FA"/>
    <w:rsid w:val="00995502"/>
    <w:rsid w:val="00995618"/>
    <w:rsid w:val="0099608D"/>
    <w:rsid w:val="00996206"/>
    <w:rsid w:val="00997021"/>
    <w:rsid w:val="00997042"/>
    <w:rsid w:val="009A2306"/>
    <w:rsid w:val="009A2316"/>
    <w:rsid w:val="009A43A7"/>
    <w:rsid w:val="009A7F6F"/>
    <w:rsid w:val="009B36E6"/>
    <w:rsid w:val="009B5BC1"/>
    <w:rsid w:val="009B6ED8"/>
    <w:rsid w:val="009C05F0"/>
    <w:rsid w:val="009C2861"/>
    <w:rsid w:val="009C2E23"/>
    <w:rsid w:val="009C2F25"/>
    <w:rsid w:val="009D09AF"/>
    <w:rsid w:val="009D0B41"/>
    <w:rsid w:val="009D1A0C"/>
    <w:rsid w:val="009D2886"/>
    <w:rsid w:val="009D2F50"/>
    <w:rsid w:val="009D34FE"/>
    <w:rsid w:val="009D35F2"/>
    <w:rsid w:val="009D3809"/>
    <w:rsid w:val="009D42B3"/>
    <w:rsid w:val="009D66CC"/>
    <w:rsid w:val="009D7A8A"/>
    <w:rsid w:val="009E29EE"/>
    <w:rsid w:val="009E2FC6"/>
    <w:rsid w:val="009E36BB"/>
    <w:rsid w:val="009E46B8"/>
    <w:rsid w:val="009E5E55"/>
    <w:rsid w:val="009E635F"/>
    <w:rsid w:val="009E71AE"/>
    <w:rsid w:val="009E791E"/>
    <w:rsid w:val="009F1260"/>
    <w:rsid w:val="009F337C"/>
    <w:rsid w:val="009F4128"/>
    <w:rsid w:val="009F4C81"/>
    <w:rsid w:val="009F5419"/>
    <w:rsid w:val="009F6D81"/>
    <w:rsid w:val="009F7552"/>
    <w:rsid w:val="00A002F4"/>
    <w:rsid w:val="00A007AC"/>
    <w:rsid w:val="00A008BD"/>
    <w:rsid w:val="00A00D6D"/>
    <w:rsid w:val="00A01D61"/>
    <w:rsid w:val="00A0440D"/>
    <w:rsid w:val="00A06327"/>
    <w:rsid w:val="00A07498"/>
    <w:rsid w:val="00A10AA6"/>
    <w:rsid w:val="00A1157A"/>
    <w:rsid w:val="00A128A5"/>
    <w:rsid w:val="00A13221"/>
    <w:rsid w:val="00A13631"/>
    <w:rsid w:val="00A16CC6"/>
    <w:rsid w:val="00A20B85"/>
    <w:rsid w:val="00A21683"/>
    <w:rsid w:val="00A255CF"/>
    <w:rsid w:val="00A26286"/>
    <w:rsid w:val="00A26E85"/>
    <w:rsid w:val="00A271EC"/>
    <w:rsid w:val="00A316FE"/>
    <w:rsid w:val="00A327C1"/>
    <w:rsid w:val="00A3559F"/>
    <w:rsid w:val="00A35D31"/>
    <w:rsid w:val="00A37407"/>
    <w:rsid w:val="00A376FD"/>
    <w:rsid w:val="00A40C64"/>
    <w:rsid w:val="00A416A4"/>
    <w:rsid w:val="00A41957"/>
    <w:rsid w:val="00A4693D"/>
    <w:rsid w:val="00A517EA"/>
    <w:rsid w:val="00A52EDF"/>
    <w:rsid w:val="00A53412"/>
    <w:rsid w:val="00A5366C"/>
    <w:rsid w:val="00A53C46"/>
    <w:rsid w:val="00A53F5C"/>
    <w:rsid w:val="00A5505E"/>
    <w:rsid w:val="00A556D3"/>
    <w:rsid w:val="00A57730"/>
    <w:rsid w:val="00A60019"/>
    <w:rsid w:val="00A61A19"/>
    <w:rsid w:val="00A62872"/>
    <w:rsid w:val="00A6618C"/>
    <w:rsid w:val="00A67CBE"/>
    <w:rsid w:val="00A7302D"/>
    <w:rsid w:val="00A73CE5"/>
    <w:rsid w:val="00A755D2"/>
    <w:rsid w:val="00A75E0C"/>
    <w:rsid w:val="00A771F6"/>
    <w:rsid w:val="00A8095A"/>
    <w:rsid w:val="00A819EB"/>
    <w:rsid w:val="00A81B91"/>
    <w:rsid w:val="00A82314"/>
    <w:rsid w:val="00A85AC7"/>
    <w:rsid w:val="00A9124A"/>
    <w:rsid w:val="00A92A04"/>
    <w:rsid w:val="00A94330"/>
    <w:rsid w:val="00AA0188"/>
    <w:rsid w:val="00AA5897"/>
    <w:rsid w:val="00AA5F0B"/>
    <w:rsid w:val="00AB02D3"/>
    <w:rsid w:val="00AB128E"/>
    <w:rsid w:val="00AB1F48"/>
    <w:rsid w:val="00AB2BD7"/>
    <w:rsid w:val="00AB52B0"/>
    <w:rsid w:val="00AB5A14"/>
    <w:rsid w:val="00AB5E69"/>
    <w:rsid w:val="00AC23B6"/>
    <w:rsid w:val="00AC3355"/>
    <w:rsid w:val="00AC4622"/>
    <w:rsid w:val="00AC4E8F"/>
    <w:rsid w:val="00AD17CB"/>
    <w:rsid w:val="00AD1E57"/>
    <w:rsid w:val="00AD1E90"/>
    <w:rsid w:val="00AD36E6"/>
    <w:rsid w:val="00AD6449"/>
    <w:rsid w:val="00AD6EDA"/>
    <w:rsid w:val="00AD702E"/>
    <w:rsid w:val="00AE0E8D"/>
    <w:rsid w:val="00AE114D"/>
    <w:rsid w:val="00AE1F3E"/>
    <w:rsid w:val="00AE4207"/>
    <w:rsid w:val="00AE511A"/>
    <w:rsid w:val="00AE66B1"/>
    <w:rsid w:val="00AF092D"/>
    <w:rsid w:val="00AF14AE"/>
    <w:rsid w:val="00AF1C21"/>
    <w:rsid w:val="00AF22F2"/>
    <w:rsid w:val="00AF27B0"/>
    <w:rsid w:val="00AF2DDD"/>
    <w:rsid w:val="00AF6E38"/>
    <w:rsid w:val="00AF72B3"/>
    <w:rsid w:val="00B00EEE"/>
    <w:rsid w:val="00B02E45"/>
    <w:rsid w:val="00B03669"/>
    <w:rsid w:val="00B048AA"/>
    <w:rsid w:val="00B05265"/>
    <w:rsid w:val="00B06A6E"/>
    <w:rsid w:val="00B06F41"/>
    <w:rsid w:val="00B119E8"/>
    <w:rsid w:val="00B12ABA"/>
    <w:rsid w:val="00B13636"/>
    <w:rsid w:val="00B13769"/>
    <w:rsid w:val="00B13B25"/>
    <w:rsid w:val="00B14137"/>
    <w:rsid w:val="00B15DAC"/>
    <w:rsid w:val="00B160F0"/>
    <w:rsid w:val="00B2237F"/>
    <w:rsid w:val="00B224DE"/>
    <w:rsid w:val="00B239B8"/>
    <w:rsid w:val="00B23A98"/>
    <w:rsid w:val="00B25920"/>
    <w:rsid w:val="00B25D7C"/>
    <w:rsid w:val="00B276F6"/>
    <w:rsid w:val="00B27E9A"/>
    <w:rsid w:val="00B30296"/>
    <w:rsid w:val="00B30B5C"/>
    <w:rsid w:val="00B30E1C"/>
    <w:rsid w:val="00B318BC"/>
    <w:rsid w:val="00B32E63"/>
    <w:rsid w:val="00B33D73"/>
    <w:rsid w:val="00B344F3"/>
    <w:rsid w:val="00B34F53"/>
    <w:rsid w:val="00B35216"/>
    <w:rsid w:val="00B362D6"/>
    <w:rsid w:val="00B36A6D"/>
    <w:rsid w:val="00B372D4"/>
    <w:rsid w:val="00B40FC6"/>
    <w:rsid w:val="00B41534"/>
    <w:rsid w:val="00B4189D"/>
    <w:rsid w:val="00B41AA4"/>
    <w:rsid w:val="00B43424"/>
    <w:rsid w:val="00B43C15"/>
    <w:rsid w:val="00B44CB4"/>
    <w:rsid w:val="00B454BE"/>
    <w:rsid w:val="00B46874"/>
    <w:rsid w:val="00B50C44"/>
    <w:rsid w:val="00B50C76"/>
    <w:rsid w:val="00B51347"/>
    <w:rsid w:val="00B523B6"/>
    <w:rsid w:val="00B55687"/>
    <w:rsid w:val="00B55C57"/>
    <w:rsid w:val="00B567D6"/>
    <w:rsid w:val="00B57D96"/>
    <w:rsid w:val="00B62D68"/>
    <w:rsid w:val="00B6519E"/>
    <w:rsid w:val="00B700E1"/>
    <w:rsid w:val="00B71871"/>
    <w:rsid w:val="00B718CF"/>
    <w:rsid w:val="00B73054"/>
    <w:rsid w:val="00B7408A"/>
    <w:rsid w:val="00B75E1A"/>
    <w:rsid w:val="00B77F6F"/>
    <w:rsid w:val="00B800E0"/>
    <w:rsid w:val="00B81611"/>
    <w:rsid w:val="00B82641"/>
    <w:rsid w:val="00B82C20"/>
    <w:rsid w:val="00B83C35"/>
    <w:rsid w:val="00B90625"/>
    <w:rsid w:val="00B9536B"/>
    <w:rsid w:val="00B96F84"/>
    <w:rsid w:val="00BA0A21"/>
    <w:rsid w:val="00BA1667"/>
    <w:rsid w:val="00BA190C"/>
    <w:rsid w:val="00BA3635"/>
    <w:rsid w:val="00BA437B"/>
    <w:rsid w:val="00BA4638"/>
    <w:rsid w:val="00BA5F0F"/>
    <w:rsid w:val="00BA620E"/>
    <w:rsid w:val="00BB0396"/>
    <w:rsid w:val="00BB0EE3"/>
    <w:rsid w:val="00BB11E7"/>
    <w:rsid w:val="00BB40D4"/>
    <w:rsid w:val="00BC0179"/>
    <w:rsid w:val="00BC02A5"/>
    <w:rsid w:val="00BC29AA"/>
    <w:rsid w:val="00BC2C44"/>
    <w:rsid w:val="00BC2DC1"/>
    <w:rsid w:val="00BC348C"/>
    <w:rsid w:val="00BC3F6F"/>
    <w:rsid w:val="00BC65A4"/>
    <w:rsid w:val="00BC6E89"/>
    <w:rsid w:val="00BD2E56"/>
    <w:rsid w:val="00BD3FDE"/>
    <w:rsid w:val="00BD6DF6"/>
    <w:rsid w:val="00BD72F7"/>
    <w:rsid w:val="00BD78C5"/>
    <w:rsid w:val="00BD7AA3"/>
    <w:rsid w:val="00BE09DF"/>
    <w:rsid w:val="00BE09E2"/>
    <w:rsid w:val="00BE31EC"/>
    <w:rsid w:val="00BE3B94"/>
    <w:rsid w:val="00BE4481"/>
    <w:rsid w:val="00BE4604"/>
    <w:rsid w:val="00BE4EBC"/>
    <w:rsid w:val="00BE69A9"/>
    <w:rsid w:val="00BF03AE"/>
    <w:rsid w:val="00BF1B80"/>
    <w:rsid w:val="00BF2718"/>
    <w:rsid w:val="00BF2E85"/>
    <w:rsid w:val="00BF3121"/>
    <w:rsid w:val="00BF3B7A"/>
    <w:rsid w:val="00BF3B7F"/>
    <w:rsid w:val="00BF44EF"/>
    <w:rsid w:val="00BF4586"/>
    <w:rsid w:val="00BF4C31"/>
    <w:rsid w:val="00BF6BEB"/>
    <w:rsid w:val="00BF6F70"/>
    <w:rsid w:val="00BF7217"/>
    <w:rsid w:val="00BF766C"/>
    <w:rsid w:val="00C0087B"/>
    <w:rsid w:val="00C02395"/>
    <w:rsid w:val="00C031AF"/>
    <w:rsid w:val="00C03405"/>
    <w:rsid w:val="00C03437"/>
    <w:rsid w:val="00C03A4F"/>
    <w:rsid w:val="00C042BE"/>
    <w:rsid w:val="00C11D30"/>
    <w:rsid w:val="00C123DD"/>
    <w:rsid w:val="00C13BAA"/>
    <w:rsid w:val="00C13BD8"/>
    <w:rsid w:val="00C1441E"/>
    <w:rsid w:val="00C15526"/>
    <w:rsid w:val="00C16617"/>
    <w:rsid w:val="00C16EE5"/>
    <w:rsid w:val="00C17BFF"/>
    <w:rsid w:val="00C2028E"/>
    <w:rsid w:val="00C21DE0"/>
    <w:rsid w:val="00C228A8"/>
    <w:rsid w:val="00C22AE6"/>
    <w:rsid w:val="00C23857"/>
    <w:rsid w:val="00C3070F"/>
    <w:rsid w:val="00C327D9"/>
    <w:rsid w:val="00C34E44"/>
    <w:rsid w:val="00C352FF"/>
    <w:rsid w:val="00C35E6B"/>
    <w:rsid w:val="00C36216"/>
    <w:rsid w:val="00C4041D"/>
    <w:rsid w:val="00C404FC"/>
    <w:rsid w:val="00C41651"/>
    <w:rsid w:val="00C41F39"/>
    <w:rsid w:val="00C43149"/>
    <w:rsid w:val="00C438A1"/>
    <w:rsid w:val="00C451BF"/>
    <w:rsid w:val="00C460B4"/>
    <w:rsid w:val="00C50674"/>
    <w:rsid w:val="00C511A0"/>
    <w:rsid w:val="00C52E0C"/>
    <w:rsid w:val="00C55BD0"/>
    <w:rsid w:val="00C561C4"/>
    <w:rsid w:val="00C56339"/>
    <w:rsid w:val="00C57141"/>
    <w:rsid w:val="00C600EA"/>
    <w:rsid w:val="00C61731"/>
    <w:rsid w:val="00C620D2"/>
    <w:rsid w:val="00C64B67"/>
    <w:rsid w:val="00C6510C"/>
    <w:rsid w:val="00C656E8"/>
    <w:rsid w:val="00C6573E"/>
    <w:rsid w:val="00C66E27"/>
    <w:rsid w:val="00C6740B"/>
    <w:rsid w:val="00C71901"/>
    <w:rsid w:val="00C74569"/>
    <w:rsid w:val="00C74C9C"/>
    <w:rsid w:val="00C75C1D"/>
    <w:rsid w:val="00C771D7"/>
    <w:rsid w:val="00C778D1"/>
    <w:rsid w:val="00C8059A"/>
    <w:rsid w:val="00C81750"/>
    <w:rsid w:val="00C82FD8"/>
    <w:rsid w:val="00C86E99"/>
    <w:rsid w:val="00C87598"/>
    <w:rsid w:val="00C876F9"/>
    <w:rsid w:val="00C8770C"/>
    <w:rsid w:val="00C93266"/>
    <w:rsid w:val="00C93CC6"/>
    <w:rsid w:val="00C93D95"/>
    <w:rsid w:val="00CA2707"/>
    <w:rsid w:val="00CA3BB1"/>
    <w:rsid w:val="00CA4ACB"/>
    <w:rsid w:val="00CA4D08"/>
    <w:rsid w:val="00CA4EF4"/>
    <w:rsid w:val="00CA5A0E"/>
    <w:rsid w:val="00CA7BC9"/>
    <w:rsid w:val="00CB114E"/>
    <w:rsid w:val="00CB2E01"/>
    <w:rsid w:val="00CB3188"/>
    <w:rsid w:val="00CB4E5F"/>
    <w:rsid w:val="00CB5D43"/>
    <w:rsid w:val="00CB5DEC"/>
    <w:rsid w:val="00CC0D2F"/>
    <w:rsid w:val="00CC2631"/>
    <w:rsid w:val="00CC44CB"/>
    <w:rsid w:val="00CC5360"/>
    <w:rsid w:val="00CC5DF7"/>
    <w:rsid w:val="00CC611F"/>
    <w:rsid w:val="00CD2303"/>
    <w:rsid w:val="00CD3639"/>
    <w:rsid w:val="00CD5695"/>
    <w:rsid w:val="00CD5BBA"/>
    <w:rsid w:val="00CD757A"/>
    <w:rsid w:val="00CE127D"/>
    <w:rsid w:val="00CE1689"/>
    <w:rsid w:val="00CE20ED"/>
    <w:rsid w:val="00CE6277"/>
    <w:rsid w:val="00CE665A"/>
    <w:rsid w:val="00CE6C8C"/>
    <w:rsid w:val="00CE6D13"/>
    <w:rsid w:val="00CE7193"/>
    <w:rsid w:val="00CE73BA"/>
    <w:rsid w:val="00CE79F0"/>
    <w:rsid w:val="00CE7E03"/>
    <w:rsid w:val="00CF35C6"/>
    <w:rsid w:val="00CF48AA"/>
    <w:rsid w:val="00CF57F1"/>
    <w:rsid w:val="00CF6403"/>
    <w:rsid w:val="00CF6D00"/>
    <w:rsid w:val="00D005C2"/>
    <w:rsid w:val="00D00D23"/>
    <w:rsid w:val="00D0142A"/>
    <w:rsid w:val="00D032DF"/>
    <w:rsid w:val="00D044AD"/>
    <w:rsid w:val="00D06702"/>
    <w:rsid w:val="00D073AB"/>
    <w:rsid w:val="00D108CD"/>
    <w:rsid w:val="00D11276"/>
    <w:rsid w:val="00D12DD7"/>
    <w:rsid w:val="00D1308F"/>
    <w:rsid w:val="00D13636"/>
    <w:rsid w:val="00D15080"/>
    <w:rsid w:val="00D162EB"/>
    <w:rsid w:val="00D16992"/>
    <w:rsid w:val="00D16C55"/>
    <w:rsid w:val="00D177FF"/>
    <w:rsid w:val="00D17ED2"/>
    <w:rsid w:val="00D22838"/>
    <w:rsid w:val="00D23467"/>
    <w:rsid w:val="00D23887"/>
    <w:rsid w:val="00D24163"/>
    <w:rsid w:val="00D259A4"/>
    <w:rsid w:val="00D30ABB"/>
    <w:rsid w:val="00D30F2F"/>
    <w:rsid w:val="00D319F6"/>
    <w:rsid w:val="00D31D3F"/>
    <w:rsid w:val="00D36010"/>
    <w:rsid w:val="00D4307F"/>
    <w:rsid w:val="00D46F06"/>
    <w:rsid w:val="00D46F35"/>
    <w:rsid w:val="00D47799"/>
    <w:rsid w:val="00D518CB"/>
    <w:rsid w:val="00D52456"/>
    <w:rsid w:val="00D55D11"/>
    <w:rsid w:val="00D57796"/>
    <w:rsid w:val="00D57F9B"/>
    <w:rsid w:val="00D57FEA"/>
    <w:rsid w:val="00D626C6"/>
    <w:rsid w:val="00D637D6"/>
    <w:rsid w:val="00D64200"/>
    <w:rsid w:val="00D64319"/>
    <w:rsid w:val="00D64543"/>
    <w:rsid w:val="00D64667"/>
    <w:rsid w:val="00D674E6"/>
    <w:rsid w:val="00D678DE"/>
    <w:rsid w:val="00D67B22"/>
    <w:rsid w:val="00D72090"/>
    <w:rsid w:val="00D72D9A"/>
    <w:rsid w:val="00D73058"/>
    <w:rsid w:val="00D73F77"/>
    <w:rsid w:val="00D74E40"/>
    <w:rsid w:val="00D74EA8"/>
    <w:rsid w:val="00D74F7F"/>
    <w:rsid w:val="00D75149"/>
    <w:rsid w:val="00D756D8"/>
    <w:rsid w:val="00D8110C"/>
    <w:rsid w:val="00D827B3"/>
    <w:rsid w:val="00D85587"/>
    <w:rsid w:val="00D857EF"/>
    <w:rsid w:val="00D86C57"/>
    <w:rsid w:val="00D86D4F"/>
    <w:rsid w:val="00D909A4"/>
    <w:rsid w:val="00D90BE6"/>
    <w:rsid w:val="00D91DD8"/>
    <w:rsid w:val="00D9240A"/>
    <w:rsid w:val="00D9283F"/>
    <w:rsid w:val="00D92889"/>
    <w:rsid w:val="00D953FF"/>
    <w:rsid w:val="00D95E07"/>
    <w:rsid w:val="00D966C9"/>
    <w:rsid w:val="00DA152B"/>
    <w:rsid w:val="00DA1B32"/>
    <w:rsid w:val="00DA22DA"/>
    <w:rsid w:val="00DA46A1"/>
    <w:rsid w:val="00DA580C"/>
    <w:rsid w:val="00DB1D1C"/>
    <w:rsid w:val="00DB1D52"/>
    <w:rsid w:val="00DB30F8"/>
    <w:rsid w:val="00DB333F"/>
    <w:rsid w:val="00DB3624"/>
    <w:rsid w:val="00DB59A4"/>
    <w:rsid w:val="00DB7E16"/>
    <w:rsid w:val="00DC25DE"/>
    <w:rsid w:val="00DC299C"/>
    <w:rsid w:val="00DC2EBD"/>
    <w:rsid w:val="00DC449C"/>
    <w:rsid w:val="00DC73DC"/>
    <w:rsid w:val="00DC7D0B"/>
    <w:rsid w:val="00DD1228"/>
    <w:rsid w:val="00DD29F0"/>
    <w:rsid w:val="00DD3832"/>
    <w:rsid w:val="00DD454D"/>
    <w:rsid w:val="00DE0113"/>
    <w:rsid w:val="00DE16B2"/>
    <w:rsid w:val="00DE2E8C"/>
    <w:rsid w:val="00DE3A35"/>
    <w:rsid w:val="00DE56D1"/>
    <w:rsid w:val="00DE56DE"/>
    <w:rsid w:val="00DE64DE"/>
    <w:rsid w:val="00DE6A42"/>
    <w:rsid w:val="00DF0FE7"/>
    <w:rsid w:val="00DF1BA5"/>
    <w:rsid w:val="00DF52B5"/>
    <w:rsid w:val="00DF6936"/>
    <w:rsid w:val="00DF792A"/>
    <w:rsid w:val="00DF79C3"/>
    <w:rsid w:val="00E00190"/>
    <w:rsid w:val="00E01934"/>
    <w:rsid w:val="00E03947"/>
    <w:rsid w:val="00E043E8"/>
    <w:rsid w:val="00E05083"/>
    <w:rsid w:val="00E06042"/>
    <w:rsid w:val="00E0648A"/>
    <w:rsid w:val="00E071D8"/>
    <w:rsid w:val="00E073B0"/>
    <w:rsid w:val="00E07B2D"/>
    <w:rsid w:val="00E07D85"/>
    <w:rsid w:val="00E11DC2"/>
    <w:rsid w:val="00E11F1F"/>
    <w:rsid w:val="00E162AA"/>
    <w:rsid w:val="00E16CB9"/>
    <w:rsid w:val="00E16E23"/>
    <w:rsid w:val="00E1787F"/>
    <w:rsid w:val="00E17E69"/>
    <w:rsid w:val="00E20038"/>
    <w:rsid w:val="00E2015E"/>
    <w:rsid w:val="00E25863"/>
    <w:rsid w:val="00E25C72"/>
    <w:rsid w:val="00E314E2"/>
    <w:rsid w:val="00E32104"/>
    <w:rsid w:val="00E3226B"/>
    <w:rsid w:val="00E32364"/>
    <w:rsid w:val="00E3361E"/>
    <w:rsid w:val="00E35ED8"/>
    <w:rsid w:val="00E37A15"/>
    <w:rsid w:val="00E410B9"/>
    <w:rsid w:val="00E4148D"/>
    <w:rsid w:val="00E42168"/>
    <w:rsid w:val="00E4225B"/>
    <w:rsid w:val="00E43335"/>
    <w:rsid w:val="00E44669"/>
    <w:rsid w:val="00E44E74"/>
    <w:rsid w:val="00E45042"/>
    <w:rsid w:val="00E451BA"/>
    <w:rsid w:val="00E46268"/>
    <w:rsid w:val="00E47DEB"/>
    <w:rsid w:val="00E529C6"/>
    <w:rsid w:val="00E52FF2"/>
    <w:rsid w:val="00E53B41"/>
    <w:rsid w:val="00E551A1"/>
    <w:rsid w:val="00E56E73"/>
    <w:rsid w:val="00E57E60"/>
    <w:rsid w:val="00E61573"/>
    <w:rsid w:val="00E61BC3"/>
    <w:rsid w:val="00E64CC2"/>
    <w:rsid w:val="00E660B2"/>
    <w:rsid w:val="00E66AD5"/>
    <w:rsid w:val="00E67B34"/>
    <w:rsid w:val="00E70103"/>
    <w:rsid w:val="00E70CC7"/>
    <w:rsid w:val="00E72A46"/>
    <w:rsid w:val="00E7358B"/>
    <w:rsid w:val="00E73F88"/>
    <w:rsid w:val="00E754FE"/>
    <w:rsid w:val="00E763ED"/>
    <w:rsid w:val="00E77216"/>
    <w:rsid w:val="00E77602"/>
    <w:rsid w:val="00E829E2"/>
    <w:rsid w:val="00E84742"/>
    <w:rsid w:val="00E84D3A"/>
    <w:rsid w:val="00E86445"/>
    <w:rsid w:val="00E8743C"/>
    <w:rsid w:val="00E91AD7"/>
    <w:rsid w:val="00E923E5"/>
    <w:rsid w:val="00E93923"/>
    <w:rsid w:val="00E94F4E"/>
    <w:rsid w:val="00E94F9B"/>
    <w:rsid w:val="00E9669A"/>
    <w:rsid w:val="00EA2A11"/>
    <w:rsid w:val="00EA43D2"/>
    <w:rsid w:val="00EA4715"/>
    <w:rsid w:val="00EA67F2"/>
    <w:rsid w:val="00EB00CD"/>
    <w:rsid w:val="00EB04DC"/>
    <w:rsid w:val="00EB0E02"/>
    <w:rsid w:val="00EB1993"/>
    <w:rsid w:val="00EB1ED6"/>
    <w:rsid w:val="00EB2FB9"/>
    <w:rsid w:val="00EB3CD5"/>
    <w:rsid w:val="00EB4BCF"/>
    <w:rsid w:val="00EB52D4"/>
    <w:rsid w:val="00EC10B2"/>
    <w:rsid w:val="00EC1125"/>
    <w:rsid w:val="00EC154B"/>
    <w:rsid w:val="00EC18FC"/>
    <w:rsid w:val="00EC2172"/>
    <w:rsid w:val="00EC301B"/>
    <w:rsid w:val="00EC3698"/>
    <w:rsid w:val="00EC39D7"/>
    <w:rsid w:val="00EC5402"/>
    <w:rsid w:val="00ED07A1"/>
    <w:rsid w:val="00ED267A"/>
    <w:rsid w:val="00ED3A9D"/>
    <w:rsid w:val="00ED5024"/>
    <w:rsid w:val="00ED5661"/>
    <w:rsid w:val="00EE1567"/>
    <w:rsid w:val="00EE3982"/>
    <w:rsid w:val="00EE39D4"/>
    <w:rsid w:val="00EE6BF6"/>
    <w:rsid w:val="00EE7234"/>
    <w:rsid w:val="00EE72C2"/>
    <w:rsid w:val="00EF13EE"/>
    <w:rsid w:val="00EF24BA"/>
    <w:rsid w:val="00EF2616"/>
    <w:rsid w:val="00EF2C1E"/>
    <w:rsid w:val="00EF43DB"/>
    <w:rsid w:val="00EF5DC5"/>
    <w:rsid w:val="00F019C1"/>
    <w:rsid w:val="00F027B3"/>
    <w:rsid w:val="00F02AF9"/>
    <w:rsid w:val="00F03A2C"/>
    <w:rsid w:val="00F045BE"/>
    <w:rsid w:val="00F07039"/>
    <w:rsid w:val="00F070A2"/>
    <w:rsid w:val="00F107DF"/>
    <w:rsid w:val="00F125F2"/>
    <w:rsid w:val="00F14DF2"/>
    <w:rsid w:val="00F15239"/>
    <w:rsid w:val="00F16827"/>
    <w:rsid w:val="00F16FA0"/>
    <w:rsid w:val="00F1787E"/>
    <w:rsid w:val="00F17EE0"/>
    <w:rsid w:val="00F226EE"/>
    <w:rsid w:val="00F22E77"/>
    <w:rsid w:val="00F238FF"/>
    <w:rsid w:val="00F242BC"/>
    <w:rsid w:val="00F24D56"/>
    <w:rsid w:val="00F2627E"/>
    <w:rsid w:val="00F26655"/>
    <w:rsid w:val="00F267D9"/>
    <w:rsid w:val="00F26CF8"/>
    <w:rsid w:val="00F2746C"/>
    <w:rsid w:val="00F27E5A"/>
    <w:rsid w:val="00F33126"/>
    <w:rsid w:val="00F37A41"/>
    <w:rsid w:val="00F41AA2"/>
    <w:rsid w:val="00F41B00"/>
    <w:rsid w:val="00F427FE"/>
    <w:rsid w:val="00F43155"/>
    <w:rsid w:val="00F444BF"/>
    <w:rsid w:val="00F45455"/>
    <w:rsid w:val="00F47A60"/>
    <w:rsid w:val="00F517F9"/>
    <w:rsid w:val="00F57F45"/>
    <w:rsid w:val="00F6271D"/>
    <w:rsid w:val="00F640ED"/>
    <w:rsid w:val="00F66095"/>
    <w:rsid w:val="00F70514"/>
    <w:rsid w:val="00F71031"/>
    <w:rsid w:val="00F72EE6"/>
    <w:rsid w:val="00F734EF"/>
    <w:rsid w:val="00F74D76"/>
    <w:rsid w:val="00F80071"/>
    <w:rsid w:val="00F802B4"/>
    <w:rsid w:val="00F803BC"/>
    <w:rsid w:val="00F8061F"/>
    <w:rsid w:val="00F81008"/>
    <w:rsid w:val="00F816C1"/>
    <w:rsid w:val="00F82C9B"/>
    <w:rsid w:val="00F830B2"/>
    <w:rsid w:val="00F83B7B"/>
    <w:rsid w:val="00F85684"/>
    <w:rsid w:val="00F86864"/>
    <w:rsid w:val="00F90A03"/>
    <w:rsid w:val="00F93CDE"/>
    <w:rsid w:val="00F95DDD"/>
    <w:rsid w:val="00F964E8"/>
    <w:rsid w:val="00FA14E9"/>
    <w:rsid w:val="00FA439F"/>
    <w:rsid w:val="00FA4C5D"/>
    <w:rsid w:val="00FA5148"/>
    <w:rsid w:val="00FA5D49"/>
    <w:rsid w:val="00FB0717"/>
    <w:rsid w:val="00FB0ADA"/>
    <w:rsid w:val="00FB25D0"/>
    <w:rsid w:val="00FB3A0E"/>
    <w:rsid w:val="00FC04A3"/>
    <w:rsid w:val="00FC055D"/>
    <w:rsid w:val="00FC2751"/>
    <w:rsid w:val="00FC2E26"/>
    <w:rsid w:val="00FC34D0"/>
    <w:rsid w:val="00FC3A42"/>
    <w:rsid w:val="00FC3A5D"/>
    <w:rsid w:val="00FC414F"/>
    <w:rsid w:val="00FC5F42"/>
    <w:rsid w:val="00FC677F"/>
    <w:rsid w:val="00FC7050"/>
    <w:rsid w:val="00FC7348"/>
    <w:rsid w:val="00FC7530"/>
    <w:rsid w:val="00FD2857"/>
    <w:rsid w:val="00FD4A56"/>
    <w:rsid w:val="00FD584B"/>
    <w:rsid w:val="00FE196C"/>
    <w:rsid w:val="00FE2269"/>
    <w:rsid w:val="00FE5DD6"/>
    <w:rsid w:val="00FE6067"/>
    <w:rsid w:val="00FE7388"/>
    <w:rsid w:val="00FE749B"/>
    <w:rsid w:val="00FF0228"/>
    <w:rsid w:val="00FF0745"/>
    <w:rsid w:val="00FF1717"/>
    <w:rsid w:val="00FF2FC9"/>
    <w:rsid w:val="00FF424B"/>
    <w:rsid w:val="00FF4BBB"/>
    <w:rsid w:val="00FF5995"/>
    <w:rsid w:val="00FF65D2"/>
    <w:rsid w:val="00FF6F34"/>
    <w:rsid w:val="00FF6F82"/>
    <w:rsid w:val="00FF758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132B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sz w:val="24"/>
        <w:szCs w:val="24"/>
        <w:lang w:val="ro-RO"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66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Normal (Web) Char1 Char,Normal (Web) Char Char Char,Normal (Web) Char1 Char Char Char,Normal (Web) Char Char1 Char Char Char Char Char,Normal (Web) Char Char Char Char Char Char Char Char Char Char,Normale (Web)"/>
    <w:basedOn w:val="Normal"/>
    <w:uiPriority w:val="99"/>
    <w:unhideWhenUsed/>
    <w:qFormat/>
    <w:rsid w:val="00F02AF9"/>
    <w:pPr>
      <w:spacing w:before="100" w:beforeAutospacing="1" w:after="100" w:afterAutospacing="1"/>
      <w:jc w:val="left"/>
    </w:pPr>
    <w:rPr>
      <w:rFonts w:ascii="Times New Roman" w:eastAsiaTheme="minorEastAsia" w:hAnsi="Times New Roman" w:cs="Times New Roman"/>
      <w:lang w:val="en-US"/>
    </w:rPr>
  </w:style>
  <w:style w:type="table" w:styleId="TableGrid">
    <w:name w:val="Table Grid"/>
    <w:basedOn w:val="TableNormal"/>
    <w:uiPriority w:val="39"/>
    <w:rsid w:val="003B7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List Paragraph1,Paragraph,body 2,Normal bullet 2,A_wyliczenie,K-P_odwolanie,Akapit z listą5,maz_wyliczenie,opis dzialania,Bullet 1,Table of contents numbered,Bullet Points,Liste Paragraf,Listenabsatz1,Bullet list,Figura nr,lp1"/>
    <w:basedOn w:val="Normal"/>
    <w:link w:val="ListParagraphChar"/>
    <w:uiPriority w:val="34"/>
    <w:qFormat/>
    <w:rsid w:val="003B7F5A"/>
    <w:pPr>
      <w:ind w:left="720"/>
      <w:contextualSpacing/>
    </w:pPr>
  </w:style>
  <w:style w:type="character" w:customStyle="1" w:styleId="slitttl">
    <w:name w:val="s_lit_ttl"/>
    <w:basedOn w:val="DefaultParagraphFont"/>
    <w:rsid w:val="009B5BC1"/>
  </w:style>
  <w:style w:type="character" w:customStyle="1" w:styleId="slitbdy">
    <w:name w:val="s_lit_bdy"/>
    <w:basedOn w:val="DefaultParagraphFont"/>
    <w:rsid w:val="009B5BC1"/>
  </w:style>
  <w:style w:type="paragraph" w:styleId="Header">
    <w:name w:val="header"/>
    <w:basedOn w:val="Normal"/>
    <w:link w:val="HeaderChar"/>
    <w:uiPriority w:val="99"/>
    <w:unhideWhenUsed/>
    <w:rsid w:val="00BF03AE"/>
    <w:pPr>
      <w:tabs>
        <w:tab w:val="center" w:pos="4680"/>
        <w:tab w:val="right" w:pos="9360"/>
      </w:tabs>
    </w:pPr>
  </w:style>
  <w:style w:type="character" w:customStyle="1" w:styleId="HeaderChar">
    <w:name w:val="Header Char"/>
    <w:basedOn w:val="DefaultParagraphFont"/>
    <w:link w:val="Header"/>
    <w:uiPriority w:val="99"/>
    <w:rsid w:val="00BF03AE"/>
    <w:rPr>
      <w:noProof/>
    </w:rPr>
  </w:style>
  <w:style w:type="paragraph" w:styleId="Footer">
    <w:name w:val="footer"/>
    <w:basedOn w:val="Normal"/>
    <w:link w:val="FooterChar"/>
    <w:uiPriority w:val="99"/>
    <w:unhideWhenUsed/>
    <w:rsid w:val="00BF03AE"/>
    <w:pPr>
      <w:tabs>
        <w:tab w:val="center" w:pos="4680"/>
        <w:tab w:val="right" w:pos="9360"/>
      </w:tabs>
    </w:pPr>
  </w:style>
  <w:style w:type="character" w:customStyle="1" w:styleId="FooterChar">
    <w:name w:val="Footer Char"/>
    <w:basedOn w:val="DefaultParagraphFont"/>
    <w:link w:val="Footer"/>
    <w:uiPriority w:val="99"/>
    <w:rsid w:val="00BF03AE"/>
    <w:rPr>
      <w:noProof/>
    </w:rPr>
  </w:style>
  <w:style w:type="character" w:customStyle="1" w:styleId="Heading1Char">
    <w:name w:val="Heading 1 Char"/>
    <w:basedOn w:val="DefaultParagraphFont"/>
    <w:link w:val="Heading1"/>
    <w:uiPriority w:val="9"/>
    <w:rsid w:val="00A5366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5366C"/>
    <w:pPr>
      <w:spacing w:line="259" w:lineRule="auto"/>
      <w:jc w:val="left"/>
      <w:outlineLvl w:val="9"/>
    </w:pPr>
    <w:rPr>
      <w:lang w:val="en-US"/>
    </w:rPr>
  </w:style>
  <w:style w:type="paragraph" w:styleId="TOC3">
    <w:name w:val="toc 3"/>
    <w:basedOn w:val="Normal"/>
    <w:next w:val="Normal"/>
    <w:autoRedefine/>
    <w:uiPriority w:val="39"/>
    <w:unhideWhenUsed/>
    <w:rsid w:val="00A5366C"/>
    <w:pPr>
      <w:spacing w:after="100"/>
      <w:ind w:left="480"/>
    </w:pPr>
  </w:style>
  <w:style w:type="character" w:styleId="Hyperlink">
    <w:name w:val="Hyperlink"/>
    <w:basedOn w:val="DefaultParagraphFont"/>
    <w:uiPriority w:val="99"/>
    <w:unhideWhenUsed/>
    <w:rsid w:val="00A5366C"/>
    <w:rPr>
      <w:color w:val="0563C1" w:themeColor="hyperlink"/>
      <w:u w:val="single"/>
    </w:rPr>
  </w:style>
  <w:style w:type="character" w:customStyle="1" w:styleId="rvts81">
    <w:name w:val="rvts81"/>
    <w:basedOn w:val="DefaultParagraphFont"/>
    <w:rsid w:val="00595AE2"/>
    <w:rPr>
      <w:rFonts w:ascii="Times New Roman" w:hAnsi="Times New Roman" w:cs="Times New Roman" w:hint="default"/>
      <w:sz w:val="24"/>
      <w:szCs w:val="24"/>
    </w:rPr>
  </w:style>
  <w:style w:type="character" w:customStyle="1" w:styleId="ListParagraphChar">
    <w:name w:val="List Paragraph Char"/>
    <w:aliases w:val="Forth level Char,List Paragraph1 Char,Paragraph Char,body 2 Char,Normal bullet 2 Char,A_wyliczenie Char,K-P_odwolanie Char,Akapit z listą5 Char,maz_wyliczenie Char,opis dzialania Char,Bullet 1 Char,Table of contents numbered Char"/>
    <w:link w:val="ListParagraph"/>
    <w:uiPriority w:val="34"/>
    <w:qFormat/>
    <w:locked/>
    <w:rsid w:val="00595AE2"/>
  </w:style>
  <w:style w:type="character" w:customStyle="1" w:styleId="l5def1">
    <w:name w:val="l5def1"/>
    <w:basedOn w:val="DefaultParagraphFont"/>
    <w:rsid w:val="00595AE2"/>
    <w:rPr>
      <w:rFonts w:ascii="Arial" w:hAnsi="Arial" w:cs="Arial" w:hint="default"/>
      <w:color w:val="000000"/>
      <w:sz w:val="26"/>
      <w:szCs w:val="26"/>
    </w:rPr>
  </w:style>
  <w:style w:type="character" w:customStyle="1" w:styleId="rvts71">
    <w:name w:val="rvts71"/>
    <w:basedOn w:val="DefaultParagraphFont"/>
    <w:rsid w:val="00595AE2"/>
    <w:rPr>
      <w:rFonts w:ascii="Times New Roman" w:hAnsi="Times New Roman" w:cs="Times New Roman" w:hint="default"/>
      <w:b/>
      <w:bCs/>
      <w:sz w:val="24"/>
      <w:szCs w:val="24"/>
    </w:rPr>
  </w:style>
  <w:style w:type="paragraph" w:styleId="FootnoteText">
    <w:name w:val="footnote text"/>
    <w:aliases w:val="Fußnotentextf,single space,footnote text,Fußnote,-E Fußnotentext,Fußnotentext Ursprung,Podrozdział,Footnote Text Char Char,Footnote text,Footnote,Fußnote Char Char Char,Fußnote Char Char,Fußnote Char Char Char Char Char Char,text,fn"/>
    <w:basedOn w:val="Normal"/>
    <w:link w:val="FootnoteTextChar"/>
    <w:uiPriority w:val="99"/>
    <w:unhideWhenUsed/>
    <w:qFormat/>
    <w:rsid w:val="00595AE2"/>
    <w:pPr>
      <w:jc w:val="left"/>
    </w:pPr>
    <w:rPr>
      <w:rFonts w:ascii="Times New Roman" w:eastAsia="Times New Roman" w:hAnsi="Times New Roman" w:cs="Times New Roman"/>
      <w:sz w:val="20"/>
      <w:szCs w:val="20"/>
      <w:lang w:val="x-none" w:eastAsia="x-none"/>
    </w:rPr>
  </w:style>
  <w:style w:type="character" w:customStyle="1" w:styleId="FootnoteTextChar">
    <w:name w:val="Footnote Text Char"/>
    <w:aliases w:val="Fußnotentextf Char,single space Char,footnote text Char,Fußnote Char,-E Fußnotentext Char,Fußnotentext Ursprung Char,Podrozdział Char,Footnote Text Char Char Char,Footnote text Char,Footnote Char,Fußnote Char Char Char Char,text Char"/>
    <w:basedOn w:val="DefaultParagraphFont"/>
    <w:link w:val="FootnoteText"/>
    <w:uiPriority w:val="99"/>
    <w:qFormat/>
    <w:rsid w:val="00595AE2"/>
    <w:rPr>
      <w:rFonts w:ascii="Times New Roman" w:eastAsia="Times New Roman" w:hAnsi="Times New Roman" w:cs="Times New Roman"/>
      <w:sz w:val="20"/>
      <w:szCs w:val="20"/>
      <w:lang w:val="x-none" w:eastAsia="x-none"/>
    </w:rPr>
  </w:style>
  <w:style w:type="character" w:customStyle="1" w:styleId="salnbdy">
    <w:name w:val="s_aln_bdy"/>
    <w:basedOn w:val="DefaultParagraphFont"/>
    <w:rsid w:val="00595AE2"/>
  </w:style>
  <w:style w:type="character" w:customStyle="1" w:styleId="l5def2">
    <w:name w:val="l5def2"/>
    <w:basedOn w:val="DefaultParagraphFont"/>
    <w:rsid w:val="006A146E"/>
    <w:rPr>
      <w:rFonts w:ascii="Arial" w:hAnsi="Arial" w:cs="Arial" w:hint="default"/>
      <w:color w:val="000000"/>
      <w:sz w:val="26"/>
      <w:szCs w:val="26"/>
    </w:rPr>
  </w:style>
  <w:style w:type="character" w:customStyle="1" w:styleId="l5def3">
    <w:name w:val="l5def3"/>
    <w:basedOn w:val="DefaultParagraphFont"/>
    <w:rsid w:val="006A146E"/>
    <w:rPr>
      <w:rFonts w:ascii="Arial" w:hAnsi="Arial" w:cs="Arial" w:hint="default"/>
      <w:color w:val="000000"/>
      <w:sz w:val="26"/>
      <w:szCs w:val="26"/>
    </w:rPr>
  </w:style>
  <w:style w:type="character" w:customStyle="1" w:styleId="l5def4">
    <w:name w:val="l5def4"/>
    <w:basedOn w:val="DefaultParagraphFont"/>
    <w:rsid w:val="006A146E"/>
    <w:rPr>
      <w:rFonts w:ascii="Arial" w:hAnsi="Arial" w:cs="Arial" w:hint="default"/>
      <w:color w:val="000000"/>
      <w:sz w:val="26"/>
      <w:szCs w:val="26"/>
    </w:rPr>
  </w:style>
  <w:style w:type="paragraph" w:styleId="BalloonText">
    <w:name w:val="Balloon Text"/>
    <w:basedOn w:val="Normal"/>
    <w:link w:val="BalloonTextChar"/>
    <w:uiPriority w:val="99"/>
    <w:semiHidden/>
    <w:unhideWhenUsed/>
    <w:rsid w:val="002820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0C1"/>
    <w:rPr>
      <w:rFonts w:ascii="Segoe UI" w:hAnsi="Segoe UI" w:cs="Segoe UI"/>
      <w:sz w:val="18"/>
      <w:szCs w:val="18"/>
    </w:rPr>
  </w:style>
  <w:style w:type="character" w:customStyle="1" w:styleId="rvts3">
    <w:name w:val="rvts3"/>
    <w:basedOn w:val="DefaultParagraphFont"/>
    <w:rsid w:val="00D36010"/>
  </w:style>
  <w:style w:type="character" w:customStyle="1" w:styleId="rvts7">
    <w:name w:val="rvts7"/>
    <w:basedOn w:val="DefaultParagraphFont"/>
    <w:rsid w:val="00D36010"/>
  </w:style>
  <w:style w:type="character" w:styleId="CommentReference">
    <w:name w:val="annotation reference"/>
    <w:basedOn w:val="DefaultParagraphFont"/>
    <w:uiPriority w:val="99"/>
    <w:semiHidden/>
    <w:unhideWhenUsed/>
    <w:rsid w:val="009E635F"/>
    <w:rPr>
      <w:sz w:val="16"/>
      <w:szCs w:val="16"/>
    </w:rPr>
  </w:style>
  <w:style w:type="paragraph" w:styleId="CommentText">
    <w:name w:val="annotation text"/>
    <w:basedOn w:val="Normal"/>
    <w:link w:val="CommentTextChar"/>
    <w:uiPriority w:val="99"/>
    <w:unhideWhenUsed/>
    <w:rsid w:val="009E635F"/>
    <w:rPr>
      <w:sz w:val="20"/>
      <w:szCs w:val="20"/>
    </w:rPr>
  </w:style>
  <w:style w:type="character" w:customStyle="1" w:styleId="CommentTextChar">
    <w:name w:val="Comment Text Char"/>
    <w:basedOn w:val="DefaultParagraphFont"/>
    <w:link w:val="CommentText"/>
    <w:uiPriority w:val="99"/>
    <w:rsid w:val="009E635F"/>
    <w:rPr>
      <w:sz w:val="20"/>
      <w:szCs w:val="20"/>
    </w:rPr>
  </w:style>
  <w:style w:type="paragraph" w:styleId="BodyText">
    <w:name w:val="Body Text"/>
    <w:basedOn w:val="Normal"/>
    <w:link w:val="BodyTextChar"/>
    <w:uiPriority w:val="1"/>
    <w:qFormat/>
    <w:rsid w:val="00E8743C"/>
    <w:pPr>
      <w:widowControl w:val="0"/>
      <w:autoSpaceDE w:val="0"/>
      <w:autoSpaceDN w:val="0"/>
      <w:jc w:val="left"/>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1"/>
    <w:rsid w:val="00E8743C"/>
    <w:rPr>
      <w:rFonts w:ascii="Times New Roman" w:eastAsia="Times New Roman" w:hAnsi="Times New Roman" w:cs="Times New Roman"/>
      <w:sz w:val="26"/>
      <w:szCs w:val="26"/>
      <w:lang w:val="en-US"/>
    </w:rPr>
  </w:style>
  <w:style w:type="paragraph" w:styleId="CommentSubject">
    <w:name w:val="annotation subject"/>
    <w:basedOn w:val="CommentText"/>
    <w:next w:val="CommentText"/>
    <w:link w:val="CommentSubjectChar"/>
    <w:uiPriority w:val="99"/>
    <w:semiHidden/>
    <w:unhideWhenUsed/>
    <w:rsid w:val="00D13636"/>
    <w:rPr>
      <w:b/>
      <w:bCs/>
    </w:rPr>
  </w:style>
  <w:style w:type="character" w:customStyle="1" w:styleId="CommentSubjectChar">
    <w:name w:val="Comment Subject Char"/>
    <w:basedOn w:val="CommentTextChar"/>
    <w:link w:val="CommentSubject"/>
    <w:uiPriority w:val="99"/>
    <w:semiHidden/>
    <w:rsid w:val="00D13636"/>
    <w:rPr>
      <w:b/>
      <w:bCs/>
      <w:sz w:val="20"/>
      <w:szCs w:val="20"/>
    </w:rPr>
  </w:style>
  <w:style w:type="character" w:styleId="Strong">
    <w:name w:val="Strong"/>
    <w:basedOn w:val="DefaultParagraphFont"/>
    <w:uiPriority w:val="22"/>
    <w:qFormat/>
    <w:rsid w:val="00236A5B"/>
    <w:rPr>
      <w:b/>
      <w:bCs/>
    </w:rPr>
  </w:style>
  <w:style w:type="paragraph" w:styleId="Revision">
    <w:name w:val="Revision"/>
    <w:hidden/>
    <w:uiPriority w:val="99"/>
    <w:semiHidden/>
    <w:rsid w:val="00C4041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0365">
      <w:bodyDiv w:val="1"/>
      <w:marLeft w:val="0"/>
      <w:marRight w:val="0"/>
      <w:marTop w:val="0"/>
      <w:marBottom w:val="0"/>
      <w:divBdr>
        <w:top w:val="none" w:sz="0" w:space="0" w:color="auto"/>
        <w:left w:val="none" w:sz="0" w:space="0" w:color="auto"/>
        <w:bottom w:val="none" w:sz="0" w:space="0" w:color="auto"/>
        <w:right w:val="none" w:sz="0" w:space="0" w:color="auto"/>
      </w:divBdr>
    </w:div>
    <w:div w:id="46414946">
      <w:bodyDiv w:val="1"/>
      <w:marLeft w:val="0"/>
      <w:marRight w:val="0"/>
      <w:marTop w:val="0"/>
      <w:marBottom w:val="0"/>
      <w:divBdr>
        <w:top w:val="none" w:sz="0" w:space="0" w:color="auto"/>
        <w:left w:val="none" w:sz="0" w:space="0" w:color="auto"/>
        <w:bottom w:val="none" w:sz="0" w:space="0" w:color="auto"/>
        <w:right w:val="none" w:sz="0" w:space="0" w:color="auto"/>
      </w:divBdr>
    </w:div>
    <w:div w:id="79759872">
      <w:bodyDiv w:val="1"/>
      <w:marLeft w:val="0"/>
      <w:marRight w:val="0"/>
      <w:marTop w:val="0"/>
      <w:marBottom w:val="0"/>
      <w:divBdr>
        <w:top w:val="none" w:sz="0" w:space="0" w:color="auto"/>
        <w:left w:val="none" w:sz="0" w:space="0" w:color="auto"/>
        <w:bottom w:val="none" w:sz="0" w:space="0" w:color="auto"/>
        <w:right w:val="none" w:sz="0" w:space="0" w:color="auto"/>
      </w:divBdr>
    </w:div>
    <w:div w:id="99882884">
      <w:bodyDiv w:val="1"/>
      <w:marLeft w:val="0"/>
      <w:marRight w:val="0"/>
      <w:marTop w:val="0"/>
      <w:marBottom w:val="0"/>
      <w:divBdr>
        <w:top w:val="none" w:sz="0" w:space="0" w:color="auto"/>
        <w:left w:val="none" w:sz="0" w:space="0" w:color="auto"/>
        <w:bottom w:val="none" w:sz="0" w:space="0" w:color="auto"/>
        <w:right w:val="none" w:sz="0" w:space="0" w:color="auto"/>
      </w:divBdr>
    </w:div>
    <w:div w:id="213466214">
      <w:bodyDiv w:val="1"/>
      <w:marLeft w:val="0"/>
      <w:marRight w:val="0"/>
      <w:marTop w:val="0"/>
      <w:marBottom w:val="0"/>
      <w:divBdr>
        <w:top w:val="none" w:sz="0" w:space="0" w:color="auto"/>
        <w:left w:val="none" w:sz="0" w:space="0" w:color="auto"/>
        <w:bottom w:val="none" w:sz="0" w:space="0" w:color="auto"/>
        <w:right w:val="none" w:sz="0" w:space="0" w:color="auto"/>
      </w:divBdr>
    </w:div>
    <w:div w:id="269557326">
      <w:bodyDiv w:val="1"/>
      <w:marLeft w:val="0"/>
      <w:marRight w:val="0"/>
      <w:marTop w:val="0"/>
      <w:marBottom w:val="0"/>
      <w:divBdr>
        <w:top w:val="none" w:sz="0" w:space="0" w:color="auto"/>
        <w:left w:val="none" w:sz="0" w:space="0" w:color="auto"/>
        <w:bottom w:val="none" w:sz="0" w:space="0" w:color="auto"/>
        <w:right w:val="none" w:sz="0" w:space="0" w:color="auto"/>
      </w:divBdr>
    </w:div>
    <w:div w:id="403796567">
      <w:bodyDiv w:val="1"/>
      <w:marLeft w:val="0"/>
      <w:marRight w:val="0"/>
      <w:marTop w:val="0"/>
      <w:marBottom w:val="0"/>
      <w:divBdr>
        <w:top w:val="none" w:sz="0" w:space="0" w:color="auto"/>
        <w:left w:val="none" w:sz="0" w:space="0" w:color="auto"/>
        <w:bottom w:val="none" w:sz="0" w:space="0" w:color="auto"/>
        <w:right w:val="none" w:sz="0" w:space="0" w:color="auto"/>
      </w:divBdr>
    </w:div>
    <w:div w:id="441612272">
      <w:bodyDiv w:val="1"/>
      <w:marLeft w:val="0"/>
      <w:marRight w:val="0"/>
      <w:marTop w:val="0"/>
      <w:marBottom w:val="0"/>
      <w:divBdr>
        <w:top w:val="none" w:sz="0" w:space="0" w:color="auto"/>
        <w:left w:val="none" w:sz="0" w:space="0" w:color="auto"/>
        <w:bottom w:val="none" w:sz="0" w:space="0" w:color="auto"/>
        <w:right w:val="none" w:sz="0" w:space="0" w:color="auto"/>
      </w:divBdr>
    </w:div>
    <w:div w:id="750810099">
      <w:bodyDiv w:val="1"/>
      <w:marLeft w:val="0"/>
      <w:marRight w:val="0"/>
      <w:marTop w:val="0"/>
      <w:marBottom w:val="0"/>
      <w:divBdr>
        <w:top w:val="none" w:sz="0" w:space="0" w:color="auto"/>
        <w:left w:val="none" w:sz="0" w:space="0" w:color="auto"/>
        <w:bottom w:val="none" w:sz="0" w:space="0" w:color="auto"/>
        <w:right w:val="none" w:sz="0" w:space="0" w:color="auto"/>
      </w:divBdr>
    </w:div>
    <w:div w:id="853618226">
      <w:bodyDiv w:val="1"/>
      <w:marLeft w:val="0"/>
      <w:marRight w:val="0"/>
      <w:marTop w:val="0"/>
      <w:marBottom w:val="0"/>
      <w:divBdr>
        <w:top w:val="none" w:sz="0" w:space="0" w:color="auto"/>
        <w:left w:val="none" w:sz="0" w:space="0" w:color="auto"/>
        <w:bottom w:val="none" w:sz="0" w:space="0" w:color="auto"/>
        <w:right w:val="none" w:sz="0" w:space="0" w:color="auto"/>
      </w:divBdr>
    </w:div>
    <w:div w:id="923144602">
      <w:bodyDiv w:val="1"/>
      <w:marLeft w:val="0"/>
      <w:marRight w:val="0"/>
      <w:marTop w:val="0"/>
      <w:marBottom w:val="0"/>
      <w:divBdr>
        <w:top w:val="none" w:sz="0" w:space="0" w:color="auto"/>
        <w:left w:val="none" w:sz="0" w:space="0" w:color="auto"/>
        <w:bottom w:val="none" w:sz="0" w:space="0" w:color="auto"/>
        <w:right w:val="none" w:sz="0" w:space="0" w:color="auto"/>
      </w:divBdr>
    </w:div>
    <w:div w:id="933560763">
      <w:bodyDiv w:val="1"/>
      <w:marLeft w:val="0"/>
      <w:marRight w:val="0"/>
      <w:marTop w:val="0"/>
      <w:marBottom w:val="0"/>
      <w:divBdr>
        <w:top w:val="none" w:sz="0" w:space="0" w:color="auto"/>
        <w:left w:val="none" w:sz="0" w:space="0" w:color="auto"/>
        <w:bottom w:val="none" w:sz="0" w:space="0" w:color="auto"/>
        <w:right w:val="none" w:sz="0" w:space="0" w:color="auto"/>
      </w:divBdr>
    </w:div>
    <w:div w:id="1207644625">
      <w:bodyDiv w:val="1"/>
      <w:marLeft w:val="0"/>
      <w:marRight w:val="0"/>
      <w:marTop w:val="0"/>
      <w:marBottom w:val="0"/>
      <w:divBdr>
        <w:top w:val="none" w:sz="0" w:space="0" w:color="auto"/>
        <w:left w:val="none" w:sz="0" w:space="0" w:color="auto"/>
        <w:bottom w:val="none" w:sz="0" w:space="0" w:color="auto"/>
        <w:right w:val="none" w:sz="0" w:space="0" w:color="auto"/>
      </w:divBdr>
    </w:div>
    <w:div w:id="1235974043">
      <w:bodyDiv w:val="1"/>
      <w:marLeft w:val="0"/>
      <w:marRight w:val="0"/>
      <w:marTop w:val="0"/>
      <w:marBottom w:val="0"/>
      <w:divBdr>
        <w:top w:val="none" w:sz="0" w:space="0" w:color="auto"/>
        <w:left w:val="none" w:sz="0" w:space="0" w:color="auto"/>
        <w:bottom w:val="none" w:sz="0" w:space="0" w:color="auto"/>
        <w:right w:val="none" w:sz="0" w:space="0" w:color="auto"/>
      </w:divBdr>
    </w:div>
    <w:div w:id="1721133058">
      <w:bodyDiv w:val="1"/>
      <w:marLeft w:val="0"/>
      <w:marRight w:val="0"/>
      <w:marTop w:val="0"/>
      <w:marBottom w:val="0"/>
      <w:divBdr>
        <w:top w:val="none" w:sz="0" w:space="0" w:color="auto"/>
        <w:left w:val="none" w:sz="0" w:space="0" w:color="auto"/>
        <w:bottom w:val="none" w:sz="0" w:space="0" w:color="auto"/>
        <w:right w:val="none" w:sz="0" w:space="0" w:color="auto"/>
      </w:divBdr>
    </w:div>
    <w:div w:id="1843349703">
      <w:bodyDiv w:val="1"/>
      <w:marLeft w:val="0"/>
      <w:marRight w:val="0"/>
      <w:marTop w:val="0"/>
      <w:marBottom w:val="0"/>
      <w:divBdr>
        <w:top w:val="none" w:sz="0" w:space="0" w:color="auto"/>
        <w:left w:val="none" w:sz="0" w:space="0" w:color="auto"/>
        <w:bottom w:val="none" w:sz="0" w:space="0" w:color="auto"/>
        <w:right w:val="none" w:sz="0" w:space="0" w:color="auto"/>
      </w:divBdr>
    </w:div>
    <w:div w:id="1891765060">
      <w:bodyDiv w:val="1"/>
      <w:marLeft w:val="0"/>
      <w:marRight w:val="0"/>
      <w:marTop w:val="0"/>
      <w:marBottom w:val="0"/>
      <w:divBdr>
        <w:top w:val="none" w:sz="0" w:space="0" w:color="auto"/>
        <w:left w:val="none" w:sz="0" w:space="0" w:color="auto"/>
        <w:bottom w:val="none" w:sz="0" w:space="0" w:color="auto"/>
        <w:right w:val="none" w:sz="0" w:space="0" w:color="auto"/>
      </w:divBdr>
    </w:div>
    <w:div w:id="1995793198">
      <w:bodyDiv w:val="1"/>
      <w:marLeft w:val="0"/>
      <w:marRight w:val="0"/>
      <w:marTop w:val="0"/>
      <w:marBottom w:val="0"/>
      <w:divBdr>
        <w:top w:val="none" w:sz="0" w:space="0" w:color="auto"/>
        <w:left w:val="none" w:sz="0" w:space="0" w:color="auto"/>
        <w:bottom w:val="none" w:sz="0" w:space="0" w:color="auto"/>
        <w:right w:val="none" w:sz="0" w:space="0" w:color="auto"/>
      </w:divBdr>
    </w:div>
    <w:div w:id="206066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ct:3416837%20291972623" TargetMode="External"/><Relationship Id="rId39" Type="http://schemas.openxmlformats.org/officeDocument/2006/relationships/fontTable" Target="fontTable.xml"/><Relationship Id="rId21" Type="http://schemas.openxmlformats.org/officeDocument/2006/relationships/hyperlink" Target="about:blank" TargetMode="External"/><Relationship Id="rId34" Type="http://schemas.openxmlformats.org/officeDocument/2006/relationships/hyperlink" Target="act:3416837%20291972623"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ct:3416837%20291970843" TargetMode="External"/><Relationship Id="rId33" Type="http://schemas.openxmlformats.org/officeDocument/2006/relationships/hyperlink" Target="act:3416837%20291971350"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ct:3416837%202919726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ct:3416838%200" TargetMode="External"/><Relationship Id="rId37" Type="http://schemas.openxmlformats.org/officeDocument/2006/relationships/hyperlink" Target="act:3416838%200"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ct:3416837%20291971350" TargetMode="External"/><Relationship Id="rId36" Type="http://schemas.openxmlformats.org/officeDocument/2006/relationships/hyperlink" Target="act:3416837%20291972623"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act:3416837%20291972623"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ct:3416838%200" TargetMode="External"/><Relationship Id="rId30" Type="http://schemas.openxmlformats.org/officeDocument/2006/relationships/hyperlink" Target="act:3416837%20291970843" TargetMode="External"/><Relationship Id="rId35" Type="http://schemas.openxmlformats.org/officeDocument/2006/relationships/hyperlink" Target="act:3416837%20291971350"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2650D-F952-427B-9093-374D49A51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31434</Words>
  <Characters>182323</Characters>
  <Application>Microsoft Office Word</Application>
  <DocSecurity>0</DocSecurity>
  <Lines>1519</Lines>
  <Paragraphs>426</Paragraphs>
  <ScaleCrop>false</ScaleCrop>
  <Company/>
  <LinksUpToDate>false</LinksUpToDate>
  <CharactersWithSpaces>213331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2026-02-18T10:20:00Z</dcterms:created>
  <dcterms:modified xsi:type="dcterms:W3CDTF">2026-02-18T10:20:00Z</dcterms:modified>
</cp:coreProperties>
</file>