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93A7" w14:textId="77777777" w:rsidR="000318CE" w:rsidRPr="000318CE" w:rsidRDefault="000318CE" w:rsidP="000318CE">
      <w:pPr>
        <w:spacing w:after="0" w:line="240" w:lineRule="auto"/>
        <w:ind w:left="8496" w:firstLine="708"/>
        <w:jc w:val="center"/>
        <w:rPr>
          <w:rFonts w:ascii="Arial" w:eastAsiaTheme="minorEastAsia" w:hAnsi="Arial" w:cs="Arial"/>
          <w:b/>
          <w:bCs/>
          <w:sz w:val="24"/>
          <w:szCs w:val="24"/>
          <w:lang w:val="ro-RO" w:eastAsia="ro-RO"/>
        </w:rPr>
      </w:pPr>
    </w:p>
    <w:p w14:paraId="0B693082" w14:textId="77777777" w:rsidR="000318CE" w:rsidRPr="000318CE" w:rsidRDefault="000318CE" w:rsidP="000318CE">
      <w:pPr>
        <w:spacing w:after="0" w:line="240" w:lineRule="auto"/>
        <w:ind w:left="7830"/>
        <w:rPr>
          <w:rFonts w:ascii="Arial" w:eastAsiaTheme="minorEastAsia" w:hAnsi="Arial" w:cs="Arial"/>
          <w:b/>
          <w:bCs/>
          <w:sz w:val="24"/>
          <w:szCs w:val="24"/>
          <w:lang w:val="ro-RO" w:eastAsia="ro-RO"/>
        </w:rPr>
      </w:pPr>
      <w:r w:rsidRPr="000318CE">
        <w:rPr>
          <w:rFonts w:ascii="Arial" w:eastAsiaTheme="minorEastAsia" w:hAnsi="Arial" w:cs="Arial"/>
          <w:b/>
          <w:bCs/>
          <w:sz w:val="24"/>
          <w:szCs w:val="24"/>
          <w:lang w:val="ro-RO" w:eastAsia="ro-RO"/>
        </w:rPr>
        <w:t>Anexa nr. 2</w:t>
      </w:r>
    </w:p>
    <w:p w14:paraId="5D769F9A" w14:textId="70CF013D" w:rsidR="000318CE" w:rsidRDefault="000318CE" w:rsidP="000318CE">
      <w:pPr>
        <w:spacing w:after="0" w:line="240" w:lineRule="auto"/>
        <w:ind w:left="225"/>
        <w:jc w:val="center"/>
        <w:rPr>
          <w:rFonts w:ascii="Arial" w:eastAsiaTheme="minorEastAsia" w:hAnsi="Arial" w:cs="Arial"/>
          <w:b/>
          <w:sz w:val="24"/>
          <w:szCs w:val="24"/>
          <w:shd w:val="clear" w:color="auto" w:fill="FFFFFF"/>
          <w:lang w:val="ro-RO" w:eastAsia="ro-RO"/>
        </w:rPr>
      </w:pPr>
      <w:r w:rsidRPr="000318CE">
        <w:rPr>
          <w:rFonts w:ascii="Arial" w:eastAsiaTheme="minorEastAsia" w:hAnsi="Arial" w:cs="Arial"/>
          <w:b/>
          <w:sz w:val="24"/>
          <w:szCs w:val="24"/>
          <w:shd w:val="clear" w:color="auto" w:fill="FFFFFF"/>
          <w:lang w:val="ro-RO" w:eastAsia="ro-RO"/>
        </w:rPr>
        <w:t>Tariful perceput pentru emiterea de atestate și autorizații operatorilor economici care prestează servicii de proiectare, execuție, verificare și exploatare de instalații electrice și de gaze naturale</w:t>
      </w:r>
    </w:p>
    <w:p w14:paraId="506F881B" w14:textId="77777777" w:rsidR="000318CE" w:rsidRPr="000318CE" w:rsidRDefault="000318CE" w:rsidP="000318CE">
      <w:pPr>
        <w:spacing w:after="0" w:line="240" w:lineRule="auto"/>
        <w:ind w:left="225"/>
        <w:jc w:val="center"/>
        <w:rPr>
          <w:rFonts w:ascii="Arial" w:eastAsiaTheme="minorEastAsia" w:hAnsi="Arial" w:cs="Arial"/>
          <w:b/>
          <w:sz w:val="24"/>
          <w:szCs w:val="24"/>
          <w:shd w:val="clear" w:color="auto" w:fill="FFFFFF"/>
          <w:lang w:val="ro-RO" w:eastAsia="ro-RO"/>
        </w:rPr>
      </w:pPr>
    </w:p>
    <w:p w14:paraId="2AD5AF83" w14:textId="77777777" w:rsidR="000318CE" w:rsidRPr="000318CE" w:rsidRDefault="000318CE" w:rsidP="000318CE">
      <w:pPr>
        <w:numPr>
          <w:ilvl w:val="0"/>
          <w:numId w:val="12"/>
        </w:numPr>
        <w:autoSpaceDE w:val="0"/>
        <w:autoSpaceDN w:val="0"/>
        <w:spacing w:after="0" w:line="240" w:lineRule="auto"/>
        <w:contextualSpacing/>
        <w:jc w:val="both"/>
        <w:rPr>
          <w:rFonts w:ascii="Arial" w:eastAsia="Times New Roman" w:hAnsi="Arial" w:cs="Arial"/>
          <w:b/>
          <w:sz w:val="24"/>
          <w:szCs w:val="24"/>
          <w:shd w:val="clear" w:color="auto" w:fill="FFFFFF"/>
          <w:lang w:val="en-GB"/>
        </w:rPr>
      </w:pPr>
      <w:r w:rsidRPr="000318CE">
        <w:rPr>
          <w:rFonts w:ascii="Arial" w:eastAsia="Times New Roman" w:hAnsi="Arial" w:cs="Arial"/>
          <w:sz w:val="24"/>
          <w:szCs w:val="24"/>
          <w:shd w:val="clear" w:color="auto" w:fill="FFFFFF"/>
          <w:lang w:val="en-GB"/>
        </w:rPr>
        <w:t>Tariful pentru emiterea de atestate operatorilor economici care prestează servicii de proiectare, execuție, verificare și exploatare de instalații electrice este prevăzut în tabelul nr. 1.</w:t>
      </w:r>
    </w:p>
    <w:p w14:paraId="62BB02E3" w14:textId="77777777" w:rsidR="000318CE" w:rsidRPr="000318CE" w:rsidRDefault="000318CE" w:rsidP="000318CE">
      <w:pPr>
        <w:spacing w:after="0" w:line="240" w:lineRule="auto"/>
        <w:ind w:left="810"/>
        <w:contextualSpacing/>
        <w:jc w:val="both"/>
        <w:rPr>
          <w:rFonts w:ascii="Arial" w:eastAsia="Times New Roman" w:hAnsi="Arial" w:cs="Arial"/>
          <w:b/>
          <w:sz w:val="24"/>
          <w:szCs w:val="24"/>
          <w:shd w:val="clear" w:color="auto" w:fill="FFFFFF"/>
          <w:lang w:val="en-GB"/>
        </w:rPr>
      </w:pPr>
    </w:p>
    <w:p w14:paraId="3B6AB78D" w14:textId="77777777" w:rsidR="000318CE" w:rsidRPr="000318CE" w:rsidRDefault="000318CE" w:rsidP="000318CE">
      <w:pPr>
        <w:spacing w:after="0" w:line="240" w:lineRule="auto"/>
        <w:ind w:left="810"/>
        <w:contextualSpacing/>
        <w:jc w:val="both"/>
        <w:rPr>
          <w:rFonts w:ascii="Arial" w:eastAsia="Times New Roman" w:hAnsi="Arial" w:cs="Arial"/>
          <w:b/>
          <w:sz w:val="24"/>
          <w:szCs w:val="24"/>
          <w:shd w:val="clear" w:color="auto" w:fill="FFFFFF"/>
          <w:lang w:val="en-GB"/>
        </w:rPr>
      </w:pPr>
      <w:r w:rsidRPr="000318CE">
        <w:rPr>
          <w:rFonts w:ascii="Arial" w:eastAsia="Times New Roman" w:hAnsi="Arial" w:cs="Arial"/>
          <w:sz w:val="24"/>
          <w:szCs w:val="24"/>
          <w:shd w:val="clear" w:color="auto" w:fill="FFFFFF"/>
          <w:lang w:val="en-GB"/>
        </w:rPr>
        <w:t>Tabelul nr. 1 - Tariful pentru emiterea de atestate</w:t>
      </w:r>
    </w:p>
    <w:tbl>
      <w:tblPr>
        <w:tblW w:w="8931"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1"/>
        <w:gridCol w:w="4585"/>
        <w:gridCol w:w="3965"/>
      </w:tblGrid>
      <w:tr w:rsidR="000318CE" w:rsidRPr="000318CE" w14:paraId="687E1912" w14:textId="77777777" w:rsidTr="000318CE">
        <w:trPr>
          <w:trHeight w:val="448"/>
        </w:trPr>
        <w:tc>
          <w:tcPr>
            <w:tcW w:w="381" w:type="dxa"/>
            <w:tcBorders>
              <w:top w:val="single" w:sz="6" w:space="0" w:color="000000"/>
              <w:left w:val="single" w:sz="6" w:space="0" w:color="000000"/>
              <w:bottom w:val="single" w:sz="6" w:space="0" w:color="000000"/>
              <w:right w:val="single" w:sz="6" w:space="0" w:color="000000"/>
            </w:tcBorders>
            <w:vAlign w:val="center"/>
            <w:hideMark/>
          </w:tcPr>
          <w:p w14:paraId="08106415"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Nr. crt.</w:t>
            </w:r>
          </w:p>
        </w:tc>
        <w:tc>
          <w:tcPr>
            <w:tcW w:w="4585" w:type="dxa"/>
            <w:tcBorders>
              <w:top w:val="single" w:sz="6" w:space="0" w:color="000000"/>
              <w:left w:val="single" w:sz="6" w:space="0" w:color="000000"/>
              <w:bottom w:val="single" w:sz="6" w:space="0" w:color="000000"/>
              <w:right w:val="single" w:sz="6" w:space="0" w:color="000000"/>
            </w:tcBorders>
            <w:vAlign w:val="center"/>
            <w:hideMark/>
          </w:tcPr>
          <w:p w14:paraId="77DC3485"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Tipul  atestatului - Categoria de activități</w:t>
            </w:r>
          </w:p>
        </w:tc>
        <w:tc>
          <w:tcPr>
            <w:tcW w:w="3965" w:type="dxa"/>
            <w:tcBorders>
              <w:top w:val="single" w:sz="6" w:space="0" w:color="000000"/>
              <w:left w:val="single" w:sz="6" w:space="0" w:color="000000"/>
              <w:bottom w:val="single" w:sz="6" w:space="0" w:color="000000"/>
              <w:right w:val="single" w:sz="6" w:space="0" w:color="000000"/>
            </w:tcBorders>
            <w:vAlign w:val="center"/>
            <w:hideMark/>
          </w:tcPr>
          <w:p w14:paraId="55D7C9A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Tariful</w:t>
            </w:r>
          </w:p>
          <w:p w14:paraId="5260D95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(lei)</w:t>
            </w:r>
          </w:p>
        </w:tc>
      </w:tr>
      <w:tr w:rsidR="000318CE" w:rsidRPr="000318CE" w14:paraId="50E157EA" w14:textId="77777777" w:rsidTr="000318CE">
        <w:trPr>
          <w:trHeight w:val="220"/>
        </w:trPr>
        <w:tc>
          <w:tcPr>
            <w:tcW w:w="381" w:type="dxa"/>
            <w:tcBorders>
              <w:top w:val="single" w:sz="6" w:space="0" w:color="000000"/>
              <w:left w:val="single" w:sz="6" w:space="0" w:color="000000"/>
              <w:bottom w:val="single" w:sz="6" w:space="0" w:color="000000"/>
              <w:right w:val="single" w:sz="6" w:space="0" w:color="000000"/>
            </w:tcBorders>
            <w:vAlign w:val="center"/>
            <w:hideMark/>
          </w:tcPr>
          <w:p w14:paraId="4894B229"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w:t>
            </w:r>
          </w:p>
        </w:tc>
        <w:tc>
          <w:tcPr>
            <w:tcW w:w="4585" w:type="dxa"/>
            <w:tcBorders>
              <w:top w:val="single" w:sz="6" w:space="0" w:color="000000"/>
              <w:left w:val="single" w:sz="6" w:space="0" w:color="000000"/>
              <w:bottom w:val="single" w:sz="6" w:space="0" w:color="000000"/>
              <w:right w:val="single" w:sz="6" w:space="0" w:color="000000"/>
            </w:tcBorders>
            <w:vAlign w:val="center"/>
            <w:hideMark/>
          </w:tcPr>
          <w:p w14:paraId="0B83BAF2"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Atestate de tip A1, Bp, Be, Bi, B</w:t>
            </w:r>
          </w:p>
        </w:tc>
        <w:tc>
          <w:tcPr>
            <w:tcW w:w="3965" w:type="dxa"/>
            <w:tcBorders>
              <w:top w:val="single" w:sz="6" w:space="0" w:color="000000"/>
              <w:left w:val="single" w:sz="6" w:space="0" w:color="000000"/>
              <w:bottom w:val="single" w:sz="6" w:space="0" w:color="000000"/>
              <w:right w:val="single" w:sz="6" w:space="0" w:color="000000"/>
            </w:tcBorders>
            <w:vAlign w:val="center"/>
            <w:hideMark/>
          </w:tcPr>
          <w:p w14:paraId="57A7868B"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1.600</w:t>
            </w:r>
          </w:p>
        </w:tc>
      </w:tr>
      <w:tr w:rsidR="000318CE" w:rsidRPr="000318CE" w14:paraId="132B67E2" w14:textId="77777777" w:rsidTr="000318CE">
        <w:trPr>
          <w:trHeight w:val="220"/>
        </w:trPr>
        <w:tc>
          <w:tcPr>
            <w:tcW w:w="381" w:type="dxa"/>
            <w:tcBorders>
              <w:top w:val="single" w:sz="6" w:space="0" w:color="000000"/>
              <w:left w:val="single" w:sz="6" w:space="0" w:color="000000"/>
              <w:bottom w:val="single" w:sz="6" w:space="0" w:color="000000"/>
              <w:right w:val="single" w:sz="6" w:space="0" w:color="000000"/>
            </w:tcBorders>
            <w:vAlign w:val="center"/>
            <w:hideMark/>
          </w:tcPr>
          <w:p w14:paraId="6FF6888B"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w:t>
            </w:r>
          </w:p>
        </w:tc>
        <w:tc>
          <w:tcPr>
            <w:tcW w:w="4585" w:type="dxa"/>
            <w:tcBorders>
              <w:top w:val="single" w:sz="6" w:space="0" w:color="000000"/>
              <w:left w:val="single" w:sz="6" w:space="0" w:color="000000"/>
              <w:bottom w:val="single" w:sz="6" w:space="0" w:color="000000"/>
              <w:right w:val="single" w:sz="6" w:space="0" w:color="000000"/>
            </w:tcBorders>
            <w:vAlign w:val="center"/>
            <w:hideMark/>
          </w:tcPr>
          <w:p w14:paraId="5FE122D9"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Atestate de tip A2, A3, C1A, C2A</w:t>
            </w:r>
          </w:p>
        </w:tc>
        <w:tc>
          <w:tcPr>
            <w:tcW w:w="3965" w:type="dxa"/>
            <w:tcBorders>
              <w:top w:val="single" w:sz="6" w:space="0" w:color="000000"/>
              <w:left w:val="single" w:sz="6" w:space="0" w:color="000000"/>
              <w:bottom w:val="single" w:sz="6" w:space="0" w:color="000000"/>
              <w:right w:val="single" w:sz="6" w:space="0" w:color="000000"/>
            </w:tcBorders>
            <w:vAlign w:val="center"/>
            <w:hideMark/>
          </w:tcPr>
          <w:p w14:paraId="5B02BD77"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3.100</w:t>
            </w:r>
          </w:p>
        </w:tc>
      </w:tr>
      <w:tr w:rsidR="000318CE" w:rsidRPr="000318CE" w14:paraId="68F80D41" w14:textId="77777777" w:rsidTr="000318CE">
        <w:trPr>
          <w:trHeight w:val="220"/>
        </w:trPr>
        <w:tc>
          <w:tcPr>
            <w:tcW w:w="381" w:type="dxa"/>
            <w:tcBorders>
              <w:top w:val="single" w:sz="6" w:space="0" w:color="000000"/>
              <w:left w:val="single" w:sz="6" w:space="0" w:color="000000"/>
              <w:bottom w:val="single" w:sz="6" w:space="0" w:color="000000"/>
              <w:right w:val="single" w:sz="6" w:space="0" w:color="000000"/>
            </w:tcBorders>
            <w:vAlign w:val="center"/>
            <w:hideMark/>
          </w:tcPr>
          <w:p w14:paraId="033D00E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w:t>
            </w:r>
          </w:p>
        </w:tc>
        <w:tc>
          <w:tcPr>
            <w:tcW w:w="4585" w:type="dxa"/>
            <w:tcBorders>
              <w:top w:val="single" w:sz="6" w:space="0" w:color="000000"/>
              <w:left w:val="single" w:sz="6" w:space="0" w:color="000000"/>
              <w:bottom w:val="single" w:sz="6" w:space="0" w:color="000000"/>
              <w:right w:val="single" w:sz="6" w:space="0" w:color="000000"/>
            </w:tcBorders>
            <w:vAlign w:val="center"/>
            <w:hideMark/>
          </w:tcPr>
          <w:p w14:paraId="565943EF"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Atestate de tip A, C1B, C2B, D1, D2, E1, E2, E2PA</w:t>
            </w:r>
          </w:p>
        </w:tc>
        <w:tc>
          <w:tcPr>
            <w:tcW w:w="3965" w:type="dxa"/>
            <w:tcBorders>
              <w:top w:val="single" w:sz="6" w:space="0" w:color="000000"/>
              <w:left w:val="single" w:sz="6" w:space="0" w:color="000000"/>
              <w:bottom w:val="single" w:sz="6" w:space="0" w:color="000000"/>
              <w:right w:val="single" w:sz="6" w:space="0" w:color="000000"/>
            </w:tcBorders>
            <w:vAlign w:val="center"/>
            <w:hideMark/>
          </w:tcPr>
          <w:p w14:paraId="39901EB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4.500</w:t>
            </w:r>
          </w:p>
        </w:tc>
      </w:tr>
      <w:tr w:rsidR="000318CE" w:rsidRPr="000318CE" w14:paraId="6252055E" w14:textId="77777777" w:rsidTr="000318CE">
        <w:trPr>
          <w:trHeight w:val="97"/>
        </w:trPr>
        <w:tc>
          <w:tcPr>
            <w:tcW w:w="381" w:type="dxa"/>
            <w:tcBorders>
              <w:top w:val="single" w:sz="6" w:space="0" w:color="000000"/>
              <w:left w:val="single" w:sz="6" w:space="0" w:color="000000"/>
              <w:bottom w:val="single" w:sz="6" w:space="0" w:color="000000"/>
              <w:right w:val="single" w:sz="6" w:space="0" w:color="000000"/>
            </w:tcBorders>
            <w:vAlign w:val="center"/>
            <w:hideMark/>
          </w:tcPr>
          <w:p w14:paraId="0F21533A"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4.</w:t>
            </w:r>
          </w:p>
        </w:tc>
        <w:tc>
          <w:tcPr>
            <w:tcW w:w="4585" w:type="dxa"/>
            <w:tcBorders>
              <w:top w:val="single" w:sz="6" w:space="0" w:color="000000"/>
              <w:left w:val="single" w:sz="6" w:space="0" w:color="000000"/>
              <w:bottom w:val="single" w:sz="6" w:space="0" w:color="000000"/>
              <w:right w:val="single" w:sz="6" w:space="0" w:color="000000"/>
            </w:tcBorders>
            <w:vAlign w:val="center"/>
            <w:hideMark/>
          </w:tcPr>
          <w:p w14:paraId="0C829F08"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Emiterea unui duplicat al atestatului</w:t>
            </w:r>
          </w:p>
        </w:tc>
        <w:tc>
          <w:tcPr>
            <w:tcW w:w="3965" w:type="dxa"/>
            <w:tcBorders>
              <w:top w:val="single" w:sz="6" w:space="0" w:color="000000"/>
              <w:left w:val="single" w:sz="6" w:space="0" w:color="000000"/>
              <w:bottom w:val="single" w:sz="6" w:space="0" w:color="000000"/>
              <w:right w:val="single" w:sz="6" w:space="0" w:color="000000"/>
            </w:tcBorders>
            <w:vAlign w:val="center"/>
            <w:hideMark/>
          </w:tcPr>
          <w:p w14:paraId="0A1BA9E9"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125</w:t>
            </w:r>
          </w:p>
        </w:tc>
      </w:tr>
    </w:tbl>
    <w:p w14:paraId="7FA4CA0D" w14:textId="77777777" w:rsidR="000318CE" w:rsidRPr="000318CE" w:rsidRDefault="000318CE" w:rsidP="000318CE">
      <w:pPr>
        <w:spacing w:after="0" w:line="240" w:lineRule="auto"/>
        <w:ind w:left="450" w:firstLine="258"/>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NOTE:</w:t>
      </w:r>
    </w:p>
    <w:p w14:paraId="6FE84BEE" w14:textId="77777777" w:rsidR="000318CE" w:rsidRPr="000318CE" w:rsidRDefault="000318CE" w:rsidP="000318CE">
      <w:pPr>
        <w:spacing w:after="0" w:line="240" w:lineRule="auto"/>
        <w:ind w:left="450" w:firstLine="258"/>
        <w:jc w:val="both"/>
        <w:rPr>
          <w:rFonts w:ascii="Arial" w:eastAsia="Verdana"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1.</w:t>
      </w:r>
      <w:r w:rsidRPr="000318CE">
        <w:rPr>
          <w:rFonts w:ascii="Arial" w:eastAsia="Times New Roman" w:hAnsi="Arial" w:cs="Arial"/>
          <w:sz w:val="24"/>
          <w:szCs w:val="24"/>
          <w:shd w:val="clear" w:color="auto" w:fill="FFFFFF"/>
          <w:lang w:val="ro-RO" w:eastAsia="ro-RO"/>
        </w:rPr>
        <w:t xml:space="preserve"> Tarifele prevăzute în tabelul nr. 1:</w:t>
      </w:r>
    </w:p>
    <w:p w14:paraId="3DB5E95D" w14:textId="77777777" w:rsidR="000318CE" w:rsidRPr="000318CE" w:rsidRDefault="000318CE" w:rsidP="000318CE">
      <w:pPr>
        <w:spacing w:after="0" w:line="240" w:lineRule="auto"/>
        <w:ind w:left="450"/>
        <w:jc w:val="both"/>
        <w:rPr>
          <w:rFonts w:ascii="Arial" w:eastAsia="Times New Roman" w:hAnsi="Arial" w:cs="Arial"/>
          <w:bCs/>
          <w:strike/>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 xml:space="preserve">a) </w:t>
      </w:r>
      <w:r w:rsidRPr="000318CE">
        <w:rPr>
          <w:rFonts w:ascii="Arial" w:eastAsia="Times New Roman" w:hAnsi="Arial" w:cs="Arial"/>
          <w:sz w:val="24"/>
          <w:szCs w:val="24"/>
          <w:shd w:val="clear" w:color="auto" w:fill="FFFFFF"/>
          <w:lang w:val="ro-RO" w:eastAsia="ro-RO"/>
        </w:rPr>
        <w:t xml:space="preserve">se datorează inclusiv pentru deciziile de confirmare prevăzute în Regulamentul pentru atestarea     </w:t>
      </w:r>
      <w:r w:rsidRPr="000318CE">
        <w:rPr>
          <w:rFonts w:ascii="Arial" w:eastAsia="Verdana" w:hAnsi="Arial" w:cs="Arial"/>
          <w:b/>
          <w:bCs/>
          <w:sz w:val="24"/>
          <w:szCs w:val="24"/>
          <w:shd w:val="clear" w:color="auto" w:fill="FFFFFF"/>
          <w:lang w:val="ro-RO" w:eastAsia="ro-RO"/>
        </w:rPr>
        <w:t xml:space="preserve">operatorilor economici care proiectează, execută și verifică instalații electrice, aprobat prin Ordinul președintelui Autorității Naționale de Reglementare în Domeniul Energiei. </w:t>
      </w:r>
    </w:p>
    <w:p w14:paraId="06C67107" w14:textId="77777777" w:rsidR="000318CE" w:rsidRPr="000318CE" w:rsidRDefault="000318CE" w:rsidP="000318CE">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 xml:space="preserve">b) </w:t>
      </w:r>
      <w:r w:rsidRPr="000318CE">
        <w:rPr>
          <w:rFonts w:ascii="Arial" w:eastAsia="Times New Roman" w:hAnsi="Arial" w:cs="Arial"/>
          <w:sz w:val="24"/>
          <w:szCs w:val="24"/>
          <w:shd w:val="clear" w:color="auto" w:fill="FFFFFF"/>
          <w:lang w:val="ro-RO" w:eastAsia="ro-RO"/>
        </w:rPr>
        <w:t xml:space="preserve">la pct. 1-3 nu se restituie în cazul </w:t>
      </w:r>
      <w:r w:rsidRPr="000318CE">
        <w:rPr>
          <w:rFonts w:ascii="Arial" w:eastAsia="Times New Roman" w:hAnsi="Arial" w:cs="Arial"/>
          <w:sz w:val="24"/>
          <w:szCs w:val="24"/>
          <w:lang w:val="ro-RO" w:eastAsia="ro-RO"/>
        </w:rPr>
        <w:t>retragerii cererii de atestare/ vizare/ confirmare de către operatorul economic, precum și în cazul neacordării/nevizării atestatului sau refuzului de confirmare, indiferent de motiv</w:t>
      </w:r>
      <w:r w:rsidRPr="000318CE">
        <w:rPr>
          <w:rFonts w:ascii="Arial" w:eastAsia="Times New Roman" w:hAnsi="Arial" w:cs="Arial"/>
          <w:sz w:val="24"/>
          <w:szCs w:val="24"/>
          <w:shd w:val="clear" w:color="auto" w:fill="FFFFFF"/>
          <w:lang w:val="ro-RO" w:eastAsia="ro-RO"/>
        </w:rPr>
        <w:t xml:space="preserve">. </w:t>
      </w:r>
    </w:p>
    <w:p w14:paraId="05EABDAA" w14:textId="77777777" w:rsidR="000318CE" w:rsidRPr="000318CE" w:rsidRDefault="000318CE" w:rsidP="000318CE">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2.</w:t>
      </w:r>
      <w:r w:rsidRPr="000318CE">
        <w:rPr>
          <w:rFonts w:ascii="Arial" w:eastAsia="Times New Roman" w:hAnsi="Arial" w:cs="Arial"/>
          <w:sz w:val="24"/>
          <w:szCs w:val="24"/>
          <w:shd w:val="clear" w:color="auto" w:fill="FFFFFF"/>
          <w:lang w:val="ro-RO" w:eastAsia="ro-RO"/>
        </w:rPr>
        <w:t xml:space="preserve"> Tariful de vizare periodică a atestatului/deciziei de confirmare reprezintă 50% din valoarea tarifului de emitere a respectivului tip de atestat/decizie de confirmare.</w:t>
      </w:r>
    </w:p>
    <w:p w14:paraId="197AC501" w14:textId="77777777" w:rsidR="000318CE" w:rsidRPr="000318CE" w:rsidRDefault="000318CE" w:rsidP="000318CE">
      <w:pPr>
        <w:spacing w:after="0" w:line="240" w:lineRule="auto"/>
        <w:ind w:left="675"/>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3.</w:t>
      </w:r>
      <w:r w:rsidRPr="000318CE">
        <w:rPr>
          <w:rFonts w:ascii="Arial" w:eastAsia="Times New Roman" w:hAnsi="Arial" w:cs="Arial"/>
          <w:sz w:val="24"/>
          <w:szCs w:val="24"/>
          <w:shd w:val="clear" w:color="auto" w:fill="FFFFFF"/>
          <w:lang w:val="ro-RO" w:eastAsia="ro-RO"/>
        </w:rPr>
        <w:t xml:space="preserve"> Tariful de modificare a atestatului/deciziei de confirmare în cazul schimbării denumirii, formei juridice sau sediului social/profesional al titularului de atestat/decizie de confirmare, cu excepția situațiilor justificate de modificări legislative sau ale unor reglementări, reprezintă 25% din tariful de emitere a respectivului tip de atestat/decizie de confirmare.</w:t>
      </w:r>
    </w:p>
    <w:p w14:paraId="15E46B37" w14:textId="77777777" w:rsidR="000318CE" w:rsidRPr="000318CE" w:rsidRDefault="000318CE" w:rsidP="000318CE">
      <w:pPr>
        <w:spacing w:after="0" w:line="240" w:lineRule="auto"/>
        <w:ind w:left="450"/>
        <w:jc w:val="both"/>
        <w:rPr>
          <w:rFonts w:ascii="Arial" w:eastAsia="Times New Roman" w:hAnsi="Arial" w:cs="Arial"/>
          <w:sz w:val="24"/>
          <w:szCs w:val="24"/>
          <w:shd w:val="clear" w:color="auto" w:fill="FFFFFF"/>
          <w:lang w:val="ro-RO" w:eastAsia="ro-RO"/>
        </w:rPr>
      </w:pPr>
    </w:p>
    <w:p w14:paraId="76F1EB21" w14:textId="77777777" w:rsidR="000318CE" w:rsidRPr="000318CE" w:rsidRDefault="000318CE" w:rsidP="000318CE">
      <w:pPr>
        <w:numPr>
          <w:ilvl w:val="0"/>
          <w:numId w:val="12"/>
        </w:numPr>
        <w:autoSpaceDE w:val="0"/>
        <w:autoSpaceDN w:val="0"/>
        <w:spacing w:after="0" w:line="240" w:lineRule="auto"/>
        <w:contextualSpacing/>
        <w:jc w:val="both"/>
        <w:rPr>
          <w:rFonts w:ascii="Arial" w:eastAsia="Times New Roman" w:hAnsi="Arial" w:cs="Arial"/>
          <w:b/>
          <w:bCs/>
          <w:sz w:val="24"/>
          <w:szCs w:val="24"/>
          <w:shd w:val="clear" w:color="auto" w:fill="FFFFFF"/>
          <w:lang w:val="en-GB"/>
        </w:rPr>
      </w:pPr>
      <w:r w:rsidRPr="000318CE">
        <w:rPr>
          <w:rFonts w:ascii="Arial" w:eastAsia="Times New Roman" w:hAnsi="Arial" w:cs="Arial"/>
          <w:b/>
          <w:bCs/>
          <w:sz w:val="24"/>
          <w:szCs w:val="24"/>
          <w:shd w:val="clear" w:color="auto" w:fill="FFFFFF"/>
          <w:lang w:val="en-GB"/>
        </w:rPr>
        <w:t xml:space="preserve">Tariful pentru autorizarea/ modificarea/ </w:t>
      </w:r>
      <w:r w:rsidRPr="000318CE">
        <w:rPr>
          <w:rFonts w:ascii="Arial" w:eastAsia="Times New Roman" w:hAnsi="Arial" w:cs="Arial"/>
          <w:b/>
          <w:bCs/>
          <w:color w:val="000000"/>
          <w:sz w:val="24"/>
          <w:szCs w:val="24"/>
          <w:shd w:val="clear" w:color="auto" w:fill="FFFFFF"/>
          <w:lang w:val="en-GB"/>
        </w:rPr>
        <w:t>vizarea</w:t>
      </w:r>
      <w:r w:rsidRPr="000318CE">
        <w:rPr>
          <w:rFonts w:ascii="Arial" w:eastAsia="Times New Roman" w:hAnsi="Arial" w:cs="Arial"/>
          <w:b/>
          <w:bCs/>
          <w:color w:val="000000"/>
          <w:sz w:val="20"/>
          <w:szCs w:val="20"/>
          <w:shd w:val="clear" w:color="auto" w:fill="FFFFFF"/>
          <w:lang w:val="en-GB"/>
        </w:rPr>
        <w:t xml:space="preserve"> </w:t>
      </w:r>
      <w:r w:rsidRPr="000318CE">
        <w:rPr>
          <w:rFonts w:ascii="Arial" w:eastAsia="Times New Roman" w:hAnsi="Arial" w:cs="Arial"/>
          <w:b/>
          <w:bCs/>
          <w:sz w:val="24"/>
          <w:szCs w:val="24"/>
          <w:shd w:val="clear" w:color="auto" w:fill="FFFFFF"/>
          <w:lang w:val="en-GB"/>
        </w:rPr>
        <w:t>autorizațiilor operatorilor economici care desfășoară activități în domeniul gazelor naturale este prevăzut în tabelul nr. 2.</w:t>
      </w:r>
    </w:p>
    <w:p w14:paraId="39D63C23" w14:textId="77777777" w:rsidR="000318CE" w:rsidRPr="000318CE" w:rsidRDefault="000318CE" w:rsidP="000318CE">
      <w:pPr>
        <w:spacing w:after="0" w:line="240" w:lineRule="auto"/>
        <w:ind w:left="450" w:firstLine="258"/>
        <w:jc w:val="both"/>
        <w:rPr>
          <w:rFonts w:ascii="Arial" w:eastAsia="Verdana" w:hAnsi="Arial" w:cs="Arial"/>
          <w:b/>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Tabelul nr. 2 - Tariful pentru emiterea de autorizații</w:t>
      </w:r>
    </w:p>
    <w:tbl>
      <w:tblPr>
        <w:tblW w:w="9111"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89"/>
        <w:gridCol w:w="4678"/>
        <w:gridCol w:w="4044"/>
      </w:tblGrid>
      <w:tr w:rsidR="000318CE" w:rsidRPr="000318CE" w14:paraId="5E450D0C" w14:textId="77777777" w:rsidTr="000318CE">
        <w:trPr>
          <w:trHeight w:val="599"/>
        </w:trPr>
        <w:tc>
          <w:tcPr>
            <w:tcW w:w="389" w:type="dxa"/>
            <w:tcBorders>
              <w:top w:val="single" w:sz="6" w:space="0" w:color="000000"/>
              <w:left w:val="single" w:sz="6" w:space="0" w:color="000000"/>
              <w:bottom w:val="single" w:sz="6" w:space="0" w:color="000000"/>
              <w:right w:val="single" w:sz="6" w:space="0" w:color="000000"/>
            </w:tcBorders>
            <w:vAlign w:val="center"/>
            <w:hideMark/>
          </w:tcPr>
          <w:p w14:paraId="6ACDDAF6"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Nr. crt.</w:t>
            </w: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7655FDCF"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Tipul autorizației</w:t>
            </w:r>
          </w:p>
        </w:tc>
        <w:tc>
          <w:tcPr>
            <w:tcW w:w="4044" w:type="dxa"/>
            <w:tcBorders>
              <w:top w:val="single" w:sz="6" w:space="0" w:color="000000"/>
              <w:left w:val="single" w:sz="6" w:space="0" w:color="000000"/>
              <w:bottom w:val="single" w:sz="6" w:space="0" w:color="000000"/>
              <w:right w:val="single" w:sz="6" w:space="0" w:color="000000"/>
            </w:tcBorders>
            <w:vAlign w:val="center"/>
            <w:hideMark/>
          </w:tcPr>
          <w:p w14:paraId="5BF6E482"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Tariful</w:t>
            </w:r>
          </w:p>
          <w:p w14:paraId="29A9483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(lei)</w:t>
            </w:r>
          </w:p>
        </w:tc>
      </w:tr>
      <w:tr w:rsidR="000318CE" w:rsidRPr="000318CE" w14:paraId="09DA2ED3" w14:textId="77777777" w:rsidTr="000318CE">
        <w:trPr>
          <w:trHeight w:val="294"/>
        </w:trPr>
        <w:tc>
          <w:tcPr>
            <w:tcW w:w="389" w:type="dxa"/>
            <w:tcBorders>
              <w:top w:val="single" w:sz="6" w:space="0" w:color="000000"/>
              <w:left w:val="single" w:sz="6" w:space="0" w:color="000000"/>
              <w:bottom w:val="single" w:sz="6" w:space="0" w:color="000000"/>
              <w:right w:val="single" w:sz="6" w:space="0" w:color="000000"/>
            </w:tcBorders>
            <w:vAlign w:val="center"/>
            <w:hideMark/>
          </w:tcPr>
          <w:p w14:paraId="1A126AB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w:t>
            </w: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4F95A548"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Proiectare - acordare/</w:t>
            </w:r>
            <w:r w:rsidRPr="000318CE">
              <w:rPr>
                <w:rFonts w:ascii="Arial" w:eastAsia="Times New Roman" w:hAnsi="Arial" w:cs="Arial"/>
                <w:color w:val="000000"/>
                <w:sz w:val="24"/>
                <w:szCs w:val="24"/>
                <w:shd w:val="clear" w:color="auto" w:fill="FFFFFF"/>
                <w:lang w:val="ro-RO" w:eastAsia="ro-RO"/>
              </w:rPr>
              <w:t xml:space="preserve"> vizarea</w:t>
            </w:r>
          </w:p>
        </w:tc>
        <w:tc>
          <w:tcPr>
            <w:tcW w:w="4044" w:type="dxa"/>
            <w:tcBorders>
              <w:top w:val="single" w:sz="6" w:space="0" w:color="000000"/>
              <w:left w:val="single" w:sz="6" w:space="0" w:color="000000"/>
              <w:bottom w:val="single" w:sz="6" w:space="0" w:color="000000"/>
              <w:right w:val="single" w:sz="6" w:space="0" w:color="000000"/>
            </w:tcBorders>
            <w:vAlign w:val="center"/>
            <w:hideMark/>
          </w:tcPr>
          <w:p w14:paraId="3AF2A614"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2.000</w:t>
            </w:r>
          </w:p>
        </w:tc>
      </w:tr>
      <w:tr w:rsidR="000318CE" w:rsidRPr="000318CE" w14:paraId="14C0BFC0" w14:textId="77777777" w:rsidTr="000318CE">
        <w:trPr>
          <w:trHeight w:val="294"/>
        </w:trPr>
        <w:tc>
          <w:tcPr>
            <w:tcW w:w="389" w:type="dxa"/>
            <w:tcBorders>
              <w:top w:val="single" w:sz="6" w:space="0" w:color="000000"/>
              <w:left w:val="single" w:sz="6" w:space="0" w:color="000000"/>
              <w:bottom w:val="single" w:sz="6" w:space="0" w:color="000000"/>
              <w:right w:val="single" w:sz="6" w:space="0" w:color="000000"/>
            </w:tcBorders>
            <w:vAlign w:val="center"/>
            <w:hideMark/>
          </w:tcPr>
          <w:p w14:paraId="12431B2A"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w:t>
            </w: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3375CAD0"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Execuție - acordare/</w:t>
            </w:r>
            <w:r w:rsidRPr="000318CE">
              <w:rPr>
                <w:rFonts w:ascii="Arial" w:eastAsia="Times New Roman" w:hAnsi="Arial" w:cs="Arial"/>
                <w:color w:val="000000"/>
                <w:sz w:val="24"/>
                <w:szCs w:val="24"/>
                <w:shd w:val="clear" w:color="auto" w:fill="FFFFFF"/>
                <w:lang w:val="ro-RO" w:eastAsia="ro-RO"/>
              </w:rPr>
              <w:t xml:space="preserve"> vizarea</w:t>
            </w:r>
          </w:p>
        </w:tc>
        <w:tc>
          <w:tcPr>
            <w:tcW w:w="4044" w:type="dxa"/>
            <w:tcBorders>
              <w:top w:val="single" w:sz="6" w:space="0" w:color="000000"/>
              <w:left w:val="single" w:sz="6" w:space="0" w:color="000000"/>
              <w:bottom w:val="single" w:sz="6" w:space="0" w:color="000000"/>
              <w:right w:val="single" w:sz="6" w:space="0" w:color="000000"/>
            </w:tcBorders>
            <w:vAlign w:val="center"/>
            <w:hideMark/>
          </w:tcPr>
          <w:p w14:paraId="48F25C0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3.000</w:t>
            </w:r>
          </w:p>
        </w:tc>
      </w:tr>
      <w:tr w:rsidR="000318CE" w:rsidRPr="000318CE" w14:paraId="5BFF9994" w14:textId="77777777" w:rsidTr="000318CE">
        <w:trPr>
          <w:trHeight w:val="283"/>
        </w:trPr>
        <w:tc>
          <w:tcPr>
            <w:tcW w:w="389" w:type="dxa"/>
            <w:tcBorders>
              <w:top w:val="single" w:sz="6" w:space="0" w:color="000000"/>
              <w:left w:val="single" w:sz="6" w:space="0" w:color="000000"/>
              <w:bottom w:val="single" w:sz="6" w:space="0" w:color="000000"/>
              <w:right w:val="single" w:sz="6" w:space="0" w:color="000000"/>
            </w:tcBorders>
            <w:vAlign w:val="center"/>
            <w:hideMark/>
          </w:tcPr>
          <w:p w14:paraId="4188E85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w:t>
            </w:r>
          </w:p>
        </w:tc>
        <w:tc>
          <w:tcPr>
            <w:tcW w:w="4678" w:type="dxa"/>
            <w:tcBorders>
              <w:top w:val="single" w:sz="6" w:space="0" w:color="000000"/>
              <w:left w:val="single" w:sz="6" w:space="0" w:color="000000"/>
              <w:bottom w:val="single" w:sz="6" w:space="0" w:color="000000"/>
              <w:right w:val="single" w:sz="6" w:space="0" w:color="000000"/>
            </w:tcBorders>
            <w:vAlign w:val="center"/>
            <w:hideMark/>
          </w:tcPr>
          <w:p w14:paraId="3C4719CB"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Emiterea unui duplicat al autorizației</w:t>
            </w:r>
          </w:p>
        </w:tc>
        <w:tc>
          <w:tcPr>
            <w:tcW w:w="4044" w:type="dxa"/>
            <w:tcBorders>
              <w:top w:val="single" w:sz="6" w:space="0" w:color="000000"/>
              <w:left w:val="single" w:sz="6" w:space="0" w:color="000000"/>
              <w:bottom w:val="single" w:sz="6" w:space="0" w:color="000000"/>
              <w:right w:val="single" w:sz="6" w:space="0" w:color="000000"/>
            </w:tcBorders>
            <w:vAlign w:val="center"/>
            <w:hideMark/>
          </w:tcPr>
          <w:p w14:paraId="0EB54AB4"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125</w:t>
            </w:r>
          </w:p>
        </w:tc>
      </w:tr>
    </w:tbl>
    <w:p w14:paraId="77B3B9D3" w14:textId="77777777" w:rsidR="000318CE" w:rsidRPr="000318CE" w:rsidRDefault="000318CE" w:rsidP="000318CE">
      <w:pPr>
        <w:spacing w:after="0" w:line="240" w:lineRule="auto"/>
        <w:ind w:firstLine="483"/>
        <w:jc w:val="both"/>
        <w:rPr>
          <w:rFonts w:ascii="Arial" w:eastAsia="Times New Roman" w:hAnsi="Arial" w:cs="Arial"/>
          <w:sz w:val="24"/>
          <w:szCs w:val="24"/>
          <w:shd w:val="clear" w:color="auto" w:fill="FFFFFF"/>
          <w:lang w:val="ro-RO" w:eastAsia="ro-RO"/>
        </w:rPr>
      </w:pPr>
    </w:p>
    <w:p w14:paraId="44ECC58B" w14:textId="77777777" w:rsidR="000318CE" w:rsidRPr="000318CE" w:rsidRDefault="000318CE" w:rsidP="000318CE">
      <w:pPr>
        <w:spacing w:after="0" w:line="240" w:lineRule="auto"/>
        <w:ind w:firstLine="483"/>
        <w:jc w:val="both"/>
        <w:rPr>
          <w:rFonts w:ascii="Arial" w:eastAsia="Times New Roman" w:hAnsi="Arial" w:cs="Arial"/>
          <w:sz w:val="24"/>
          <w:szCs w:val="24"/>
          <w:shd w:val="clear" w:color="auto" w:fill="FFFFFF"/>
          <w:lang w:val="ro-RO" w:eastAsia="ro-RO"/>
        </w:rPr>
      </w:pPr>
    </w:p>
    <w:p w14:paraId="4A6342EE" w14:textId="77777777" w:rsidR="000318CE" w:rsidRPr="000318CE" w:rsidRDefault="000318CE" w:rsidP="000318CE">
      <w:pPr>
        <w:spacing w:after="0" w:line="240" w:lineRule="auto"/>
        <w:ind w:firstLine="483"/>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lastRenderedPageBreak/>
        <w:t>NOTE:</w:t>
      </w:r>
    </w:p>
    <w:p w14:paraId="5D0B91B4" w14:textId="77777777" w:rsidR="000318CE" w:rsidRPr="000318CE" w:rsidRDefault="000318CE" w:rsidP="000318CE">
      <w:pPr>
        <w:spacing w:after="0" w:line="240" w:lineRule="auto"/>
        <w:ind w:firstLine="483"/>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1.</w:t>
      </w:r>
      <w:r w:rsidRPr="000318CE">
        <w:rPr>
          <w:rFonts w:ascii="Arial" w:eastAsia="Times New Roman" w:hAnsi="Arial" w:cs="Arial"/>
          <w:sz w:val="24"/>
          <w:szCs w:val="24"/>
          <w:shd w:val="clear" w:color="auto" w:fill="FFFFFF"/>
          <w:lang w:val="ro-RO" w:eastAsia="ro-RO"/>
        </w:rPr>
        <w:t xml:space="preserve"> Tarifele prevăzute în tabelul nr. 2:</w:t>
      </w:r>
    </w:p>
    <w:p w14:paraId="1FE1A027" w14:textId="77777777" w:rsidR="000318CE" w:rsidRPr="000318CE" w:rsidRDefault="000318CE" w:rsidP="000318CE">
      <w:pPr>
        <w:spacing w:after="0" w:line="240" w:lineRule="auto"/>
        <w:ind w:left="708"/>
        <w:jc w:val="both"/>
        <w:rPr>
          <w:rFonts w:ascii="Arial" w:eastAsia="Times New Roman" w:hAnsi="Arial" w:cs="Arial"/>
          <w:sz w:val="20"/>
          <w:szCs w:val="20"/>
          <w:u w:val="single"/>
          <w:shd w:val="clear" w:color="auto" w:fill="FFFFFF"/>
          <w:lang w:val="ro-RO" w:eastAsia="ro-RO"/>
        </w:rPr>
      </w:pPr>
      <w:r w:rsidRPr="000318CE">
        <w:rPr>
          <w:rFonts w:ascii="Arial" w:eastAsia="Times New Roman" w:hAnsi="Arial" w:cs="Arial"/>
          <w:b/>
          <w:bCs/>
          <w:sz w:val="24"/>
          <w:szCs w:val="24"/>
          <w:shd w:val="clear" w:color="auto" w:fill="FFFFFF"/>
          <w:lang w:val="ro-RO" w:eastAsia="ro-RO"/>
        </w:rPr>
        <w:t xml:space="preserve">a) </w:t>
      </w:r>
      <w:r w:rsidRPr="000318CE">
        <w:rPr>
          <w:rFonts w:ascii="Arial" w:eastAsia="Times New Roman" w:hAnsi="Arial" w:cs="Arial"/>
          <w:sz w:val="24"/>
          <w:szCs w:val="24"/>
          <w:shd w:val="clear" w:color="auto" w:fill="FFFFFF"/>
          <w:lang w:val="ro-RO" w:eastAsia="ro-RO"/>
        </w:rPr>
        <w:t>se datorează inclusiv pentru deciziile de confirmare prevăzute în Regulamentul pentru autorizarea  operatorilor economici care desfășoară activități în domeniul gazelor naturale, aprobat prin Ordinul președintelui Autorității Naționale de Reglementare în Domeniul Energiei nr. 132/2021;</w:t>
      </w:r>
    </w:p>
    <w:p w14:paraId="2DC9B204" w14:textId="77777777" w:rsidR="000318CE" w:rsidRPr="000318CE" w:rsidRDefault="000318CE" w:rsidP="000318CE">
      <w:pPr>
        <w:spacing w:after="0" w:line="240" w:lineRule="auto"/>
        <w:ind w:left="708"/>
        <w:jc w:val="both"/>
        <w:rPr>
          <w:rFonts w:ascii="Arial" w:eastAsia="Verdana" w:hAnsi="Arial" w:cs="Arial"/>
          <w:sz w:val="24"/>
          <w:szCs w:val="24"/>
          <w:lang w:val="ro-RO" w:eastAsia="ro-RO"/>
        </w:rPr>
      </w:pPr>
      <w:r w:rsidRPr="000318CE">
        <w:rPr>
          <w:rFonts w:ascii="Arial" w:eastAsia="Times New Roman" w:hAnsi="Arial" w:cs="Arial"/>
          <w:b/>
          <w:bCs/>
          <w:sz w:val="24"/>
          <w:szCs w:val="24"/>
          <w:shd w:val="clear" w:color="auto" w:fill="FFFFFF"/>
          <w:lang w:val="ro-RO" w:eastAsia="ro-RO"/>
        </w:rPr>
        <w:t xml:space="preserve">b) </w:t>
      </w:r>
      <w:r w:rsidRPr="000318CE">
        <w:rPr>
          <w:rFonts w:ascii="Arial" w:eastAsia="Times New Roman" w:hAnsi="Arial" w:cs="Arial"/>
          <w:sz w:val="24"/>
          <w:szCs w:val="24"/>
          <w:shd w:val="clear" w:color="auto" w:fill="FFFFFF"/>
          <w:lang w:val="ro-RO" w:eastAsia="ro-RO"/>
        </w:rPr>
        <w:t>la pct. 1 și 2 nu se restituie în cazul clasării cererii sau al refuzului acordării/modificării autorizației.</w:t>
      </w:r>
    </w:p>
    <w:p w14:paraId="2DBEFF9F" w14:textId="77777777" w:rsidR="000318CE" w:rsidRPr="000318CE" w:rsidRDefault="000318CE" w:rsidP="000318CE">
      <w:pPr>
        <w:spacing w:after="0" w:line="240" w:lineRule="auto"/>
        <w:ind w:left="708"/>
        <w:jc w:val="both"/>
        <w:rPr>
          <w:rFonts w:ascii="Arial" w:eastAsia="Times New Roman" w:hAnsi="Arial" w:cs="Arial"/>
          <w:sz w:val="24"/>
          <w:szCs w:val="24"/>
          <w:shd w:val="clear" w:color="auto" w:fill="FFFFFF"/>
          <w:lang w:val="ro-RO" w:eastAsia="ro-RO"/>
        </w:rPr>
      </w:pPr>
      <w:r w:rsidRPr="000318CE">
        <w:rPr>
          <w:rFonts w:ascii="Arial" w:eastAsia="Times New Roman" w:hAnsi="Arial" w:cs="Arial"/>
          <w:b/>
          <w:bCs/>
          <w:sz w:val="24"/>
          <w:szCs w:val="24"/>
          <w:shd w:val="clear" w:color="auto" w:fill="FFFFFF"/>
          <w:lang w:val="ro-RO" w:eastAsia="ro-RO"/>
        </w:rPr>
        <w:t>2.</w:t>
      </w:r>
      <w:r w:rsidRPr="000318CE">
        <w:rPr>
          <w:rFonts w:ascii="Arial" w:eastAsia="Times New Roman" w:hAnsi="Arial" w:cs="Arial"/>
          <w:sz w:val="24"/>
          <w:szCs w:val="24"/>
          <w:shd w:val="clear" w:color="auto" w:fill="FFFFFF"/>
          <w:lang w:val="ro-RO" w:eastAsia="ro-RO"/>
        </w:rPr>
        <w:t xml:space="preserve"> Tariful de modificare a autorizației/deciziei de confirmare în cazul schimbării denumirii, formei juridice sau sediului social/profesional al titularului de autorizație/decizie de confirmare reprezintă 25% din tariful de emitere a respectivului tip de autorizație/decizie de confirmare.</w:t>
      </w:r>
    </w:p>
    <w:p w14:paraId="13614B22" w14:textId="77777777" w:rsidR="000318CE" w:rsidRPr="000318CE" w:rsidRDefault="000318CE" w:rsidP="000318CE">
      <w:pPr>
        <w:spacing w:after="0" w:line="240" w:lineRule="auto"/>
        <w:ind w:left="450"/>
        <w:jc w:val="both"/>
        <w:rPr>
          <w:rFonts w:ascii="Arial" w:eastAsia="Times New Roman" w:hAnsi="Arial" w:cs="Arial"/>
          <w:b/>
          <w:bCs/>
          <w:sz w:val="24"/>
          <w:szCs w:val="24"/>
          <w:shd w:val="clear" w:color="auto" w:fill="FFFFFF"/>
          <w:lang w:val="ro-RO" w:eastAsia="ro-RO"/>
        </w:rPr>
      </w:pPr>
    </w:p>
    <w:p w14:paraId="168C1F10" w14:textId="77777777" w:rsidR="000318CE" w:rsidRPr="000318CE" w:rsidRDefault="000318CE" w:rsidP="000318CE">
      <w:pPr>
        <w:numPr>
          <w:ilvl w:val="0"/>
          <w:numId w:val="12"/>
        </w:numPr>
        <w:autoSpaceDE w:val="0"/>
        <w:autoSpaceDN w:val="0"/>
        <w:spacing w:after="0" w:line="240" w:lineRule="auto"/>
        <w:contextualSpacing/>
        <w:jc w:val="both"/>
        <w:rPr>
          <w:rFonts w:ascii="Arial" w:eastAsia="Times New Roman" w:hAnsi="Arial" w:cs="Arial"/>
          <w:b/>
          <w:bCs/>
          <w:sz w:val="24"/>
          <w:szCs w:val="24"/>
          <w:shd w:val="clear" w:color="auto" w:fill="FFFFFF"/>
          <w:lang w:val="en-GB"/>
        </w:rPr>
      </w:pPr>
      <w:r w:rsidRPr="000318CE">
        <w:rPr>
          <w:rFonts w:ascii="Arial" w:eastAsia="Times New Roman" w:hAnsi="Arial" w:cs="Arial"/>
          <w:b/>
          <w:bCs/>
          <w:sz w:val="24"/>
          <w:szCs w:val="24"/>
          <w:shd w:val="clear" w:color="auto" w:fill="FFFFFF"/>
          <w:lang w:val="en-GB"/>
        </w:rPr>
        <w:t>Tariful pentru autorizarea persoanelor juridice care montează și/sau exploatează sisteme de repartizare a costurilor pentru încălzire și apă caldă de consum în imobile de tip condominium este prevăzut în tabelul nr. 3.</w:t>
      </w:r>
    </w:p>
    <w:p w14:paraId="3D05FFC4" w14:textId="77777777" w:rsidR="000318CE" w:rsidRDefault="000318CE" w:rsidP="000318CE">
      <w:pPr>
        <w:spacing w:after="0" w:line="240" w:lineRule="auto"/>
        <w:ind w:left="450" w:firstLine="360"/>
        <w:jc w:val="both"/>
        <w:rPr>
          <w:rFonts w:ascii="Arial" w:eastAsia="Times New Roman" w:hAnsi="Arial" w:cs="Arial"/>
          <w:sz w:val="24"/>
          <w:szCs w:val="24"/>
          <w:shd w:val="clear" w:color="auto" w:fill="FFFFFF"/>
          <w:lang w:val="ro-RO" w:eastAsia="ro-RO"/>
        </w:rPr>
      </w:pPr>
    </w:p>
    <w:p w14:paraId="189055C6" w14:textId="22233DC9" w:rsidR="000318CE" w:rsidRPr="000318CE" w:rsidRDefault="000318CE" w:rsidP="000318CE">
      <w:pPr>
        <w:spacing w:after="0" w:line="240" w:lineRule="auto"/>
        <w:ind w:left="450" w:firstLine="360"/>
        <w:jc w:val="both"/>
        <w:rPr>
          <w:rFonts w:ascii="Arial" w:eastAsia="Verdana" w:hAnsi="Arial" w:cs="Arial"/>
          <w:b/>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Tabelul nr. 3 - Tariful pentru acordarea/prelungirea/modificarea autorizațiilor pentru montare/exploatare sisteme de repartizare a costurilor sau pentru eliberarea unui duplicat</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93"/>
        <w:gridCol w:w="7324"/>
        <w:gridCol w:w="977"/>
      </w:tblGrid>
      <w:tr w:rsidR="000318CE" w:rsidRPr="000318CE" w14:paraId="20EDFBC1"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74373FCE"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7A87E"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7978F"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Tariful (lei)</w:t>
            </w:r>
          </w:p>
        </w:tc>
      </w:tr>
      <w:tr w:rsidR="000318CE" w:rsidRPr="000318CE" w14:paraId="4218A8F3"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64DFD46F"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59571"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Analiză documentație*)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2F83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600</w:t>
            </w:r>
          </w:p>
        </w:tc>
      </w:tr>
      <w:tr w:rsidR="000318CE" w:rsidRPr="000318CE" w14:paraId="34C3D728"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471645D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776F"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Autorizație pentru montare sisteme de repartizare a costurilor pentru încălzire (tip 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DCFB79D"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2.400</w:t>
            </w:r>
          </w:p>
        </w:tc>
      </w:tr>
      <w:tr w:rsidR="000318CE" w:rsidRPr="000318CE" w14:paraId="4C1CF053"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5821DA31"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C80A4"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Autorizație pentru exploatare sisteme de repartizare a costurilor pentru încălzire (tip 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9FCA3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p>
        </w:tc>
      </w:tr>
      <w:tr w:rsidR="000318CE" w:rsidRPr="000318CE" w14:paraId="70C07F09"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0D3C8C47"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3763"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Autorizație pentru montare sisteme de repartizare a costurilor pentru apa caldă de consum (tip III)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FC89F"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p>
        </w:tc>
      </w:tr>
      <w:tr w:rsidR="000318CE" w:rsidRPr="000318CE" w14:paraId="3FC2CC85"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23D65F1A"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B3266"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Autorizație pentru exploatare sisteme de repartizare a costurilor pentru apa caldă de consum (tip 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99579C"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p>
        </w:tc>
      </w:tr>
      <w:tr w:rsidR="000318CE" w:rsidRPr="000318CE" w14:paraId="30C75F5E"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2F2CE3C8"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44D9"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26D3"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p>
        </w:tc>
      </w:tr>
      <w:tr w:rsidR="000318CE" w:rsidRPr="000318CE" w14:paraId="17BBBBF2"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6BA27682"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93F81"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Modificare autorizație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60F74"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1.200</w:t>
            </w:r>
          </w:p>
        </w:tc>
      </w:tr>
      <w:tr w:rsidR="000318CE" w:rsidRPr="000318CE" w14:paraId="6386B174" w14:textId="77777777" w:rsidTr="00AF7EC3">
        <w:tc>
          <w:tcPr>
            <w:tcW w:w="0" w:type="auto"/>
            <w:tcBorders>
              <w:top w:val="single" w:sz="6" w:space="0" w:color="000000"/>
              <w:left w:val="single" w:sz="6" w:space="0" w:color="000000"/>
              <w:bottom w:val="single" w:sz="6" w:space="0" w:color="000000"/>
              <w:right w:val="single" w:sz="6" w:space="0" w:color="000000"/>
            </w:tcBorders>
            <w:vAlign w:val="center"/>
            <w:hideMark/>
          </w:tcPr>
          <w:p w14:paraId="1825EE7C"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ACE09" w14:textId="77777777" w:rsidR="000318CE" w:rsidRPr="000318CE" w:rsidRDefault="000318CE" w:rsidP="000318CE">
            <w:pPr>
              <w:spacing w:after="0" w:line="240" w:lineRule="auto"/>
              <w:jc w:val="both"/>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Eliberare duplicat autorizație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F195" w14:textId="77777777" w:rsidR="000318CE" w:rsidRPr="000318CE" w:rsidRDefault="000318CE" w:rsidP="000318CE">
            <w:pPr>
              <w:spacing w:after="0" w:line="240" w:lineRule="auto"/>
              <w:jc w:val="center"/>
              <w:rPr>
                <w:rFonts w:ascii="Arial" w:eastAsiaTheme="minorEastAsia" w:hAnsi="Arial" w:cs="Arial"/>
                <w:sz w:val="24"/>
                <w:szCs w:val="24"/>
                <w:lang w:val="ro-RO" w:eastAsia="ro-RO"/>
              </w:rPr>
            </w:pPr>
            <w:r w:rsidRPr="000318CE">
              <w:rPr>
                <w:rFonts w:ascii="Arial" w:eastAsiaTheme="minorEastAsia" w:hAnsi="Arial" w:cs="Arial"/>
                <w:sz w:val="24"/>
                <w:szCs w:val="24"/>
                <w:lang w:val="ro-RO" w:eastAsia="ro-RO"/>
              </w:rPr>
              <w:t>125</w:t>
            </w:r>
          </w:p>
        </w:tc>
      </w:tr>
    </w:tbl>
    <w:p w14:paraId="41529531" w14:textId="77777777" w:rsidR="000318CE" w:rsidRPr="000318CE" w:rsidRDefault="000318CE" w:rsidP="000318CE">
      <w:pPr>
        <w:spacing w:after="0" w:line="240" w:lineRule="auto"/>
        <w:ind w:left="450"/>
        <w:jc w:val="both"/>
        <w:rPr>
          <w:rFonts w:ascii="Arial" w:eastAsia="Times New Roman" w:hAnsi="Arial" w:cs="Arial"/>
          <w:sz w:val="24"/>
          <w:szCs w:val="24"/>
          <w:shd w:val="clear" w:color="auto" w:fill="FFFFFF"/>
          <w:lang w:val="ro-RO" w:eastAsia="ro-RO"/>
        </w:rPr>
      </w:pPr>
      <w:r w:rsidRPr="000318CE">
        <w:rPr>
          <w:rFonts w:ascii="Arial" w:eastAsia="Times New Roman" w:hAnsi="Arial" w:cs="Arial"/>
          <w:sz w:val="24"/>
          <w:szCs w:val="24"/>
          <w:shd w:val="clear" w:color="auto" w:fill="FFFFFF"/>
          <w:lang w:val="ro-RO" w:eastAsia="ro-RO"/>
        </w:rPr>
        <w:t>*) Tariful de analiză</w:t>
      </w:r>
      <w:r w:rsidRPr="000318CE">
        <w:rPr>
          <w:rFonts w:ascii="Arial" w:eastAsia="Times New Roman" w:hAnsi="Arial" w:cs="Arial"/>
          <w:b/>
          <w:bCs/>
          <w:sz w:val="24"/>
          <w:szCs w:val="24"/>
          <w:shd w:val="clear" w:color="auto" w:fill="FFFFFF"/>
          <w:lang w:val="ro-RO" w:eastAsia="ro-RO"/>
        </w:rPr>
        <w:t xml:space="preserve"> </w:t>
      </w:r>
      <w:r w:rsidRPr="000318CE">
        <w:rPr>
          <w:rFonts w:ascii="Arial" w:eastAsia="Times New Roman" w:hAnsi="Arial" w:cs="Arial"/>
          <w:sz w:val="24"/>
          <w:szCs w:val="24"/>
          <w:shd w:val="clear" w:color="auto" w:fill="FFFFFF"/>
          <w:lang w:val="ro-RO" w:eastAsia="ro-RO"/>
        </w:rPr>
        <w:t>nu se restituie solicitantului în cazul retragerii cererii, al clasării documentației, precum și al neacordării autorizației.</w:t>
      </w:r>
    </w:p>
    <w:p w14:paraId="183261C7" w14:textId="77777777" w:rsidR="000318CE" w:rsidRPr="000318CE" w:rsidRDefault="000318CE" w:rsidP="000318CE">
      <w:pPr>
        <w:spacing w:after="0" w:line="240" w:lineRule="auto"/>
        <w:jc w:val="center"/>
        <w:rPr>
          <w:rFonts w:ascii="Arial" w:eastAsiaTheme="minorEastAsia" w:hAnsi="Arial" w:cs="Arial"/>
          <w:b/>
          <w:bCs/>
          <w:sz w:val="24"/>
          <w:szCs w:val="24"/>
          <w:lang w:val="ro-RO" w:eastAsia="ro-RO"/>
        </w:rPr>
      </w:pPr>
    </w:p>
    <w:p w14:paraId="5FDDD520" w14:textId="77777777" w:rsidR="000318CE" w:rsidRPr="000318CE" w:rsidRDefault="000318CE" w:rsidP="000318CE">
      <w:pPr>
        <w:spacing w:after="0" w:line="240" w:lineRule="auto"/>
        <w:jc w:val="center"/>
        <w:rPr>
          <w:rFonts w:ascii="Arial" w:eastAsiaTheme="minorEastAsia" w:hAnsi="Arial" w:cs="Arial"/>
          <w:b/>
          <w:bCs/>
          <w:sz w:val="24"/>
          <w:szCs w:val="24"/>
          <w:lang w:val="ro-RO" w:eastAsia="ro-RO"/>
        </w:rPr>
      </w:pPr>
    </w:p>
    <w:sectPr w:rsidR="000318CE" w:rsidRPr="0003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E44"/>
    <w:multiLevelType w:val="hybridMultilevel"/>
    <w:tmpl w:val="4A1CA4A8"/>
    <w:lvl w:ilvl="0" w:tplc="FBA81AC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5B808A0"/>
    <w:multiLevelType w:val="hybridMultilevel"/>
    <w:tmpl w:val="212E40D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 w15:restartNumberingAfterBreak="0">
    <w:nsid w:val="07742A8F"/>
    <w:multiLevelType w:val="hybridMultilevel"/>
    <w:tmpl w:val="1ACAFB52"/>
    <w:lvl w:ilvl="0" w:tplc="10F83D26">
      <w:start w:val="1"/>
      <w:numFmt w:val="lowerLetter"/>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05CD1"/>
    <w:multiLevelType w:val="hybridMultilevel"/>
    <w:tmpl w:val="F5181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A75FA"/>
    <w:multiLevelType w:val="hybridMultilevel"/>
    <w:tmpl w:val="128251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C0C00C6"/>
    <w:multiLevelType w:val="hybridMultilevel"/>
    <w:tmpl w:val="2EE803F4"/>
    <w:lvl w:ilvl="0" w:tplc="3872CD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E90AD2"/>
    <w:multiLevelType w:val="hybridMultilevel"/>
    <w:tmpl w:val="1DC0C4D2"/>
    <w:lvl w:ilvl="0" w:tplc="BE765FD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1A95B75"/>
    <w:multiLevelType w:val="hybridMultilevel"/>
    <w:tmpl w:val="52887F4A"/>
    <w:lvl w:ilvl="0" w:tplc="580C56E6">
      <w:start w:val="1"/>
      <w:numFmt w:val="bullet"/>
      <w:lvlText w:val=""/>
      <w:lvlJc w:val="left"/>
      <w:pPr>
        <w:ind w:left="360" w:hanging="360"/>
      </w:pPr>
      <w:rPr>
        <w:rFonts w:ascii="Symbol" w:hAnsi="Symbol" w:hint="default"/>
        <w:color w:val="FF0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348F0EBB"/>
    <w:multiLevelType w:val="hybridMultilevel"/>
    <w:tmpl w:val="E28A8AA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start w:val="1"/>
      <w:numFmt w:val="lowerRoman"/>
      <w:lvlText w:val="%3."/>
      <w:lvlJc w:val="right"/>
      <w:pPr>
        <w:ind w:left="2385" w:hanging="180"/>
      </w:pPr>
    </w:lvl>
    <w:lvl w:ilvl="3" w:tplc="7FD6B276">
      <w:start w:val="1"/>
      <w:numFmt w:val="lowerLetter"/>
      <w:lvlText w:val="%4)"/>
      <w:lvlJc w:val="left"/>
      <w:pPr>
        <w:ind w:left="3105" w:hanging="360"/>
      </w:pPr>
      <w:rPr>
        <w:rFonts w:ascii="Verdana" w:eastAsia="Times New Roman" w:hAnsi="Verdana" w:hint="default"/>
        <w:b/>
        <w:sz w:val="20"/>
      </w:r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9" w15:restartNumberingAfterBreak="0">
    <w:nsid w:val="399A79BD"/>
    <w:multiLevelType w:val="hybridMultilevel"/>
    <w:tmpl w:val="3C944FE4"/>
    <w:lvl w:ilvl="0" w:tplc="08090017">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0" w15:restartNumberingAfterBreak="0">
    <w:nsid w:val="3E517C9A"/>
    <w:multiLevelType w:val="hybridMultilevel"/>
    <w:tmpl w:val="04EC1652"/>
    <w:lvl w:ilvl="0" w:tplc="7876D940">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1" w15:restartNumberingAfterBreak="0">
    <w:nsid w:val="4910274A"/>
    <w:multiLevelType w:val="hybridMultilevel"/>
    <w:tmpl w:val="02D632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B11BE9"/>
    <w:multiLevelType w:val="hybridMultilevel"/>
    <w:tmpl w:val="EC82BF58"/>
    <w:lvl w:ilvl="0" w:tplc="87D6BD7C">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3" w15:restartNumberingAfterBreak="0">
    <w:nsid w:val="53036B44"/>
    <w:multiLevelType w:val="hybridMultilevel"/>
    <w:tmpl w:val="44725E1E"/>
    <w:lvl w:ilvl="0" w:tplc="C7801AD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B3F56EC"/>
    <w:multiLevelType w:val="hybridMultilevel"/>
    <w:tmpl w:val="336E6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17780"/>
    <w:multiLevelType w:val="hybridMultilevel"/>
    <w:tmpl w:val="D14CE3FE"/>
    <w:lvl w:ilvl="0" w:tplc="B7AE28C8">
      <w:start w:val="1"/>
      <w:numFmt w:val="decimal"/>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6" w15:restartNumberingAfterBreak="0">
    <w:nsid w:val="683E72B0"/>
    <w:multiLevelType w:val="hybridMultilevel"/>
    <w:tmpl w:val="212AC0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BA381B"/>
    <w:multiLevelType w:val="hybridMultilevel"/>
    <w:tmpl w:val="E2AEC698"/>
    <w:lvl w:ilvl="0" w:tplc="189C5A8A">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8" w15:restartNumberingAfterBreak="0">
    <w:nsid w:val="74467BA9"/>
    <w:multiLevelType w:val="hybridMultilevel"/>
    <w:tmpl w:val="09C08E9E"/>
    <w:lvl w:ilvl="0" w:tplc="08090017">
      <w:start w:val="1"/>
      <w:numFmt w:val="lowerLetter"/>
      <w:lvlText w:val="%1)"/>
      <w:lvlJc w:val="left"/>
      <w:pPr>
        <w:ind w:left="720" w:hanging="360"/>
      </w:pPr>
    </w:lvl>
    <w:lvl w:ilvl="1" w:tplc="C5642146">
      <w:start w:val="1"/>
      <w:numFmt w:val="lowerRoman"/>
      <w:lvlText w:val="%2."/>
      <w:lvlJc w:val="left"/>
      <w:pPr>
        <w:ind w:left="1800" w:hanging="720"/>
      </w:pPr>
      <w:rPr>
        <w:rFonts w:eastAsia="Times New Roman" w:hint="default"/>
        <w:b w:val="0"/>
        <w:bCs/>
        <w:color w:val="auto"/>
      </w:rPr>
    </w:lvl>
    <w:lvl w:ilvl="2" w:tplc="C310E5C4">
      <w:start w:val="1"/>
      <w:numFmt w:val="lowerRoman"/>
      <w:lvlText w:val="(%3)"/>
      <w:lvlJc w:val="left"/>
      <w:pPr>
        <w:ind w:left="2700" w:hanging="720"/>
      </w:pPr>
      <w:rPr>
        <w:rFonts w:eastAsia="Times New Roman" w:hint="default"/>
        <w:b/>
        <w:color w:val="8B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4479F"/>
    <w:multiLevelType w:val="hybridMultilevel"/>
    <w:tmpl w:val="E216F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FA6539A"/>
    <w:multiLevelType w:val="hybridMultilevel"/>
    <w:tmpl w:val="08ECAE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22718887">
    <w:abstractNumId w:val="9"/>
  </w:num>
  <w:num w:numId="2" w16cid:durableId="840201022">
    <w:abstractNumId w:val="20"/>
  </w:num>
  <w:num w:numId="3" w16cid:durableId="1681156365">
    <w:abstractNumId w:val="18"/>
  </w:num>
  <w:num w:numId="4" w16cid:durableId="1958441159">
    <w:abstractNumId w:val="3"/>
  </w:num>
  <w:num w:numId="5" w16cid:durableId="1674182682">
    <w:abstractNumId w:val="1"/>
  </w:num>
  <w:num w:numId="6" w16cid:durableId="287586238">
    <w:abstractNumId w:val="8"/>
  </w:num>
  <w:num w:numId="7" w16cid:durableId="924919850">
    <w:abstractNumId w:val="2"/>
  </w:num>
  <w:num w:numId="8" w16cid:durableId="486870060">
    <w:abstractNumId w:val="16"/>
  </w:num>
  <w:num w:numId="9" w16cid:durableId="636761376">
    <w:abstractNumId w:val="7"/>
  </w:num>
  <w:num w:numId="10" w16cid:durableId="1372880039">
    <w:abstractNumId w:val="11"/>
  </w:num>
  <w:num w:numId="11" w16cid:durableId="1414665716">
    <w:abstractNumId w:val="13"/>
  </w:num>
  <w:num w:numId="12" w16cid:durableId="1799957608">
    <w:abstractNumId w:val="6"/>
  </w:num>
  <w:num w:numId="13" w16cid:durableId="1576163093">
    <w:abstractNumId w:val="5"/>
  </w:num>
  <w:num w:numId="14" w16cid:durableId="2055420560">
    <w:abstractNumId w:val="14"/>
  </w:num>
  <w:num w:numId="15" w16cid:durableId="1968974543">
    <w:abstractNumId w:val="17"/>
  </w:num>
  <w:num w:numId="16" w16cid:durableId="317930161">
    <w:abstractNumId w:val="12"/>
  </w:num>
  <w:num w:numId="17" w16cid:durableId="11509069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5787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0757117">
    <w:abstractNumId w:val="10"/>
  </w:num>
  <w:num w:numId="20" w16cid:durableId="495145777">
    <w:abstractNumId w:val="0"/>
  </w:num>
  <w:num w:numId="21" w16cid:durableId="1162350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CE"/>
    <w:rsid w:val="000318CE"/>
    <w:rsid w:val="002756E2"/>
    <w:rsid w:val="002C2B71"/>
    <w:rsid w:val="007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D4DF"/>
  <w15:chartTrackingRefBased/>
  <w15:docId w15:val="{8D876295-A9FB-4D55-B657-C58007E2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318CE"/>
    <w:pPr>
      <w:keepNext/>
      <w:spacing w:after="0" w:line="240" w:lineRule="auto"/>
      <w:jc w:val="center"/>
      <w:outlineLvl w:val="1"/>
    </w:pPr>
    <w:rPr>
      <w:rFonts w:ascii="ArialUpR" w:eastAsia="Times New Roman" w:hAnsi="ArialUpR" w:cs="Times New Roman"/>
      <w:b/>
      <w:noProof/>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18CE"/>
    <w:rPr>
      <w:rFonts w:ascii="ArialUpR" w:eastAsia="Times New Roman" w:hAnsi="ArialUpR" w:cs="Times New Roman"/>
      <w:b/>
      <w:noProof/>
      <w:sz w:val="24"/>
      <w:szCs w:val="20"/>
      <w:lang w:val="ro-RO"/>
    </w:rPr>
  </w:style>
  <w:style w:type="numbering" w:customStyle="1" w:styleId="NoList1">
    <w:name w:val="No List1"/>
    <w:next w:val="NoList"/>
    <w:uiPriority w:val="99"/>
    <w:semiHidden/>
    <w:unhideWhenUsed/>
    <w:rsid w:val="000318CE"/>
  </w:style>
  <w:style w:type="character" w:styleId="HTMLCite">
    <w:name w:val="HTML Cite"/>
    <w:basedOn w:val="DefaultParagraphFont"/>
    <w:uiPriority w:val="99"/>
    <w:semiHidden/>
    <w:unhideWhenUsed/>
    <w:rsid w:val="000318CE"/>
    <w:rPr>
      <w:i/>
      <w:iCs/>
      <w:shd w:val="clear" w:color="auto" w:fill="FFFF00"/>
    </w:rPr>
  </w:style>
  <w:style w:type="paragraph" w:customStyle="1" w:styleId="msonormal0">
    <w:name w:val="msonormal"/>
    <w:basedOn w:val="Normal"/>
    <w:rsid w:val="000318CE"/>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small">
    <w:name w:val="small"/>
    <w:rsid w:val="000318CE"/>
    <w:pPr>
      <w:spacing w:after="0" w:line="240" w:lineRule="auto"/>
    </w:pPr>
    <w:rPr>
      <w:rFonts w:ascii="Verdana" w:eastAsia="Verdana" w:hAnsi="Verdana" w:cs="Times New Roman"/>
      <w:sz w:val="2"/>
      <w:szCs w:val="2"/>
      <w:lang w:val="ro-RO" w:eastAsia="ro-RO"/>
    </w:rPr>
  </w:style>
  <w:style w:type="paragraph" w:customStyle="1" w:styleId="tagcollapsed">
    <w:name w:val="tag_collapsed"/>
    <w:basedOn w:val="Normal"/>
    <w:rsid w:val="000318CE"/>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eastAsiaTheme="minorEastAsia" w:hAnsi="Arial" w:cs="Arial"/>
      <w:vanish/>
      <w:sz w:val="18"/>
      <w:szCs w:val="18"/>
      <w:lang w:val="ro-RO" w:eastAsia="ro-RO"/>
    </w:rPr>
  </w:style>
  <w:style w:type="paragraph" w:customStyle="1" w:styleId="semt">
    <w:name w:val="s_emt"/>
    <w:basedOn w:val="Normal"/>
    <w:rsid w:val="000318CE"/>
    <w:pPr>
      <w:spacing w:before="100" w:beforeAutospacing="1" w:after="100" w:afterAutospacing="1" w:line="240" w:lineRule="auto"/>
      <w:ind w:left="144"/>
    </w:pPr>
    <w:rPr>
      <w:rFonts w:ascii="Times New Roman" w:eastAsiaTheme="minorEastAsia" w:hAnsi="Times New Roman" w:cs="Times New Roman"/>
      <w:sz w:val="24"/>
      <w:szCs w:val="24"/>
      <w:lang w:val="ro-RO" w:eastAsia="ro-RO"/>
    </w:rPr>
  </w:style>
  <w:style w:type="paragraph" w:customStyle="1" w:styleId="spar">
    <w:name w:val="s_par"/>
    <w:basedOn w:val="Normal"/>
    <w:rsid w:val="000318CE"/>
    <w:pPr>
      <w:spacing w:after="0" w:line="240" w:lineRule="auto"/>
      <w:ind w:left="225"/>
    </w:pPr>
    <w:rPr>
      <w:rFonts w:ascii="Times New Roman" w:eastAsiaTheme="minorEastAsia" w:hAnsi="Times New Roman" w:cs="Times New Roman"/>
      <w:sz w:val="24"/>
      <w:szCs w:val="24"/>
      <w:lang w:val="ro-RO" w:eastAsia="ro-RO"/>
    </w:rPr>
  </w:style>
  <w:style w:type="paragraph" w:customStyle="1" w:styleId="sntashort">
    <w:name w:val="s_nta_short"/>
    <w:basedOn w:val="Normal"/>
    <w:rsid w:val="000318CE"/>
    <w:pPr>
      <w:spacing w:before="100" w:beforeAutospacing="1" w:after="100" w:afterAutospacing="1" w:line="240" w:lineRule="auto"/>
    </w:pPr>
    <w:rPr>
      <w:rFonts w:ascii="Arial" w:eastAsiaTheme="minorEastAsia" w:hAnsi="Arial" w:cs="Arial"/>
      <w:vanish/>
      <w:sz w:val="24"/>
      <w:szCs w:val="24"/>
      <w:lang w:val="ro-RO" w:eastAsia="ro-RO"/>
    </w:rPr>
  </w:style>
  <w:style w:type="paragraph" w:customStyle="1" w:styleId="snccshort">
    <w:name w:val="s_ncc_short"/>
    <w:basedOn w:val="Normal"/>
    <w:rsid w:val="000318CE"/>
    <w:pPr>
      <w:spacing w:before="100" w:beforeAutospacing="1" w:after="100" w:afterAutospacing="1" w:line="240" w:lineRule="auto"/>
    </w:pPr>
    <w:rPr>
      <w:rFonts w:ascii="Arial" w:eastAsiaTheme="minorEastAsia" w:hAnsi="Arial" w:cs="Arial"/>
      <w:vanish/>
      <w:sz w:val="24"/>
      <w:szCs w:val="24"/>
      <w:lang w:val="ro-RO" w:eastAsia="ro-RO"/>
    </w:rPr>
  </w:style>
  <w:style w:type="paragraph" w:customStyle="1" w:styleId="slit">
    <w:name w:val="s_lit"/>
    <w:basedOn w:val="Normal"/>
    <w:rsid w:val="000318CE"/>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eastAsiaTheme="minorEastAsia" w:hAnsi="Times New Roman" w:cs="Times New Roman"/>
      <w:sz w:val="24"/>
      <w:szCs w:val="24"/>
      <w:lang w:val="ro-RO" w:eastAsia="ro-RO"/>
    </w:rPr>
  </w:style>
  <w:style w:type="paragraph" w:customStyle="1" w:styleId="slitshort">
    <w:name w:val="s_lit_short"/>
    <w:basedOn w:val="Normal"/>
    <w:rsid w:val="000318CE"/>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val="ro-RO" w:eastAsia="ro-RO"/>
    </w:rPr>
  </w:style>
  <w:style w:type="paragraph" w:customStyle="1" w:styleId="saln">
    <w:name w:val="s_aln"/>
    <w:basedOn w:val="Normal"/>
    <w:rsid w:val="000318CE"/>
    <w:pPr>
      <w:pBdr>
        <w:top w:val="dotted" w:sz="6" w:space="0" w:color="FEFEFE"/>
        <w:left w:val="dotted" w:sz="6" w:space="11" w:color="FEFEFE"/>
        <w:bottom w:val="dotted" w:sz="6" w:space="0" w:color="FEFEFE"/>
        <w:right w:val="dotted" w:sz="6" w:space="0" w:color="FEFEFE"/>
      </w:pBdr>
      <w:spacing w:after="0" w:line="240" w:lineRule="auto"/>
      <w:ind w:left="225"/>
    </w:pPr>
    <w:rPr>
      <w:rFonts w:ascii="Times New Roman" w:eastAsiaTheme="minorEastAsia" w:hAnsi="Times New Roman" w:cs="Times New Roman"/>
      <w:sz w:val="24"/>
      <w:szCs w:val="24"/>
      <w:lang w:val="ro-RO" w:eastAsia="ro-RO"/>
    </w:rPr>
  </w:style>
  <w:style w:type="paragraph" w:customStyle="1" w:styleId="salnshort">
    <w:name w:val="s_aln_short"/>
    <w:basedOn w:val="Normal"/>
    <w:rsid w:val="000318CE"/>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val="ro-RO" w:eastAsia="ro-RO"/>
    </w:rPr>
  </w:style>
  <w:style w:type="paragraph" w:customStyle="1" w:styleId="slin">
    <w:name w:val="s_lin"/>
    <w:basedOn w:val="Normal"/>
    <w:rsid w:val="000318CE"/>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slinshort">
    <w:name w:val="s_lin_short"/>
    <w:basedOn w:val="Normal"/>
    <w:rsid w:val="000318CE"/>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val="ro-RO" w:eastAsia="ro-RO"/>
    </w:rPr>
  </w:style>
  <w:style w:type="paragraph" w:customStyle="1" w:styleId="spct">
    <w:name w:val="s_pct"/>
    <w:basedOn w:val="Normal"/>
    <w:rsid w:val="000318CE"/>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spctshort">
    <w:name w:val="s_pct_short"/>
    <w:basedOn w:val="Normal"/>
    <w:rsid w:val="000318CE"/>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lang w:val="ro-RO" w:eastAsia="ro-RO"/>
    </w:rPr>
  </w:style>
  <w:style w:type="paragraph" w:customStyle="1" w:styleId="aelementcenter">
    <w:name w:val="a_element_center"/>
    <w:basedOn w:val="Normal"/>
    <w:rsid w:val="000318CE"/>
    <w:pPr>
      <w:spacing w:before="144" w:after="144" w:line="240" w:lineRule="auto"/>
      <w:jc w:val="center"/>
    </w:pPr>
    <w:rPr>
      <w:rFonts w:ascii="Times New Roman" w:eastAsiaTheme="minorEastAsia" w:hAnsi="Times New Roman" w:cs="Times New Roman"/>
      <w:sz w:val="24"/>
      <w:szCs w:val="24"/>
      <w:lang w:val="ro-RO" w:eastAsia="ro-RO"/>
    </w:rPr>
  </w:style>
  <w:style w:type="paragraph" w:customStyle="1" w:styleId="aelementright">
    <w:name w:val="a_element_right"/>
    <w:basedOn w:val="Normal"/>
    <w:rsid w:val="000318CE"/>
    <w:pPr>
      <w:spacing w:before="144" w:after="144" w:line="240" w:lineRule="auto"/>
      <w:jc w:val="right"/>
    </w:pPr>
    <w:rPr>
      <w:rFonts w:ascii="Times New Roman" w:eastAsiaTheme="minorEastAsia" w:hAnsi="Times New Roman" w:cs="Times New Roman"/>
      <w:sz w:val="24"/>
      <w:szCs w:val="24"/>
      <w:lang w:val="ro-RO" w:eastAsia="ro-RO"/>
    </w:rPr>
  </w:style>
  <w:style w:type="paragraph" w:customStyle="1" w:styleId="aelementleft">
    <w:name w:val="a_element_left"/>
    <w:basedOn w:val="Normal"/>
    <w:rsid w:val="000318CE"/>
    <w:pPr>
      <w:spacing w:before="144" w:after="144" w:line="240" w:lineRule="auto"/>
    </w:pPr>
    <w:rPr>
      <w:rFonts w:ascii="Times New Roman" w:eastAsiaTheme="minorEastAsia" w:hAnsi="Times New Roman" w:cs="Times New Roman"/>
      <w:sz w:val="24"/>
      <w:szCs w:val="24"/>
      <w:lang w:val="ro-RO" w:eastAsia="ro-RO"/>
    </w:rPr>
  </w:style>
  <w:style w:type="paragraph" w:customStyle="1" w:styleId="snta">
    <w:name w:val="s_nta"/>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cs="Times New Roman"/>
      <w:sz w:val="24"/>
      <w:szCs w:val="24"/>
      <w:lang w:val="ro-RO" w:eastAsia="ro-RO"/>
    </w:rPr>
  </w:style>
  <w:style w:type="paragraph" w:customStyle="1" w:styleId="sncc">
    <w:name w:val="s_ncc"/>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cs="Times New Roman"/>
      <w:sz w:val="24"/>
      <w:szCs w:val="24"/>
      <w:lang w:val="ro-RO" w:eastAsia="ro-RO"/>
    </w:rPr>
  </w:style>
  <w:style w:type="paragraph" w:customStyle="1" w:styleId="sart">
    <w:name w:val="s_art"/>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por">
    <w:name w:val="s_por"/>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blc">
    <w:name w:val="s_blc"/>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anx">
    <w:name w:val="s_anx"/>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apn">
    <w:name w:val="s_apn"/>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crt">
    <w:name w:val="s_crt"/>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prt">
    <w:name w:val="s_prt"/>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ttl">
    <w:name w:val="s_ttl"/>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cap">
    <w:name w:val="s_cap"/>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sbc">
    <w:name w:val="s_sbc"/>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sec">
    <w:name w:val="s_sec"/>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prg">
    <w:name w:val="s_prg"/>
    <w:basedOn w:val="Normal"/>
    <w:rsid w:val="000318CE"/>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ro-RO" w:eastAsia="ro-RO"/>
    </w:rPr>
  </w:style>
  <w:style w:type="paragraph" w:customStyle="1" w:styleId="sden">
    <w:name w:val="s_den"/>
    <w:basedOn w:val="Normal"/>
    <w:rsid w:val="000318CE"/>
    <w:pPr>
      <w:spacing w:after="0" w:line="240" w:lineRule="auto"/>
      <w:jc w:val="center"/>
    </w:pPr>
    <w:rPr>
      <w:rFonts w:ascii="Verdana" w:eastAsiaTheme="minorEastAsia" w:hAnsi="Verdana" w:cs="Times New Roman"/>
      <w:b/>
      <w:bCs/>
      <w:color w:val="8B0000"/>
      <w:sz w:val="30"/>
      <w:szCs w:val="30"/>
      <w:lang w:val="ro-RO" w:eastAsia="ro-RO"/>
    </w:rPr>
  </w:style>
  <w:style w:type="paragraph" w:customStyle="1" w:styleId="shdr">
    <w:name w:val="s_hdr"/>
    <w:basedOn w:val="Normal"/>
    <w:rsid w:val="000318CE"/>
    <w:pPr>
      <w:spacing w:before="72" w:after="72" w:line="240" w:lineRule="auto"/>
      <w:ind w:left="72" w:right="72"/>
    </w:pPr>
    <w:rPr>
      <w:rFonts w:ascii="Verdana" w:eastAsiaTheme="minorEastAsia" w:hAnsi="Verdana" w:cs="Times New Roman"/>
      <w:b/>
      <w:bCs/>
      <w:color w:val="333333"/>
      <w:sz w:val="20"/>
      <w:szCs w:val="20"/>
      <w:lang w:val="ro-RO" w:eastAsia="ro-RO"/>
    </w:rPr>
  </w:style>
  <w:style w:type="paragraph" w:customStyle="1" w:styleId="semtttl">
    <w:name w:val="s_emt_ttl"/>
    <w:basedOn w:val="Normal"/>
    <w:rsid w:val="000318CE"/>
    <w:pPr>
      <w:spacing w:before="100" w:beforeAutospacing="1" w:after="100" w:afterAutospacing="1" w:line="240" w:lineRule="auto"/>
    </w:pPr>
    <w:rPr>
      <w:rFonts w:ascii="Arial" w:eastAsiaTheme="minorEastAsia" w:hAnsi="Arial" w:cs="Arial"/>
      <w:b/>
      <w:bCs/>
      <w:color w:val="000000"/>
      <w:sz w:val="21"/>
      <w:szCs w:val="21"/>
      <w:lang w:val="ro-RO" w:eastAsia="ro-RO"/>
    </w:rPr>
  </w:style>
  <w:style w:type="paragraph" w:customStyle="1" w:styleId="semtbdy">
    <w:name w:val="s_emt_bdy"/>
    <w:basedOn w:val="Normal"/>
    <w:rsid w:val="000318CE"/>
    <w:pPr>
      <w:spacing w:before="100" w:beforeAutospacing="1" w:after="100" w:afterAutospacing="1" w:line="240" w:lineRule="auto"/>
    </w:pPr>
    <w:rPr>
      <w:rFonts w:ascii="Verdana" w:eastAsiaTheme="minorEastAsia" w:hAnsi="Verdana" w:cs="Times New Roman"/>
      <w:b/>
      <w:bCs/>
      <w:color w:val="006400"/>
      <w:sz w:val="18"/>
      <w:szCs w:val="18"/>
      <w:lang w:val="ro-RO" w:eastAsia="ro-RO"/>
    </w:rPr>
  </w:style>
  <w:style w:type="paragraph" w:customStyle="1" w:styleId="spub">
    <w:name w:val="s_pub"/>
    <w:basedOn w:val="Normal"/>
    <w:rsid w:val="000318CE"/>
    <w:pPr>
      <w:spacing w:before="144" w:after="144" w:line="240" w:lineRule="auto"/>
      <w:ind w:left="144" w:right="144"/>
    </w:pPr>
    <w:rPr>
      <w:rFonts w:ascii="Arial" w:eastAsiaTheme="minorEastAsia" w:hAnsi="Arial" w:cs="Arial"/>
      <w:b/>
      <w:bCs/>
      <w:color w:val="000000"/>
      <w:sz w:val="21"/>
      <w:szCs w:val="21"/>
      <w:lang w:val="ro-RO" w:eastAsia="ro-RO"/>
    </w:rPr>
  </w:style>
  <w:style w:type="paragraph" w:customStyle="1" w:styleId="spubbdy">
    <w:name w:val="s_pub_bdy"/>
    <w:basedOn w:val="Normal"/>
    <w:rsid w:val="000318CE"/>
    <w:pPr>
      <w:spacing w:before="100" w:beforeAutospacing="1" w:after="100" w:afterAutospacing="1" w:line="240" w:lineRule="auto"/>
    </w:pPr>
    <w:rPr>
      <w:rFonts w:ascii="Verdana" w:eastAsiaTheme="minorEastAsia" w:hAnsi="Verdana" w:cs="Times New Roman"/>
      <w:b/>
      <w:bCs/>
      <w:color w:val="24689B"/>
      <w:sz w:val="21"/>
      <w:szCs w:val="21"/>
      <w:lang w:val="ro-RO" w:eastAsia="ro-RO"/>
    </w:rPr>
  </w:style>
  <w:style w:type="paragraph" w:customStyle="1" w:styleId="sntapar">
    <w:name w:val="s_nta_par"/>
    <w:basedOn w:val="Normal"/>
    <w:rsid w:val="000318CE"/>
    <w:pPr>
      <w:spacing w:before="100" w:beforeAutospacing="1" w:after="100" w:afterAutospacing="1" w:line="240" w:lineRule="auto"/>
    </w:pPr>
    <w:rPr>
      <w:rFonts w:ascii="Verdana" w:eastAsiaTheme="minorEastAsia" w:hAnsi="Verdana" w:cs="Times New Roman"/>
      <w:color w:val="000000"/>
      <w:sz w:val="17"/>
      <w:szCs w:val="17"/>
      <w:lang w:val="ro-RO" w:eastAsia="ro-RO"/>
    </w:rPr>
  </w:style>
  <w:style w:type="paragraph" w:customStyle="1" w:styleId="snccpar">
    <w:name w:val="s_ncc_par"/>
    <w:basedOn w:val="Normal"/>
    <w:rsid w:val="000318CE"/>
    <w:pPr>
      <w:spacing w:before="100" w:beforeAutospacing="1" w:after="100" w:afterAutospacing="1" w:line="240" w:lineRule="auto"/>
    </w:pPr>
    <w:rPr>
      <w:rFonts w:ascii="Verdana" w:eastAsiaTheme="minorEastAsia" w:hAnsi="Verdana" w:cs="Times New Roman"/>
      <w:color w:val="808080"/>
      <w:sz w:val="17"/>
      <w:szCs w:val="17"/>
      <w:lang w:val="ro-RO" w:eastAsia="ro-RO"/>
    </w:rPr>
  </w:style>
  <w:style w:type="paragraph" w:customStyle="1" w:styleId="ssmnpar">
    <w:name w:val="s_smn_par"/>
    <w:basedOn w:val="Normal"/>
    <w:rsid w:val="000318CE"/>
    <w:pPr>
      <w:spacing w:before="100" w:beforeAutospacing="1" w:after="100" w:afterAutospacing="1" w:line="240" w:lineRule="auto"/>
      <w:jc w:val="center"/>
    </w:pPr>
    <w:rPr>
      <w:rFonts w:ascii="Verdana" w:eastAsiaTheme="minorEastAsia" w:hAnsi="Verdana" w:cs="Times New Roman"/>
      <w:b/>
      <w:bCs/>
      <w:color w:val="24689B"/>
      <w:sz w:val="17"/>
      <w:szCs w:val="17"/>
      <w:lang w:val="ro-RO" w:eastAsia="ro-RO"/>
    </w:rPr>
  </w:style>
  <w:style w:type="paragraph" w:customStyle="1" w:styleId="ssmn">
    <w:name w:val="s_smn"/>
    <w:basedOn w:val="Normal"/>
    <w:rsid w:val="000318CE"/>
    <w:pPr>
      <w:spacing w:before="100" w:beforeAutospacing="1" w:after="100" w:afterAutospacing="1" w:line="240" w:lineRule="auto"/>
      <w:jc w:val="center"/>
    </w:pPr>
    <w:rPr>
      <w:rFonts w:ascii="Times New Roman" w:eastAsiaTheme="minorEastAsia" w:hAnsi="Times New Roman" w:cs="Times New Roman"/>
      <w:sz w:val="24"/>
      <w:szCs w:val="24"/>
      <w:lang w:val="ro-RO" w:eastAsia="ro-RO"/>
    </w:rPr>
  </w:style>
  <w:style w:type="paragraph" w:customStyle="1" w:styleId="sntattl">
    <w:name w:val="s_nta_ttl"/>
    <w:basedOn w:val="Normal"/>
    <w:rsid w:val="000318CE"/>
    <w:pPr>
      <w:spacing w:before="100" w:beforeAutospacing="1" w:after="100" w:afterAutospacing="1" w:line="240" w:lineRule="auto"/>
    </w:pPr>
    <w:rPr>
      <w:rFonts w:ascii="Verdana" w:eastAsiaTheme="minorEastAsia" w:hAnsi="Verdana" w:cs="Times New Roman"/>
      <w:b/>
      <w:bCs/>
      <w:color w:val="24689B"/>
      <w:sz w:val="20"/>
      <w:szCs w:val="20"/>
      <w:lang w:val="ro-RO" w:eastAsia="ro-RO"/>
    </w:rPr>
  </w:style>
  <w:style w:type="paragraph" w:customStyle="1" w:styleId="snccttl">
    <w:name w:val="s_ncc_ttl"/>
    <w:basedOn w:val="Normal"/>
    <w:rsid w:val="000318CE"/>
    <w:pPr>
      <w:spacing w:before="100" w:beforeAutospacing="1" w:after="100" w:afterAutospacing="1" w:line="240" w:lineRule="auto"/>
    </w:pPr>
    <w:rPr>
      <w:rFonts w:ascii="Verdana" w:eastAsiaTheme="minorEastAsia" w:hAnsi="Verdana" w:cs="Times New Roman"/>
      <w:b/>
      <w:bCs/>
      <w:color w:val="24689B"/>
      <w:sz w:val="20"/>
      <w:szCs w:val="20"/>
      <w:lang w:val="ro-RO" w:eastAsia="ro-RO"/>
    </w:rPr>
  </w:style>
  <w:style w:type="paragraph" w:customStyle="1" w:styleId="scit">
    <w:name w:val="s_cit"/>
    <w:basedOn w:val="Normal"/>
    <w:rsid w:val="000318CE"/>
    <w:pPr>
      <w:shd w:val="clear" w:color="auto" w:fill="FFFF00"/>
      <w:spacing w:before="144" w:after="144" w:line="240" w:lineRule="auto"/>
      <w:ind w:left="144" w:right="144"/>
    </w:pPr>
    <w:rPr>
      <w:rFonts w:ascii="Times New Roman" w:eastAsiaTheme="minorEastAsia" w:hAnsi="Times New Roman" w:cs="Times New Roman"/>
      <w:sz w:val="17"/>
      <w:szCs w:val="17"/>
      <w:lang w:val="ro-RO" w:eastAsia="ro-RO"/>
    </w:rPr>
  </w:style>
  <w:style w:type="paragraph" w:customStyle="1" w:styleId="sartttl">
    <w:name w:val="s_art_ttl"/>
    <w:basedOn w:val="Normal"/>
    <w:rsid w:val="000318CE"/>
    <w:pPr>
      <w:spacing w:after="0" w:line="240" w:lineRule="auto"/>
    </w:pPr>
    <w:rPr>
      <w:rFonts w:ascii="Verdana" w:eastAsiaTheme="minorEastAsia" w:hAnsi="Verdana" w:cs="Times New Roman"/>
      <w:b/>
      <w:bCs/>
      <w:color w:val="24689B"/>
      <w:sz w:val="20"/>
      <w:szCs w:val="20"/>
      <w:lang w:val="ro-RO" w:eastAsia="ro-RO"/>
    </w:rPr>
  </w:style>
  <w:style w:type="paragraph" w:customStyle="1" w:styleId="sartden">
    <w:name w:val="s_art_den"/>
    <w:basedOn w:val="Normal"/>
    <w:rsid w:val="000318CE"/>
    <w:pPr>
      <w:spacing w:after="0" w:line="240" w:lineRule="auto"/>
    </w:pPr>
    <w:rPr>
      <w:rFonts w:ascii="Verdana" w:eastAsiaTheme="minorEastAsia" w:hAnsi="Verdana" w:cs="Times New Roman"/>
      <w:b/>
      <w:bCs/>
      <w:color w:val="24689B"/>
      <w:sz w:val="20"/>
      <w:szCs w:val="20"/>
      <w:lang w:val="ro-RO" w:eastAsia="ro-RO"/>
    </w:rPr>
  </w:style>
  <w:style w:type="paragraph" w:customStyle="1" w:styleId="sporttl">
    <w:name w:val="s_por_ttl"/>
    <w:basedOn w:val="Normal"/>
    <w:rsid w:val="000318CE"/>
    <w:pPr>
      <w:spacing w:after="0" w:line="240" w:lineRule="auto"/>
    </w:pPr>
    <w:rPr>
      <w:rFonts w:ascii="Verdana" w:eastAsiaTheme="minorEastAsia" w:hAnsi="Verdana" w:cs="Times New Roman"/>
      <w:b/>
      <w:bCs/>
      <w:color w:val="8B0000"/>
      <w:sz w:val="21"/>
      <w:szCs w:val="21"/>
      <w:lang w:val="ro-RO" w:eastAsia="ro-RO"/>
    </w:rPr>
  </w:style>
  <w:style w:type="paragraph" w:customStyle="1" w:styleId="sporden">
    <w:name w:val="s_por_den"/>
    <w:basedOn w:val="Normal"/>
    <w:rsid w:val="000318CE"/>
    <w:pPr>
      <w:spacing w:after="0" w:line="240" w:lineRule="auto"/>
    </w:pPr>
    <w:rPr>
      <w:rFonts w:ascii="Verdana" w:eastAsiaTheme="minorEastAsia" w:hAnsi="Verdana" w:cs="Times New Roman"/>
      <w:b/>
      <w:bCs/>
      <w:color w:val="8B0000"/>
      <w:sz w:val="21"/>
      <w:szCs w:val="21"/>
      <w:lang w:val="ro-RO" w:eastAsia="ro-RO"/>
    </w:rPr>
  </w:style>
  <w:style w:type="paragraph" w:customStyle="1" w:styleId="sblcttl">
    <w:name w:val="s_blc_ttl"/>
    <w:basedOn w:val="Normal"/>
    <w:rsid w:val="000318CE"/>
    <w:pPr>
      <w:spacing w:after="0" w:line="240" w:lineRule="auto"/>
    </w:pPr>
    <w:rPr>
      <w:rFonts w:ascii="Verdana" w:eastAsiaTheme="minorEastAsia" w:hAnsi="Verdana" w:cs="Times New Roman"/>
      <w:b/>
      <w:bCs/>
      <w:color w:val="8B0000"/>
      <w:sz w:val="21"/>
      <w:szCs w:val="21"/>
      <w:lang w:val="ro-RO" w:eastAsia="ro-RO"/>
    </w:rPr>
  </w:style>
  <w:style w:type="paragraph" w:customStyle="1" w:styleId="srefttl">
    <w:name w:val="s_ref_ttl"/>
    <w:basedOn w:val="Normal"/>
    <w:rsid w:val="000318CE"/>
    <w:pPr>
      <w:spacing w:before="100" w:beforeAutospacing="1" w:after="100" w:afterAutospacing="1" w:line="240" w:lineRule="auto"/>
    </w:pPr>
    <w:rPr>
      <w:rFonts w:ascii="verdcana" w:eastAsiaTheme="minorEastAsia" w:hAnsi="verdcana" w:cs="Times New Roman"/>
      <w:b/>
      <w:bCs/>
      <w:color w:val="24689B"/>
      <w:sz w:val="20"/>
      <w:szCs w:val="20"/>
      <w:lang w:val="ro-RO" w:eastAsia="ro-RO"/>
    </w:rPr>
  </w:style>
  <w:style w:type="paragraph" w:customStyle="1" w:styleId="sanxttl">
    <w:name w:val="s_anx_ttl"/>
    <w:basedOn w:val="Normal"/>
    <w:rsid w:val="000318CE"/>
    <w:pPr>
      <w:spacing w:after="0" w:line="240" w:lineRule="auto"/>
      <w:jc w:val="center"/>
    </w:pPr>
    <w:rPr>
      <w:rFonts w:ascii="Verdana" w:eastAsiaTheme="minorEastAsia" w:hAnsi="Verdana" w:cs="Times New Roman"/>
      <w:b/>
      <w:bCs/>
      <w:color w:val="24689B"/>
      <w:sz w:val="20"/>
      <w:szCs w:val="20"/>
      <w:lang w:val="ro-RO" w:eastAsia="ro-RO"/>
    </w:rPr>
  </w:style>
  <w:style w:type="paragraph" w:customStyle="1" w:styleId="sanxden">
    <w:name w:val="s_anx_den"/>
    <w:basedOn w:val="Normal"/>
    <w:rsid w:val="000318CE"/>
    <w:pPr>
      <w:spacing w:after="0" w:line="240" w:lineRule="auto"/>
      <w:jc w:val="center"/>
    </w:pPr>
    <w:rPr>
      <w:rFonts w:ascii="Verdana" w:eastAsiaTheme="minorEastAsia" w:hAnsi="Verdana" w:cs="Times New Roman"/>
      <w:b/>
      <w:bCs/>
      <w:color w:val="24689B"/>
      <w:sz w:val="20"/>
      <w:szCs w:val="20"/>
      <w:lang w:val="ro-RO" w:eastAsia="ro-RO"/>
    </w:rPr>
  </w:style>
  <w:style w:type="paragraph" w:customStyle="1" w:styleId="sapnttl">
    <w:name w:val="s_apn_ttl"/>
    <w:basedOn w:val="Normal"/>
    <w:rsid w:val="000318CE"/>
    <w:pPr>
      <w:spacing w:after="0" w:line="240" w:lineRule="auto"/>
    </w:pPr>
    <w:rPr>
      <w:rFonts w:ascii="Verdana" w:eastAsiaTheme="minorEastAsia" w:hAnsi="Verdana" w:cs="Times New Roman"/>
      <w:b/>
      <w:bCs/>
      <w:color w:val="24689B"/>
      <w:sz w:val="20"/>
      <w:szCs w:val="20"/>
      <w:lang w:val="ro-RO" w:eastAsia="ro-RO"/>
    </w:rPr>
  </w:style>
  <w:style w:type="paragraph" w:customStyle="1" w:styleId="sapnden">
    <w:name w:val="s_apn_den"/>
    <w:basedOn w:val="Normal"/>
    <w:rsid w:val="000318CE"/>
    <w:pPr>
      <w:spacing w:after="0" w:line="240" w:lineRule="auto"/>
    </w:pPr>
    <w:rPr>
      <w:rFonts w:ascii="Verdana" w:eastAsiaTheme="minorEastAsia" w:hAnsi="Verdana" w:cs="Times New Roman"/>
      <w:b/>
      <w:bCs/>
      <w:color w:val="24689B"/>
      <w:sz w:val="20"/>
      <w:szCs w:val="20"/>
      <w:lang w:val="ro-RO" w:eastAsia="ro-RO"/>
    </w:rPr>
  </w:style>
  <w:style w:type="paragraph" w:customStyle="1" w:styleId="scrtttl">
    <w:name w:val="s_crt_ttl"/>
    <w:basedOn w:val="Normal"/>
    <w:rsid w:val="000318CE"/>
    <w:pPr>
      <w:spacing w:after="0" w:line="240" w:lineRule="auto"/>
      <w:jc w:val="center"/>
    </w:pPr>
    <w:rPr>
      <w:rFonts w:ascii="Verdana" w:eastAsiaTheme="minorEastAsia" w:hAnsi="Verdana" w:cs="Times New Roman"/>
      <w:b/>
      <w:bCs/>
      <w:color w:val="006400"/>
      <w:sz w:val="27"/>
      <w:szCs w:val="27"/>
      <w:lang w:val="ro-RO" w:eastAsia="ro-RO"/>
    </w:rPr>
  </w:style>
  <w:style w:type="paragraph" w:customStyle="1" w:styleId="scrtden">
    <w:name w:val="s_crt_den"/>
    <w:basedOn w:val="Normal"/>
    <w:rsid w:val="000318CE"/>
    <w:pPr>
      <w:spacing w:after="0" w:line="240" w:lineRule="auto"/>
      <w:jc w:val="center"/>
    </w:pPr>
    <w:rPr>
      <w:rFonts w:ascii="Verdana" w:eastAsiaTheme="minorEastAsia" w:hAnsi="Verdana" w:cs="Times New Roman"/>
      <w:b/>
      <w:bCs/>
      <w:color w:val="006400"/>
      <w:sz w:val="27"/>
      <w:szCs w:val="27"/>
      <w:lang w:val="ro-RO" w:eastAsia="ro-RO"/>
    </w:rPr>
  </w:style>
  <w:style w:type="paragraph" w:customStyle="1" w:styleId="sprtttl">
    <w:name w:val="s_prt_ttl"/>
    <w:basedOn w:val="Normal"/>
    <w:rsid w:val="000318CE"/>
    <w:pPr>
      <w:spacing w:after="0" w:line="240" w:lineRule="auto"/>
      <w:jc w:val="center"/>
    </w:pPr>
    <w:rPr>
      <w:rFonts w:ascii="Verdana" w:eastAsiaTheme="minorEastAsia" w:hAnsi="Verdana" w:cs="Times New Roman"/>
      <w:b/>
      <w:bCs/>
      <w:color w:val="006400"/>
      <w:sz w:val="27"/>
      <w:szCs w:val="27"/>
      <w:lang w:val="ro-RO" w:eastAsia="ro-RO"/>
    </w:rPr>
  </w:style>
  <w:style w:type="paragraph" w:customStyle="1" w:styleId="sprtden">
    <w:name w:val="s_prt_den"/>
    <w:basedOn w:val="Normal"/>
    <w:rsid w:val="000318CE"/>
    <w:pPr>
      <w:spacing w:after="0" w:line="240" w:lineRule="auto"/>
      <w:jc w:val="center"/>
    </w:pPr>
    <w:rPr>
      <w:rFonts w:ascii="Verdana" w:eastAsiaTheme="minorEastAsia" w:hAnsi="Verdana" w:cs="Times New Roman"/>
      <w:b/>
      <w:bCs/>
      <w:color w:val="006400"/>
      <w:sz w:val="27"/>
      <w:szCs w:val="27"/>
      <w:lang w:val="ro-RO" w:eastAsia="ro-RO"/>
    </w:rPr>
  </w:style>
  <w:style w:type="paragraph" w:customStyle="1" w:styleId="slitttl">
    <w:name w:val="s_lit_ttl"/>
    <w:basedOn w:val="Normal"/>
    <w:rsid w:val="000318CE"/>
    <w:pPr>
      <w:spacing w:before="100" w:beforeAutospacing="1" w:after="100" w:afterAutospacing="1" w:line="240" w:lineRule="auto"/>
    </w:pPr>
    <w:rPr>
      <w:rFonts w:ascii="Verdana" w:eastAsiaTheme="minorEastAsia" w:hAnsi="Verdana" w:cs="Times New Roman"/>
      <w:b/>
      <w:bCs/>
      <w:color w:val="8B0000"/>
      <w:sz w:val="24"/>
      <w:szCs w:val="24"/>
      <w:lang w:val="ro-RO" w:eastAsia="ro-RO"/>
    </w:rPr>
  </w:style>
  <w:style w:type="paragraph" w:customStyle="1" w:styleId="salnttl">
    <w:name w:val="s_aln_ttl"/>
    <w:basedOn w:val="Normal"/>
    <w:rsid w:val="000318CE"/>
    <w:pPr>
      <w:spacing w:before="100" w:beforeAutospacing="1" w:after="100" w:afterAutospacing="1" w:line="240" w:lineRule="auto"/>
    </w:pPr>
    <w:rPr>
      <w:rFonts w:ascii="Verdana" w:eastAsiaTheme="minorEastAsia" w:hAnsi="Verdana" w:cs="Times New Roman"/>
      <w:b/>
      <w:bCs/>
      <w:color w:val="8B0000"/>
      <w:sz w:val="24"/>
      <w:szCs w:val="24"/>
      <w:lang w:val="ro-RO" w:eastAsia="ro-RO"/>
    </w:rPr>
  </w:style>
  <w:style w:type="paragraph" w:customStyle="1" w:styleId="slinttl">
    <w:name w:val="s_lin_ttl"/>
    <w:basedOn w:val="Normal"/>
    <w:rsid w:val="000318CE"/>
    <w:pPr>
      <w:spacing w:before="100" w:beforeAutospacing="1" w:after="100" w:afterAutospacing="1" w:line="240" w:lineRule="auto"/>
    </w:pPr>
    <w:rPr>
      <w:rFonts w:ascii="Verdana" w:eastAsiaTheme="minorEastAsia" w:hAnsi="Verdana" w:cs="Times New Roman"/>
      <w:b/>
      <w:bCs/>
      <w:color w:val="24689B"/>
      <w:sz w:val="21"/>
      <w:szCs w:val="21"/>
      <w:lang w:val="ro-RO" w:eastAsia="ro-RO"/>
    </w:rPr>
  </w:style>
  <w:style w:type="paragraph" w:customStyle="1" w:styleId="spctttl">
    <w:name w:val="s_pct_ttl"/>
    <w:basedOn w:val="Normal"/>
    <w:rsid w:val="000318CE"/>
    <w:pPr>
      <w:spacing w:before="100" w:beforeAutospacing="1" w:after="100" w:afterAutospacing="1" w:line="240" w:lineRule="auto"/>
    </w:pPr>
    <w:rPr>
      <w:rFonts w:ascii="Verdana" w:eastAsiaTheme="minorEastAsia" w:hAnsi="Verdana" w:cs="Times New Roman"/>
      <w:b/>
      <w:bCs/>
      <w:color w:val="8B0000"/>
      <w:sz w:val="24"/>
      <w:szCs w:val="24"/>
      <w:lang w:val="ro-RO" w:eastAsia="ro-RO"/>
    </w:rPr>
  </w:style>
  <w:style w:type="paragraph" w:customStyle="1" w:styleId="sttlttl">
    <w:name w:val="s_ttl_ttl"/>
    <w:basedOn w:val="Normal"/>
    <w:rsid w:val="000318CE"/>
    <w:pPr>
      <w:spacing w:after="0" w:line="240" w:lineRule="auto"/>
      <w:jc w:val="center"/>
    </w:pPr>
    <w:rPr>
      <w:rFonts w:ascii="Verdana" w:eastAsiaTheme="minorEastAsia" w:hAnsi="Verdana" w:cs="Times New Roman"/>
      <w:b/>
      <w:bCs/>
      <w:color w:val="8B0000"/>
      <w:sz w:val="26"/>
      <w:szCs w:val="26"/>
      <w:lang w:val="ro-RO" w:eastAsia="ro-RO"/>
    </w:rPr>
  </w:style>
  <w:style w:type="paragraph" w:customStyle="1" w:styleId="sttlden">
    <w:name w:val="s_ttl_den"/>
    <w:basedOn w:val="Normal"/>
    <w:rsid w:val="000318CE"/>
    <w:pPr>
      <w:spacing w:after="0" w:line="240" w:lineRule="auto"/>
      <w:jc w:val="center"/>
    </w:pPr>
    <w:rPr>
      <w:rFonts w:ascii="Verdana" w:eastAsiaTheme="minorEastAsia" w:hAnsi="Verdana" w:cs="Times New Roman"/>
      <w:b/>
      <w:bCs/>
      <w:color w:val="8B0000"/>
      <w:sz w:val="26"/>
      <w:szCs w:val="26"/>
      <w:lang w:val="ro-RO" w:eastAsia="ro-RO"/>
    </w:rPr>
  </w:style>
  <w:style w:type="paragraph" w:customStyle="1" w:styleId="scapttl">
    <w:name w:val="s_cap_ttl"/>
    <w:basedOn w:val="Normal"/>
    <w:rsid w:val="000318CE"/>
    <w:pPr>
      <w:spacing w:after="0" w:line="240" w:lineRule="auto"/>
      <w:jc w:val="center"/>
    </w:pPr>
    <w:rPr>
      <w:rFonts w:ascii="Verdana" w:eastAsiaTheme="minorEastAsia" w:hAnsi="Verdana" w:cs="Times New Roman"/>
      <w:b/>
      <w:bCs/>
      <w:color w:val="A52A2A"/>
      <w:sz w:val="24"/>
      <w:szCs w:val="24"/>
      <w:lang w:val="ro-RO" w:eastAsia="ro-RO"/>
    </w:rPr>
  </w:style>
  <w:style w:type="paragraph" w:customStyle="1" w:styleId="scapden">
    <w:name w:val="s_cap_den"/>
    <w:basedOn w:val="Normal"/>
    <w:rsid w:val="000318CE"/>
    <w:pPr>
      <w:spacing w:after="0" w:line="240" w:lineRule="auto"/>
      <w:jc w:val="center"/>
    </w:pPr>
    <w:rPr>
      <w:rFonts w:ascii="Verdana" w:eastAsiaTheme="minorEastAsia" w:hAnsi="Verdana" w:cs="Times New Roman"/>
      <w:b/>
      <w:bCs/>
      <w:color w:val="A52A2A"/>
      <w:sz w:val="24"/>
      <w:szCs w:val="24"/>
      <w:lang w:val="ro-RO" w:eastAsia="ro-RO"/>
    </w:rPr>
  </w:style>
  <w:style w:type="paragraph" w:customStyle="1" w:styleId="ssbcttl">
    <w:name w:val="s_sbc_ttl"/>
    <w:basedOn w:val="Normal"/>
    <w:rsid w:val="000318CE"/>
    <w:pPr>
      <w:spacing w:after="0" w:line="240" w:lineRule="auto"/>
    </w:pPr>
    <w:rPr>
      <w:rFonts w:ascii="Verdana" w:eastAsiaTheme="minorEastAsia" w:hAnsi="Verdana" w:cs="Times New Roman"/>
      <w:b/>
      <w:bCs/>
      <w:color w:val="000000"/>
      <w:sz w:val="23"/>
      <w:szCs w:val="23"/>
      <w:lang w:val="ro-RO" w:eastAsia="ro-RO"/>
    </w:rPr>
  </w:style>
  <w:style w:type="paragraph" w:customStyle="1" w:styleId="ssbcden">
    <w:name w:val="s_sbc_den"/>
    <w:basedOn w:val="Normal"/>
    <w:rsid w:val="000318CE"/>
    <w:pPr>
      <w:spacing w:after="0" w:line="240" w:lineRule="auto"/>
    </w:pPr>
    <w:rPr>
      <w:rFonts w:ascii="Verdana" w:eastAsiaTheme="minorEastAsia" w:hAnsi="Verdana" w:cs="Times New Roman"/>
      <w:b/>
      <w:bCs/>
      <w:color w:val="000000"/>
      <w:sz w:val="23"/>
      <w:szCs w:val="23"/>
      <w:lang w:val="ro-RO" w:eastAsia="ro-RO"/>
    </w:rPr>
  </w:style>
  <w:style w:type="paragraph" w:customStyle="1" w:styleId="ssecttl">
    <w:name w:val="s_sec_ttl"/>
    <w:basedOn w:val="Normal"/>
    <w:rsid w:val="000318CE"/>
    <w:pPr>
      <w:spacing w:after="0" w:line="240" w:lineRule="auto"/>
      <w:jc w:val="center"/>
    </w:pPr>
    <w:rPr>
      <w:rFonts w:ascii="Verdana" w:eastAsiaTheme="minorEastAsia" w:hAnsi="Verdana" w:cs="Times New Roman"/>
      <w:b/>
      <w:bCs/>
      <w:color w:val="000000"/>
      <w:sz w:val="23"/>
      <w:szCs w:val="23"/>
      <w:lang w:val="ro-RO" w:eastAsia="ro-RO"/>
    </w:rPr>
  </w:style>
  <w:style w:type="paragraph" w:customStyle="1" w:styleId="ssecden">
    <w:name w:val="s_sec_den"/>
    <w:basedOn w:val="Normal"/>
    <w:rsid w:val="000318CE"/>
    <w:pPr>
      <w:spacing w:after="0" w:line="240" w:lineRule="auto"/>
      <w:jc w:val="center"/>
    </w:pPr>
    <w:rPr>
      <w:rFonts w:ascii="Verdana" w:eastAsiaTheme="minorEastAsia" w:hAnsi="Verdana" w:cs="Times New Roman"/>
      <w:b/>
      <w:bCs/>
      <w:color w:val="000000"/>
      <w:sz w:val="23"/>
      <w:szCs w:val="23"/>
      <w:lang w:val="ro-RO" w:eastAsia="ro-RO"/>
    </w:rPr>
  </w:style>
  <w:style w:type="paragraph" w:customStyle="1" w:styleId="sprgttl">
    <w:name w:val="s_prg_ttl"/>
    <w:basedOn w:val="Normal"/>
    <w:rsid w:val="000318CE"/>
    <w:pPr>
      <w:spacing w:after="0" w:line="240" w:lineRule="auto"/>
      <w:jc w:val="center"/>
    </w:pPr>
    <w:rPr>
      <w:rFonts w:ascii="Verdana" w:eastAsiaTheme="minorEastAsia" w:hAnsi="Verdana" w:cs="Times New Roman"/>
      <w:b/>
      <w:bCs/>
      <w:color w:val="000000"/>
      <w:sz w:val="21"/>
      <w:szCs w:val="21"/>
      <w:lang w:val="ro-RO" w:eastAsia="ro-RO"/>
    </w:rPr>
  </w:style>
  <w:style w:type="paragraph" w:customStyle="1" w:styleId="sprgden">
    <w:name w:val="s_prg_den"/>
    <w:basedOn w:val="Normal"/>
    <w:rsid w:val="000318CE"/>
    <w:pPr>
      <w:spacing w:after="0" w:line="240" w:lineRule="auto"/>
      <w:jc w:val="center"/>
    </w:pPr>
    <w:rPr>
      <w:rFonts w:ascii="Verdana" w:eastAsiaTheme="minorEastAsia" w:hAnsi="Verdana" w:cs="Times New Roman"/>
      <w:b/>
      <w:bCs/>
      <w:color w:val="000000"/>
      <w:sz w:val="21"/>
      <w:szCs w:val="21"/>
      <w:lang w:val="ro-RO" w:eastAsia="ro-RO"/>
    </w:rPr>
  </w:style>
  <w:style w:type="paragraph" w:customStyle="1" w:styleId="smrc">
    <w:name w:val="s_mrc"/>
    <w:basedOn w:val="Normal"/>
    <w:rsid w:val="000318CE"/>
    <w:pPr>
      <w:shd w:val="clear" w:color="auto" w:fill="F0FFFF"/>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slgd">
    <w:name w:val="s_lgd"/>
    <w:basedOn w:val="Normal"/>
    <w:rsid w:val="000318CE"/>
    <w:pPr>
      <w:spacing w:before="100" w:beforeAutospacing="1" w:after="100" w:afterAutospacing="1" w:line="240" w:lineRule="auto"/>
    </w:pPr>
    <w:rPr>
      <w:rFonts w:ascii="Times New Roman" w:eastAsiaTheme="minorEastAsia" w:hAnsi="Times New Roman" w:cs="Times New Roman"/>
      <w:color w:val="24689B"/>
      <w:sz w:val="24"/>
      <w:szCs w:val="24"/>
      <w:u w:val="single"/>
      <w:lang w:val="ro-RO" w:eastAsia="ro-RO"/>
    </w:rPr>
  </w:style>
  <w:style w:type="paragraph" w:customStyle="1" w:styleId="slge">
    <w:name w:val="s_lge"/>
    <w:basedOn w:val="Normal"/>
    <w:rsid w:val="000318CE"/>
    <w:pPr>
      <w:spacing w:before="100" w:beforeAutospacing="1" w:after="100" w:afterAutospacing="1" w:line="240" w:lineRule="auto"/>
    </w:pPr>
    <w:rPr>
      <w:rFonts w:ascii="Times New Roman" w:eastAsiaTheme="minorEastAsia" w:hAnsi="Times New Roman" w:cs="Times New Roman"/>
      <w:color w:val="24689B"/>
      <w:sz w:val="24"/>
      <w:szCs w:val="24"/>
      <w:u w:val="single"/>
      <w:lang w:val="ro-RO" w:eastAsia="ro-RO"/>
    </w:rPr>
  </w:style>
  <w:style w:type="paragraph" w:customStyle="1" w:styleId="slgi">
    <w:name w:val="s_lgi"/>
    <w:basedOn w:val="Normal"/>
    <w:rsid w:val="000318CE"/>
    <w:pPr>
      <w:spacing w:before="100" w:beforeAutospacing="1" w:after="100" w:afterAutospacing="1" w:line="240" w:lineRule="auto"/>
    </w:pPr>
    <w:rPr>
      <w:rFonts w:ascii="Times New Roman" w:eastAsiaTheme="minorEastAsia" w:hAnsi="Times New Roman" w:cs="Times New Roman"/>
      <w:color w:val="006400"/>
      <w:sz w:val="24"/>
      <w:szCs w:val="24"/>
      <w:u w:val="single"/>
      <w:lang w:val="ro-RO" w:eastAsia="ro-RO"/>
    </w:rPr>
  </w:style>
  <w:style w:type="paragraph" w:customStyle="1" w:styleId="spantxtcolorat">
    <w:name w:val="spantxtcolorat"/>
    <w:basedOn w:val="Normal"/>
    <w:rsid w:val="000318CE"/>
    <w:pPr>
      <w:shd w:val="clear" w:color="auto" w:fill="FF0000"/>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customStyle="1" w:styleId="sref">
    <w:name w:val="s_ref"/>
    <w:basedOn w:val="Normal"/>
    <w:rsid w:val="000318CE"/>
    <w:pPr>
      <w:spacing w:before="100" w:beforeAutospacing="1" w:after="100" w:afterAutospacing="1" w:line="240" w:lineRule="auto"/>
      <w:jc w:val="center"/>
    </w:pPr>
    <w:rPr>
      <w:rFonts w:ascii="Times New Roman" w:eastAsiaTheme="minorEastAsia" w:hAnsi="Times New Roman" w:cs="Times New Roman"/>
      <w:sz w:val="24"/>
      <w:szCs w:val="24"/>
      <w:lang w:val="ro-RO" w:eastAsia="ro-RO"/>
    </w:rPr>
  </w:style>
  <w:style w:type="paragraph" w:customStyle="1" w:styleId="nrm">
    <w:name w:val="nrm"/>
    <w:basedOn w:val="Normal"/>
    <w:rsid w:val="000318CE"/>
    <w:pPr>
      <w:pBdr>
        <w:top w:val="single" w:sz="6" w:space="0" w:color="000000"/>
        <w:left w:val="single" w:sz="6" w:space="0" w:color="000000"/>
        <w:bottom w:val="single" w:sz="6" w:space="0" w:color="000000"/>
        <w:right w:val="single" w:sz="6" w:space="0" w:color="000000"/>
      </w:pBdr>
      <w:shd w:val="clear" w:color="auto" w:fill="D6F5D6"/>
      <w:spacing w:before="100" w:beforeAutospacing="1" w:after="100" w:afterAutospacing="1" w:line="240" w:lineRule="auto"/>
    </w:pPr>
    <w:rPr>
      <w:rFonts w:ascii="Times New Roman" w:eastAsiaTheme="minorEastAsia" w:hAnsi="Times New Roman" w:cs="Times New Roman"/>
      <w:i/>
      <w:iCs/>
      <w:sz w:val="24"/>
      <w:szCs w:val="24"/>
      <w:lang w:val="ro-RO" w:eastAsia="ro-RO"/>
    </w:rPr>
  </w:style>
  <w:style w:type="paragraph" w:customStyle="1" w:styleId="rosuinchis">
    <w:name w:val="rosuinchis"/>
    <w:basedOn w:val="Normal"/>
    <w:rsid w:val="000318CE"/>
    <w:pPr>
      <w:spacing w:before="100" w:beforeAutospacing="1" w:after="100" w:afterAutospacing="1" w:line="240" w:lineRule="auto"/>
    </w:pPr>
    <w:rPr>
      <w:rFonts w:ascii="Times New Roman" w:eastAsiaTheme="minorEastAsia" w:hAnsi="Times New Roman" w:cs="Times New Roman"/>
      <w:color w:val="8B0000"/>
      <w:sz w:val="24"/>
      <w:szCs w:val="24"/>
      <w:lang w:val="ro-RO" w:eastAsia="ro-RO"/>
    </w:rPr>
  </w:style>
  <w:style w:type="paragraph" w:customStyle="1" w:styleId="spar1">
    <w:name w:val="s_par1"/>
    <w:basedOn w:val="Normal"/>
    <w:rsid w:val="000318CE"/>
    <w:pPr>
      <w:spacing w:after="0" w:line="240" w:lineRule="auto"/>
    </w:pPr>
    <w:rPr>
      <w:rFonts w:ascii="Verdana" w:eastAsiaTheme="minorEastAsia" w:hAnsi="Verdana" w:cs="Times New Roman"/>
      <w:sz w:val="15"/>
      <w:szCs w:val="15"/>
      <w:lang w:val="ro-RO" w:eastAsia="ro-RO"/>
    </w:rPr>
  </w:style>
  <w:style w:type="paragraph" w:customStyle="1" w:styleId="spar2">
    <w:name w:val="s_par2"/>
    <w:basedOn w:val="Normal"/>
    <w:rsid w:val="000318CE"/>
    <w:pPr>
      <w:spacing w:after="0" w:line="240" w:lineRule="auto"/>
      <w:ind w:left="225"/>
    </w:pPr>
    <w:rPr>
      <w:rFonts w:ascii="Verdana" w:eastAsiaTheme="minorEastAsia" w:hAnsi="Verdana" w:cs="Times New Roman"/>
      <w:sz w:val="11"/>
      <w:szCs w:val="11"/>
      <w:lang w:val="ro-RO" w:eastAsia="ro-RO"/>
    </w:rPr>
  </w:style>
  <w:style w:type="character" w:customStyle="1" w:styleId="sden1">
    <w:name w:val="s_den1"/>
    <w:basedOn w:val="DefaultParagraphFont"/>
    <w:rsid w:val="000318CE"/>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sid w:val="000318CE"/>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0318CE"/>
    <w:rPr>
      <w:rFonts w:ascii="Verdana" w:hAnsi="Verdana" w:hint="default"/>
      <w:b/>
      <w:bCs/>
      <w:color w:val="006400"/>
      <w:sz w:val="18"/>
      <w:szCs w:val="18"/>
      <w:shd w:val="clear" w:color="auto" w:fill="FFFFFF"/>
    </w:rPr>
  </w:style>
  <w:style w:type="character" w:customStyle="1" w:styleId="spub1">
    <w:name w:val="s_pub1"/>
    <w:basedOn w:val="DefaultParagraphFont"/>
    <w:rsid w:val="000318CE"/>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sid w:val="000318CE"/>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0318CE"/>
    <w:rPr>
      <w:rFonts w:ascii="Verdana" w:hAnsi="Verdana" w:hint="default"/>
      <w:b/>
      <w:bCs/>
      <w:color w:val="24689B"/>
      <w:sz w:val="21"/>
      <w:szCs w:val="21"/>
      <w:shd w:val="clear" w:color="auto" w:fill="FFFFFF"/>
    </w:rPr>
  </w:style>
  <w:style w:type="character" w:customStyle="1" w:styleId="spar3">
    <w:name w:val="s_par3"/>
    <w:basedOn w:val="DefaultParagraphFont"/>
    <w:rsid w:val="000318CE"/>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sid w:val="000318CE"/>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318CE"/>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sid w:val="000318C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318CE"/>
    <w:rPr>
      <w:rFonts w:ascii="Verdana" w:hAnsi="Verdana" w:hint="default"/>
      <w:b w:val="0"/>
      <w:bCs w:val="0"/>
      <w:color w:val="000000"/>
      <w:sz w:val="20"/>
      <w:szCs w:val="20"/>
      <w:shd w:val="clear" w:color="auto" w:fill="FFFFFF"/>
    </w:rPr>
  </w:style>
  <w:style w:type="character" w:customStyle="1" w:styleId="sanxbdy">
    <w:name w:val="s_anx_bdy"/>
    <w:basedOn w:val="DefaultParagraphFont"/>
    <w:rsid w:val="000318CE"/>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0318CE"/>
    <w:rPr>
      <w:rFonts w:ascii="Verdana" w:hAnsi="Verdana" w:hint="default"/>
      <w:b/>
      <w:bCs/>
      <w:color w:val="8B0000"/>
      <w:sz w:val="20"/>
      <w:szCs w:val="20"/>
      <w:shd w:val="clear" w:color="auto" w:fill="FFFFFF"/>
    </w:rPr>
  </w:style>
  <w:style w:type="character" w:customStyle="1" w:styleId="spctbdy">
    <w:name w:val="s_pct_bdy"/>
    <w:basedOn w:val="DefaultParagraphFont"/>
    <w:rsid w:val="000318CE"/>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0318CE"/>
    <w:rPr>
      <w:rFonts w:ascii="Verdana" w:hAnsi="Verdana" w:hint="default"/>
      <w:b w:val="0"/>
      <w:bCs w:val="0"/>
      <w:vanish w:val="0"/>
      <w:webHidden w:val="0"/>
      <w:color w:val="000000"/>
      <w:sz w:val="15"/>
      <w:szCs w:val="15"/>
      <w:shd w:val="clear" w:color="auto" w:fill="FFFFFF"/>
      <w:specVanish w:val="0"/>
    </w:rPr>
  </w:style>
  <w:style w:type="character" w:customStyle="1" w:styleId="slitttl1">
    <w:name w:val="s_lit_ttl1"/>
    <w:basedOn w:val="DefaultParagraphFont"/>
    <w:rsid w:val="000318CE"/>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318CE"/>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0318CE"/>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paragraph" w:styleId="BalloonText">
    <w:name w:val="Balloon Text"/>
    <w:basedOn w:val="Normal"/>
    <w:link w:val="BalloonTextChar"/>
    <w:uiPriority w:val="99"/>
    <w:semiHidden/>
    <w:unhideWhenUsed/>
    <w:rsid w:val="000318CE"/>
    <w:pPr>
      <w:autoSpaceDE w:val="0"/>
      <w:autoSpaceDN w:val="0"/>
      <w:spacing w:after="0" w:line="240" w:lineRule="auto"/>
    </w:pPr>
    <w:rPr>
      <w:rFonts w:ascii="Segoe UI" w:eastAsia="Verdana" w:hAnsi="Segoe UI" w:cs="Segoe UI"/>
      <w:sz w:val="18"/>
      <w:szCs w:val="18"/>
      <w:lang w:val="ro-RO" w:eastAsia="ro-RO"/>
    </w:rPr>
  </w:style>
  <w:style w:type="character" w:customStyle="1" w:styleId="BalloonTextChar">
    <w:name w:val="Balloon Text Char"/>
    <w:basedOn w:val="DefaultParagraphFont"/>
    <w:link w:val="BalloonText"/>
    <w:uiPriority w:val="99"/>
    <w:semiHidden/>
    <w:rsid w:val="000318CE"/>
    <w:rPr>
      <w:rFonts w:ascii="Segoe UI" w:eastAsia="Verdana" w:hAnsi="Segoe UI" w:cs="Segoe UI"/>
      <w:sz w:val="18"/>
      <w:szCs w:val="18"/>
      <w:lang w:val="ro-RO" w:eastAsia="ro-RO"/>
    </w:rPr>
  </w:style>
  <w:style w:type="paragraph" w:styleId="ListParagraph">
    <w:name w:val="List Paragraph"/>
    <w:basedOn w:val="Normal"/>
    <w:uiPriority w:val="34"/>
    <w:qFormat/>
    <w:rsid w:val="000318CE"/>
    <w:pPr>
      <w:ind w:left="720"/>
      <w:contextualSpacing/>
    </w:pPr>
    <w:rPr>
      <w:lang w:val="en-GB"/>
    </w:rPr>
  </w:style>
  <w:style w:type="paragraph" w:styleId="Header">
    <w:name w:val="header"/>
    <w:basedOn w:val="Normal"/>
    <w:link w:val="HeaderChar"/>
    <w:uiPriority w:val="99"/>
    <w:unhideWhenUsed/>
    <w:rsid w:val="000318CE"/>
    <w:pPr>
      <w:tabs>
        <w:tab w:val="center" w:pos="4680"/>
        <w:tab w:val="right" w:pos="9360"/>
      </w:tabs>
      <w:autoSpaceDE w:val="0"/>
      <w:autoSpaceDN w:val="0"/>
      <w:spacing w:after="0" w:line="240" w:lineRule="auto"/>
    </w:pPr>
    <w:rPr>
      <w:rFonts w:ascii="Verdana" w:eastAsia="Verdana" w:hAnsi="Verdana" w:cs="Times New Roman"/>
      <w:sz w:val="18"/>
      <w:szCs w:val="16"/>
      <w:lang w:val="ro-RO" w:eastAsia="ro-RO"/>
    </w:rPr>
  </w:style>
  <w:style w:type="character" w:customStyle="1" w:styleId="HeaderChar">
    <w:name w:val="Header Char"/>
    <w:basedOn w:val="DefaultParagraphFont"/>
    <w:link w:val="Header"/>
    <w:uiPriority w:val="99"/>
    <w:rsid w:val="000318CE"/>
    <w:rPr>
      <w:rFonts w:ascii="Verdana" w:eastAsia="Verdana" w:hAnsi="Verdana" w:cs="Times New Roman"/>
      <w:sz w:val="18"/>
      <w:szCs w:val="16"/>
      <w:lang w:val="ro-RO" w:eastAsia="ro-RO"/>
    </w:rPr>
  </w:style>
  <w:style w:type="paragraph" w:styleId="Footer">
    <w:name w:val="footer"/>
    <w:basedOn w:val="Normal"/>
    <w:link w:val="FooterChar"/>
    <w:uiPriority w:val="99"/>
    <w:unhideWhenUsed/>
    <w:rsid w:val="000318CE"/>
    <w:pPr>
      <w:tabs>
        <w:tab w:val="center" w:pos="4680"/>
        <w:tab w:val="right" w:pos="9360"/>
      </w:tabs>
      <w:autoSpaceDE w:val="0"/>
      <w:autoSpaceDN w:val="0"/>
      <w:spacing w:after="0" w:line="240" w:lineRule="auto"/>
    </w:pPr>
    <w:rPr>
      <w:rFonts w:ascii="Verdana" w:eastAsia="Verdana" w:hAnsi="Verdana" w:cs="Times New Roman"/>
      <w:sz w:val="18"/>
      <w:szCs w:val="16"/>
      <w:lang w:val="ro-RO" w:eastAsia="ro-RO"/>
    </w:rPr>
  </w:style>
  <w:style w:type="character" w:customStyle="1" w:styleId="FooterChar">
    <w:name w:val="Footer Char"/>
    <w:basedOn w:val="DefaultParagraphFont"/>
    <w:link w:val="Footer"/>
    <w:uiPriority w:val="99"/>
    <w:rsid w:val="000318CE"/>
    <w:rPr>
      <w:rFonts w:ascii="Verdana" w:eastAsia="Verdana" w:hAnsi="Verdana" w:cs="Times New Roman"/>
      <w:sz w:val="18"/>
      <w:szCs w:val="16"/>
      <w:lang w:val="ro-RO" w:eastAsia="ro-RO"/>
    </w:rPr>
  </w:style>
  <w:style w:type="character" w:styleId="CommentReference">
    <w:name w:val="annotation reference"/>
    <w:basedOn w:val="DefaultParagraphFont"/>
    <w:uiPriority w:val="99"/>
    <w:semiHidden/>
    <w:unhideWhenUsed/>
    <w:rsid w:val="000318CE"/>
    <w:rPr>
      <w:sz w:val="16"/>
      <w:szCs w:val="16"/>
    </w:rPr>
  </w:style>
  <w:style w:type="paragraph" w:styleId="CommentText">
    <w:name w:val="annotation text"/>
    <w:basedOn w:val="Normal"/>
    <w:link w:val="CommentTextChar"/>
    <w:unhideWhenUsed/>
    <w:rsid w:val="000318CE"/>
    <w:pPr>
      <w:autoSpaceDE w:val="0"/>
      <w:autoSpaceDN w:val="0"/>
      <w:spacing w:after="0" w:line="240" w:lineRule="auto"/>
    </w:pPr>
    <w:rPr>
      <w:rFonts w:ascii="Verdana" w:eastAsia="Verdana" w:hAnsi="Verdana" w:cs="Times New Roman"/>
      <w:sz w:val="20"/>
      <w:szCs w:val="20"/>
      <w:lang w:val="ro-RO" w:eastAsia="ro-RO"/>
    </w:rPr>
  </w:style>
  <w:style w:type="character" w:customStyle="1" w:styleId="CommentTextChar">
    <w:name w:val="Comment Text Char"/>
    <w:basedOn w:val="DefaultParagraphFont"/>
    <w:link w:val="CommentText"/>
    <w:rsid w:val="000318CE"/>
    <w:rPr>
      <w:rFonts w:ascii="Verdana" w:eastAsia="Verdana" w:hAnsi="Verdana" w:cs="Times New Roman"/>
      <w:sz w:val="20"/>
      <w:szCs w:val="20"/>
      <w:lang w:val="ro-RO" w:eastAsia="ro-RO"/>
    </w:rPr>
  </w:style>
  <w:style w:type="paragraph" w:styleId="PlainText">
    <w:name w:val="Plain Text"/>
    <w:basedOn w:val="Normal"/>
    <w:link w:val="PlainTextChar"/>
    <w:uiPriority w:val="99"/>
    <w:semiHidden/>
    <w:unhideWhenUsed/>
    <w:rsid w:val="000318C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318CE"/>
    <w:rPr>
      <w:rFonts w:ascii="Calibri" w:hAnsi="Calibri"/>
      <w:szCs w:val="21"/>
    </w:rPr>
  </w:style>
  <w:style w:type="paragraph" w:styleId="CommentSubject">
    <w:name w:val="annotation subject"/>
    <w:basedOn w:val="CommentText"/>
    <w:next w:val="CommentText"/>
    <w:link w:val="CommentSubjectChar"/>
    <w:uiPriority w:val="99"/>
    <w:semiHidden/>
    <w:unhideWhenUsed/>
    <w:rsid w:val="000318CE"/>
    <w:rPr>
      <w:b/>
      <w:bCs/>
    </w:rPr>
  </w:style>
  <w:style w:type="character" w:customStyle="1" w:styleId="CommentSubjectChar">
    <w:name w:val="Comment Subject Char"/>
    <w:basedOn w:val="CommentTextChar"/>
    <w:link w:val="CommentSubject"/>
    <w:uiPriority w:val="99"/>
    <w:semiHidden/>
    <w:rsid w:val="000318CE"/>
    <w:rPr>
      <w:rFonts w:ascii="Verdana" w:eastAsia="Verdana" w:hAnsi="Verdana" w:cs="Times New Roman"/>
      <w:b/>
      <w:bCs/>
      <w:sz w:val="20"/>
      <w:szCs w:val="20"/>
      <w:lang w:val="ro-RO" w:eastAsia="ro-RO"/>
    </w:rPr>
  </w:style>
  <w:style w:type="character" w:styleId="Hyperlink">
    <w:name w:val="Hyperlink"/>
    <w:basedOn w:val="DefaultParagraphFont"/>
    <w:uiPriority w:val="99"/>
    <w:unhideWhenUsed/>
    <w:rsid w:val="000318CE"/>
    <w:rPr>
      <w:color w:val="0563C1"/>
      <w:u w:val="single"/>
    </w:rPr>
  </w:style>
  <w:style w:type="character" w:customStyle="1" w:styleId="slinbdy">
    <w:name w:val="s_lin_bdy"/>
    <w:basedOn w:val="DefaultParagraphFont"/>
    <w:rsid w:val="000318CE"/>
  </w:style>
  <w:style w:type="character" w:customStyle="1" w:styleId="scit1">
    <w:name w:val="s_cit1"/>
    <w:basedOn w:val="DefaultParagraphFont"/>
    <w:rsid w:val="000318CE"/>
    <w:rPr>
      <w:rFonts w:ascii="Verdana" w:hAnsi="Verdana" w:hint="default"/>
      <w:b w:val="0"/>
      <w:bCs w:val="0"/>
      <w:vanish w:val="0"/>
      <w:webHidden w:val="0"/>
      <w:color w:val="000000"/>
      <w:sz w:val="17"/>
      <w:szCs w:val="17"/>
      <w:shd w:val="clear" w:color="auto" w:fill="FFFFE0"/>
      <w:specVanish w:val="0"/>
    </w:rPr>
  </w:style>
  <w:style w:type="paragraph" w:styleId="Revision">
    <w:name w:val="Revision"/>
    <w:hidden/>
    <w:uiPriority w:val="99"/>
    <w:semiHidden/>
    <w:rsid w:val="000318CE"/>
    <w:pPr>
      <w:spacing w:after="0" w:line="240" w:lineRule="auto"/>
    </w:pPr>
    <w:rPr>
      <w:rFonts w:ascii="Verdana" w:eastAsia="Verdana" w:hAnsi="Verdana" w:cs="Times New Roman"/>
      <w:sz w:val="18"/>
      <w:szCs w:val="16"/>
      <w:lang w:val="ro-RO" w:eastAsia="ro-RO"/>
    </w:rPr>
  </w:style>
  <w:style w:type="character" w:customStyle="1" w:styleId="normaltextrun">
    <w:name w:val="normaltextrun"/>
    <w:basedOn w:val="DefaultParagraphFont"/>
    <w:rsid w:val="000318CE"/>
  </w:style>
  <w:style w:type="character" w:customStyle="1" w:styleId="eop">
    <w:name w:val="eop"/>
    <w:basedOn w:val="DefaultParagraphFont"/>
    <w:rsid w:val="0003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Dadu</dc:creator>
  <cp:keywords/>
  <dc:description/>
  <cp:lastModifiedBy>Gina Dadu</cp:lastModifiedBy>
  <cp:revision>1</cp:revision>
  <dcterms:created xsi:type="dcterms:W3CDTF">2022-11-07T11:10:00Z</dcterms:created>
  <dcterms:modified xsi:type="dcterms:W3CDTF">2022-11-07T11:13:00Z</dcterms:modified>
</cp:coreProperties>
</file>