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961"/>
        <w:gridCol w:w="5387"/>
      </w:tblGrid>
      <w:tr w:rsidR="00BC3F27" w:rsidRPr="00EB7C40" w14:paraId="297AD21F" w14:textId="77777777" w:rsidTr="00D1118A">
        <w:tc>
          <w:tcPr>
            <w:tcW w:w="15021" w:type="dxa"/>
            <w:gridSpan w:val="3"/>
            <w:shd w:val="clear" w:color="auto" w:fill="D9E2F3"/>
            <w:vAlign w:val="center"/>
          </w:tcPr>
          <w:p w14:paraId="2F7D02D4"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Legea nr. 98/2016</w:t>
            </w:r>
            <w:r w:rsidRPr="00EB7C40">
              <w:rPr>
                <w:rFonts w:ascii="Trebuchet MS" w:hAnsi="Trebuchet MS"/>
              </w:rPr>
              <w:t xml:space="preserve"> privind achizițiile publice, publicată în Monitorul Oficial al României, Partea I, nr. 390 din 23 martie 2016, cu modificările și completările ulterioare</w:t>
            </w:r>
          </w:p>
        </w:tc>
      </w:tr>
      <w:tr w:rsidR="00BC3F27" w:rsidRPr="00EB7C40" w14:paraId="7F938A08" w14:textId="77777777" w:rsidTr="00D1118A">
        <w:trPr>
          <w:trHeight w:val="601"/>
        </w:trPr>
        <w:tc>
          <w:tcPr>
            <w:tcW w:w="4673" w:type="dxa"/>
            <w:shd w:val="clear" w:color="auto" w:fill="D9E2F3"/>
            <w:vAlign w:val="center"/>
          </w:tcPr>
          <w:p w14:paraId="67DBC92C"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75C19BFC"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1F8A0E2E"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3EFB68F2" w14:textId="77777777" w:rsidTr="00D1118A">
        <w:tc>
          <w:tcPr>
            <w:tcW w:w="4673" w:type="dxa"/>
            <w:shd w:val="clear" w:color="auto" w:fill="auto"/>
            <w:vAlign w:val="center"/>
          </w:tcPr>
          <w:p w14:paraId="5A2350C3"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ART. 104</w:t>
            </w:r>
          </w:p>
          <w:p w14:paraId="17DE2C6C" w14:textId="0D1D4F0F" w:rsidR="00BC3F27" w:rsidRPr="00EB7C40" w:rsidRDefault="00BC3F27" w:rsidP="00A80E10">
            <w:pPr>
              <w:spacing w:after="0" w:line="240" w:lineRule="auto"/>
              <w:jc w:val="both"/>
              <w:rPr>
                <w:rFonts w:ascii="Trebuchet MS" w:hAnsi="Trebuchet MS"/>
              </w:rPr>
            </w:pPr>
            <w:r w:rsidRPr="00EB7C40">
              <w:rPr>
                <w:rFonts w:ascii="Trebuchet MS" w:hAnsi="Trebuchet MS"/>
              </w:rPr>
              <w:t xml:space="preserve">  (1) Autoritatea contractantă are dreptul de a aplica procedura de negociere fără publicarea prealabilă a unui anunț de participare pentru atribuirea contractelor de achiziții publice/acordurilor-cadru de lucrări, de produse sau de servicii într-unul din următoarele cazuri: </w:t>
            </w:r>
          </w:p>
          <w:p w14:paraId="415AEE12"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w:t>
            </w:r>
          </w:p>
          <w:p w14:paraId="586C0347" w14:textId="32FBA073" w:rsidR="00BC3F27" w:rsidRPr="00EB7C40" w:rsidRDefault="00BC3F27" w:rsidP="00A80E10">
            <w:pPr>
              <w:spacing w:after="0" w:line="240" w:lineRule="auto"/>
              <w:jc w:val="both"/>
              <w:rPr>
                <w:rFonts w:ascii="Trebuchet MS" w:hAnsi="Trebuchet MS"/>
              </w:rPr>
            </w:pPr>
            <w:r w:rsidRPr="00EB7C40">
              <w:rPr>
                <w:rFonts w:ascii="Trebuchet MS" w:hAnsi="Trebuchet MS"/>
              </w:rPr>
              <w:t>c) ca o măsură strict necesară, atunci când perioadele de aplicare a procedurilor de licitație deschisă, licitație restrânsă, negociere competitivă sau procedura simplificată nu pot fi respectate din motive de extremă urgență, determinate de evenimente imprevizibile și care nu se datorează sub nicio formă unei acţiuni sau inacţiuni a autorităţii contractante. În situaţii în care se impune intervenţia imediată, autoritatea contractantă are dreptul de a realiza achiziţia publică în paralel cu aplicarea procedurii de negociere fără publicarea prealabilă a unui anunţ de participare.</w:t>
            </w:r>
          </w:p>
        </w:tc>
        <w:tc>
          <w:tcPr>
            <w:tcW w:w="4961" w:type="dxa"/>
            <w:shd w:val="clear" w:color="auto" w:fill="auto"/>
            <w:vAlign w:val="center"/>
          </w:tcPr>
          <w:p w14:paraId="42C6935C" w14:textId="77777777" w:rsidR="00BC3F27" w:rsidRPr="00EB7C40" w:rsidRDefault="00BC3F27" w:rsidP="00A80E10">
            <w:pPr>
              <w:spacing w:after="0" w:line="240" w:lineRule="auto"/>
              <w:jc w:val="both"/>
              <w:rPr>
                <w:rFonts w:ascii="Trebuchet MS" w:hAnsi="Trebuchet MS"/>
                <w:b/>
              </w:rPr>
            </w:pPr>
            <w:r w:rsidRPr="00EB7C40">
              <w:rPr>
                <w:rFonts w:ascii="Trebuchet MS" w:hAnsi="Trebuchet MS"/>
                <w:b/>
              </w:rPr>
              <w:t>1.</w:t>
            </w:r>
            <w:r w:rsidRPr="00EB7C40">
              <w:rPr>
                <w:rFonts w:ascii="Trebuchet MS" w:hAnsi="Trebuchet MS"/>
                <w:b/>
              </w:rPr>
              <w:tab/>
              <w:t>Litera c) a art. 104 se modifică și va avea următorul cuprins:</w:t>
            </w:r>
          </w:p>
          <w:p w14:paraId="27684593" w14:textId="77777777" w:rsidR="00BC3F27" w:rsidRPr="00EB7C40" w:rsidRDefault="00BC3F27" w:rsidP="00A80E10">
            <w:pPr>
              <w:spacing w:after="0" w:line="240" w:lineRule="auto"/>
              <w:jc w:val="both"/>
              <w:rPr>
                <w:rFonts w:ascii="Trebuchet MS" w:hAnsi="Trebuchet MS"/>
              </w:rPr>
            </w:pPr>
          </w:p>
          <w:p w14:paraId="570FFEB9" w14:textId="2C2E2751" w:rsidR="00BC3F27" w:rsidRPr="00EB7C40" w:rsidRDefault="00BC3F27" w:rsidP="00A80E10">
            <w:pPr>
              <w:spacing w:after="0" w:line="240" w:lineRule="auto"/>
              <w:jc w:val="both"/>
              <w:rPr>
                <w:rFonts w:ascii="Trebuchet MS" w:hAnsi="Trebuchet MS"/>
              </w:rPr>
            </w:pPr>
            <w:r w:rsidRPr="00EB7C40">
              <w:rPr>
                <w:rFonts w:ascii="Trebuchet MS" w:hAnsi="Trebuchet MS"/>
              </w:rPr>
              <w:t xml:space="preserve">”c) ca o măsură strict necesară, atunci când perioadele de aplicare a procedurilor de licitație deschisă, licitație restrânsă, negociere competitivă sau procedura simplificată nu pot fi respectate din motive de extremă urgență, determinate de evenimente imprevizibile și care nu se datorează sub nicio formă unei acțiuni sau inacțiuni a autorității contractante. În situații în care se impune intervenția imediată </w:t>
            </w:r>
            <w:r w:rsidRPr="00EB7C40">
              <w:rPr>
                <w:rFonts w:ascii="Trebuchet MS" w:hAnsi="Trebuchet MS"/>
                <w:b/>
              </w:rPr>
              <w:t>sau când a intervenit rezilierea contractelor de achiziție publică din motive independente de autoritatea contractantă, reziliere care nu se datorează sub nicio formă unei acțiuni sau inacțiuni a acesteia,</w:t>
            </w:r>
            <w:r w:rsidRPr="00EB7C40">
              <w:rPr>
                <w:rFonts w:ascii="Trebuchet MS" w:hAnsi="Trebuchet MS"/>
              </w:rPr>
              <w:t xml:space="preserve"> autoritatea contractantă are dreptul de a aplica procedura de negociere fără publicarea prealabilă a unui anunț de participare”.</w:t>
            </w:r>
          </w:p>
        </w:tc>
        <w:tc>
          <w:tcPr>
            <w:tcW w:w="5387" w:type="dxa"/>
            <w:shd w:val="clear" w:color="auto" w:fill="auto"/>
            <w:vAlign w:val="center"/>
          </w:tcPr>
          <w:p w14:paraId="5DAC1592" w14:textId="77777777" w:rsidR="00BC3F27" w:rsidRPr="00EB7C40" w:rsidRDefault="00BC3F27" w:rsidP="00A80E10">
            <w:pPr>
              <w:spacing w:after="0" w:line="240" w:lineRule="auto"/>
              <w:jc w:val="both"/>
              <w:rPr>
                <w:rFonts w:ascii="Trebuchet MS" w:hAnsi="Trebuchet MS"/>
                <w:u w:val="single"/>
              </w:rPr>
            </w:pPr>
            <w:r w:rsidRPr="00EB7C40">
              <w:rPr>
                <w:rFonts w:ascii="Trebuchet MS" w:hAnsi="Trebuchet MS"/>
                <w:u w:val="single"/>
              </w:rPr>
              <w:t>Propunem modificarea formei propuse:</w:t>
            </w:r>
          </w:p>
          <w:p w14:paraId="2DC46971"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1.</w:t>
            </w:r>
            <w:r w:rsidRPr="00EB7C40">
              <w:rPr>
                <w:rFonts w:ascii="Trebuchet MS" w:hAnsi="Trebuchet MS"/>
              </w:rPr>
              <w:tab/>
              <w:t>Litera c) a art. 104 se modifică și va avea următorul cuprins:</w:t>
            </w:r>
          </w:p>
          <w:p w14:paraId="4A16DE77" w14:textId="77777777" w:rsidR="00BC3F27" w:rsidRPr="00EB7C40" w:rsidRDefault="00BC3F27" w:rsidP="00A80E10">
            <w:pPr>
              <w:spacing w:after="0" w:line="240" w:lineRule="auto"/>
              <w:jc w:val="both"/>
              <w:rPr>
                <w:rFonts w:ascii="Trebuchet MS" w:hAnsi="Trebuchet MS"/>
              </w:rPr>
            </w:pPr>
          </w:p>
          <w:p w14:paraId="3608E2AF" w14:textId="77777777" w:rsidR="00BC3F27" w:rsidRPr="00EB7C40" w:rsidRDefault="00BC3F27" w:rsidP="00A80E10">
            <w:pPr>
              <w:spacing w:after="0" w:line="240" w:lineRule="auto"/>
              <w:jc w:val="both"/>
              <w:rPr>
                <w:rFonts w:ascii="Trebuchet MS" w:hAnsi="Trebuchet MS"/>
              </w:rPr>
            </w:pPr>
          </w:p>
          <w:p w14:paraId="5AF79B17" w14:textId="77777777" w:rsidR="00BC3F27" w:rsidRPr="00EB7C40" w:rsidRDefault="00BC3F27" w:rsidP="00A80E10">
            <w:pPr>
              <w:spacing w:after="0" w:line="240" w:lineRule="auto"/>
              <w:jc w:val="both"/>
              <w:rPr>
                <w:rFonts w:ascii="Trebuchet MS" w:hAnsi="Trebuchet MS"/>
              </w:rPr>
            </w:pPr>
          </w:p>
          <w:p w14:paraId="630DE100" w14:textId="0DED12D1" w:rsidR="00BC3F27" w:rsidRPr="00EB7C40" w:rsidRDefault="00BC3F27" w:rsidP="00A80E10">
            <w:pPr>
              <w:spacing w:after="0" w:line="240" w:lineRule="auto"/>
              <w:jc w:val="both"/>
              <w:rPr>
                <w:rFonts w:ascii="Trebuchet MS" w:hAnsi="Trebuchet MS"/>
              </w:rPr>
            </w:pPr>
            <w:r w:rsidRPr="00EB7C40">
              <w:rPr>
                <w:rFonts w:ascii="Trebuchet MS" w:hAnsi="Trebuchet MS"/>
              </w:rPr>
              <w:t xml:space="preserve">”c) ca o măsură strict necesară, atunci când perioadele de aplicare a procedurilor de licitație deschisă, licitație restrânsă, negociere competitivă sau procedura simplificată nu pot fi respectate din motive de extremă urgență, determinate de evenimente imprevizibile și care nu se datorează sub nicio formă unei acțiuni sau inacțiuni a autorității contractante. În situații în care se impune intervenția imediată sau când a intervenit rezilierea/ </w:t>
            </w:r>
            <w:r w:rsidRPr="00EB7C40">
              <w:rPr>
                <w:rFonts w:ascii="Trebuchet MS" w:hAnsi="Trebuchet MS"/>
                <w:b/>
              </w:rPr>
              <w:t>denunțarea unilaterală</w:t>
            </w:r>
            <w:r w:rsidRPr="00EB7C40">
              <w:rPr>
                <w:rFonts w:ascii="Trebuchet MS" w:hAnsi="Trebuchet MS"/>
              </w:rPr>
              <w:t xml:space="preserve"> a contractelor de achiziție publică din motive independente de autoritatea contractantă, reziliere care nu se datorează sub nicio formă unei acțiuni sau inacțiuni a acesteia, autoritatea contractantă are dreptul de a aplica procedura de negociere fără publicarea prealabilă a unui anunț de participare”.</w:t>
            </w:r>
          </w:p>
          <w:p w14:paraId="267DABBF" w14:textId="77777777" w:rsidR="00BC3F27" w:rsidRPr="00EB7C40" w:rsidRDefault="00BC3F27" w:rsidP="00A80E10">
            <w:pPr>
              <w:spacing w:after="0" w:line="240" w:lineRule="auto"/>
              <w:jc w:val="both"/>
              <w:rPr>
                <w:rFonts w:ascii="Trebuchet MS" w:hAnsi="Trebuchet MS"/>
              </w:rPr>
            </w:pPr>
          </w:p>
          <w:p w14:paraId="3E3283B2" w14:textId="77777777" w:rsidR="00BC3F27" w:rsidRPr="00EB7C40" w:rsidRDefault="00BC3F27" w:rsidP="00A80E10">
            <w:pPr>
              <w:spacing w:after="0" w:line="240" w:lineRule="auto"/>
              <w:jc w:val="both"/>
              <w:rPr>
                <w:rFonts w:ascii="Trebuchet MS" w:hAnsi="Trebuchet MS"/>
              </w:rPr>
            </w:pPr>
            <w:r w:rsidRPr="00EB7C40">
              <w:rPr>
                <w:rFonts w:ascii="Trebuchet MS" w:hAnsi="Trebuchet MS"/>
                <w:b/>
                <w:u w:val="single"/>
              </w:rPr>
              <w:t>Justificare:</w:t>
            </w:r>
          </w:p>
          <w:p w14:paraId="32F31E2E"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În legislația privind achizițiile publice nu se tratează distinct noțiunea de reziliere a unui contract, respectiv noțiunea de încetare a acestuia urmare denunțării unilaterale de către una din părți.</w:t>
            </w:r>
          </w:p>
          <w:p w14:paraId="33D98E5F"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Rezilierea = desființare contract sinalagmatic cu executare succesivă, la cererea uneia dintre părți, ca urmare a faptului că cealaltă parte nu și-a executat în mod culpabil, obligațiile contractuale.</w:t>
            </w:r>
          </w:p>
        </w:tc>
      </w:tr>
      <w:tr w:rsidR="00BC3F27" w:rsidRPr="00EB7C40" w14:paraId="70B46496" w14:textId="77777777" w:rsidTr="00D1118A">
        <w:tc>
          <w:tcPr>
            <w:tcW w:w="4673" w:type="dxa"/>
            <w:shd w:val="clear" w:color="auto" w:fill="auto"/>
            <w:vAlign w:val="center"/>
          </w:tcPr>
          <w:p w14:paraId="4DF5DE56"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 xml:space="preserve">ART. 160 </w:t>
            </w:r>
          </w:p>
          <w:p w14:paraId="165D4F80"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  </w:t>
            </w:r>
          </w:p>
          <w:p w14:paraId="3A22F2E8" w14:textId="77777777" w:rsidR="00BC3F27" w:rsidRPr="00EB7C40" w:rsidRDefault="00BC3F27" w:rsidP="00A80E10">
            <w:pPr>
              <w:spacing w:after="0" w:line="240" w:lineRule="auto"/>
              <w:jc w:val="both"/>
              <w:rPr>
                <w:rFonts w:ascii="Trebuchet MS" w:hAnsi="Trebuchet MS"/>
              </w:rPr>
            </w:pPr>
          </w:p>
          <w:p w14:paraId="6C5F5B96" w14:textId="005AE57F" w:rsidR="00BC3F27" w:rsidRPr="00EB7C40" w:rsidRDefault="00BC3F27" w:rsidP="00A80E10">
            <w:pPr>
              <w:spacing w:after="0" w:line="240" w:lineRule="auto"/>
              <w:jc w:val="both"/>
              <w:rPr>
                <w:rFonts w:ascii="Trebuchet MS" w:hAnsi="Trebuchet MS"/>
              </w:rPr>
            </w:pPr>
            <w:r w:rsidRPr="00EB7C40">
              <w:rPr>
                <w:rFonts w:ascii="Trebuchet MS" w:hAnsi="Trebuchet MS"/>
              </w:rPr>
              <w:t>(2) Autoritatea contractantă stabileşte prin anunţul de participare/simplificat/de concurs unul sau două termene-limită în care va răspunde în mod clar şi complet tuturor solicitărilor de clarificare/informaţiilor suplimentare, conform prevederilor normelor metodologice la prezenta lege.</w:t>
            </w:r>
          </w:p>
        </w:tc>
        <w:tc>
          <w:tcPr>
            <w:tcW w:w="4961" w:type="dxa"/>
            <w:shd w:val="clear" w:color="auto" w:fill="auto"/>
            <w:vAlign w:val="center"/>
          </w:tcPr>
          <w:p w14:paraId="21497B3C" w14:textId="77777777" w:rsidR="00BC3F27" w:rsidRPr="00EB7C40" w:rsidRDefault="00BC3F27" w:rsidP="00A80E10">
            <w:pPr>
              <w:spacing w:after="0" w:line="240" w:lineRule="auto"/>
              <w:jc w:val="both"/>
              <w:rPr>
                <w:rFonts w:ascii="Trebuchet MS" w:hAnsi="Trebuchet MS"/>
                <w:b/>
              </w:rPr>
            </w:pPr>
            <w:r w:rsidRPr="00EB7C40">
              <w:rPr>
                <w:rFonts w:ascii="Trebuchet MS" w:hAnsi="Trebuchet MS"/>
                <w:b/>
              </w:rPr>
              <w:t>2.</w:t>
            </w:r>
            <w:r w:rsidRPr="00EB7C40">
              <w:rPr>
                <w:rFonts w:ascii="Trebuchet MS" w:hAnsi="Trebuchet MS"/>
                <w:b/>
              </w:rPr>
              <w:tab/>
              <w:t>Alineatul (2) al articolului 160 se modifică și va avea următorul cuprins:</w:t>
            </w:r>
          </w:p>
          <w:p w14:paraId="1B097C73"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 xml:space="preserve">(2) Autoritatea contractantă stabilește prin anunțul de participare/ simplificat/ de concurs </w:t>
            </w:r>
            <w:r w:rsidRPr="00EB7C40">
              <w:rPr>
                <w:rFonts w:ascii="Trebuchet MS" w:hAnsi="Trebuchet MS"/>
                <w:b/>
              </w:rPr>
              <w:t>un singur termen-limită</w:t>
            </w:r>
            <w:r w:rsidRPr="00EB7C40">
              <w:rPr>
                <w:rFonts w:ascii="Trebuchet MS" w:hAnsi="Trebuchet MS"/>
              </w:rPr>
              <w:t xml:space="preserve"> în care va răspunde în mod clar și complet tuturor solicitărilor de clarificare/ informațiilor suplimentare, conform prevederilor normelor metodologice la prezenta lege.</w:t>
            </w:r>
          </w:p>
        </w:tc>
        <w:tc>
          <w:tcPr>
            <w:tcW w:w="5387" w:type="dxa"/>
            <w:shd w:val="clear" w:color="auto" w:fill="auto"/>
            <w:vAlign w:val="center"/>
          </w:tcPr>
          <w:p w14:paraId="25EA58BA" w14:textId="77777777" w:rsidR="00BC3F27" w:rsidRPr="00EB7C40" w:rsidRDefault="00BC3F27" w:rsidP="008C1C81">
            <w:pPr>
              <w:spacing w:after="0" w:line="240" w:lineRule="auto"/>
              <w:rPr>
                <w:rFonts w:ascii="Trebuchet MS" w:hAnsi="Trebuchet MS"/>
              </w:rPr>
            </w:pPr>
            <w:r w:rsidRPr="00EB7C40">
              <w:rPr>
                <w:rFonts w:ascii="Trebuchet MS" w:hAnsi="Trebuchet MS"/>
              </w:rPr>
              <w:t xml:space="preserve"> </w:t>
            </w:r>
          </w:p>
        </w:tc>
      </w:tr>
      <w:tr w:rsidR="00BC3F27" w:rsidRPr="00EB7C40" w14:paraId="548898EC" w14:textId="77777777" w:rsidTr="00D1118A">
        <w:tc>
          <w:tcPr>
            <w:tcW w:w="4673" w:type="dxa"/>
            <w:shd w:val="clear" w:color="auto" w:fill="auto"/>
            <w:vAlign w:val="center"/>
          </w:tcPr>
          <w:p w14:paraId="5383C2A1" w14:textId="77777777" w:rsidR="00BC3F27" w:rsidRPr="00EB7C40" w:rsidRDefault="00BC3F27" w:rsidP="00A80E10">
            <w:pPr>
              <w:spacing w:after="0" w:line="240" w:lineRule="auto"/>
              <w:jc w:val="both"/>
              <w:rPr>
                <w:rFonts w:ascii="Trebuchet MS" w:hAnsi="Trebuchet MS"/>
              </w:rPr>
            </w:pPr>
            <w:r w:rsidRPr="00EB7C40">
              <w:rPr>
                <w:rFonts w:ascii="Trebuchet MS" w:hAnsi="Trebuchet MS"/>
              </w:rPr>
              <w:t>ART. 196</w:t>
            </w:r>
          </w:p>
          <w:p w14:paraId="7500F546" w14:textId="77777777" w:rsidR="00BC3F27" w:rsidRPr="00EB7C40" w:rsidRDefault="00BC3F27" w:rsidP="00A80E10">
            <w:pPr>
              <w:spacing w:after="0" w:line="240" w:lineRule="auto"/>
              <w:jc w:val="both"/>
              <w:rPr>
                <w:rFonts w:ascii="Trebuchet MS" w:hAnsi="Trebuchet MS"/>
              </w:rPr>
            </w:pPr>
          </w:p>
          <w:p w14:paraId="00CE8950" w14:textId="1298A1F4" w:rsidR="00BC3F27" w:rsidRPr="00EB7C40" w:rsidRDefault="00BC3F27" w:rsidP="00A80E10">
            <w:pPr>
              <w:spacing w:after="0" w:line="240" w:lineRule="auto"/>
              <w:jc w:val="both"/>
              <w:rPr>
                <w:rFonts w:ascii="Trebuchet MS" w:hAnsi="Trebuchet MS"/>
              </w:rPr>
            </w:pPr>
            <w:r w:rsidRPr="00EB7C40">
              <w:rPr>
                <w:rFonts w:ascii="Trebuchet MS" w:hAnsi="Trebuchet MS"/>
              </w:rPr>
              <w:t>(2) Înainte de atribuirea contractului de achiziţie publică/acordului-cadru, cu excepţia situaţiei contractelor subsecvente atribuite în executarea unui acord-cadru, autoritatea contractantă solicită ofertantului clasat pe primul loc după aplicarea criteriului de atribuire să prezinte documente justificative actualizate prin care să demonstreze îndeplinirea tuturor criteriilor de calificare şi selecţie, în conformitate cu informaţiile cuprinse în DUAE, cu excepţia procedurilor desfăşurate în mai multe etape când documentele justificative sunt solicitate înainte de transmiterea invitaţiilor pentru etapa a doua către candidaţii selectaţi.</w:t>
            </w:r>
          </w:p>
        </w:tc>
        <w:tc>
          <w:tcPr>
            <w:tcW w:w="4961" w:type="dxa"/>
            <w:shd w:val="clear" w:color="auto" w:fill="auto"/>
            <w:vAlign w:val="center"/>
          </w:tcPr>
          <w:p w14:paraId="0E7667FB" w14:textId="77777777" w:rsidR="00BC3F27" w:rsidRPr="00EB7C40" w:rsidRDefault="00BC3F27" w:rsidP="00A80E10">
            <w:pPr>
              <w:spacing w:after="0" w:line="240" w:lineRule="auto"/>
              <w:jc w:val="both"/>
              <w:rPr>
                <w:rFonts w:ascii="Trebuchet MS" w:hAnsi="Trebuchet MS"/>
                <w:b/>
              </w:rPr>
            </w:pPr>
            <w:r w:rsidRPr="00EB7C40">
              <w:rPr>
                <w:rFonts w:ascii="Trebuchet MS" w:hAnsi="Trebuchet MS"/>
                <w:b/>
              </w:rPr>
              <w:t>3.</w:t>
            </w:r>
            <w:r w:rsidRPr="00EB7C40">
              <w:rPr>
                <w:rFonts w:ascii="Trebuchet MS" w:hAnsi="Trebuchet MS"/>
                <w:b/>
              </w:rPr>
              <w:tab/>
              <w:t>Alineatul (2) al articolului 196 se modifică și va avea următorul cuprins:</w:t>
            </w:r>
          </w:p>
          <w:p w14:paraId="52BE1E0A" w14:textId="77777777" w:rsidR="00BC3F27" w:rsidRPr="00EB7C40" w:rsidRDefault="00BC3F27" w:rsidP="00A80E10">
            <w:pPr>
              <w:spacing w:after="0" w:line="240" w:lineRule="auto"/>
              <w:jc w:val="both"/>
              <w:rPr>
                <w:rFonts w:ascii="Trebuchet MS" w:hAnsi="Trebuchet MS"/>
              </w:rPr>
            </w:pPr>
          </w:p>
          <w:p w14:paraId="48669A91" w14:textId="77777777" w:rsidR="00BC3F27" w:rsidRPr="00EB7C40" w:rsidRDefault="00BC3F27" w:rsidP="00A80E10">
            <w:pPr>
              <w:spacing w:after="0" w:line="240" w:lineRule="auto"/>
              <w:jc w:val="both"/>
              <w:rPr>
                <w:rFonts w:ascii="Trebuchet MS" w:hAnsi="Trebuchet MS"/>
              </w:rPr>
            </w:pPr>
          </w:p>
          <w:p w14:paraId="150EFCF7" w14:textId="77777777" w:rsidR="00BC3F27" w:rsidRPr="00EB7C40" w:rsidRDefault="00BC3F27" w:rsidP="00A80E10">
            <w:pPr>
              <w:spacing w:after="0" w:line="240" w:lineRule="auto"/>
              <w:jc w:val="both"/>
              <w:rPr>
                <w:rFonts w:ascii="Trebuchet MS" w:hAnsi="Trebuchet MS"/>
              </w:rPr>
            </w:pPr>
          </w:p>
          <w:p w14:paraId="7E374AB8" w14:textId="77777777" w:rsidR="00BC3F27" w:rsidRPr="00EB7C40" w:rsidRDefault="00BC3F27" w:rsidP="00A80E10">
            <w:pPr>
              <w:spacing w:after="0" w:line="240" w:lineRule="auto"/>
              <w:jc w:val="both"/>
              <w:rPr>
                <w:rFonts w:ascii="Trebuchet MS" w:hAnsi="Trebuchet MS"/>
              </w:rPr>
            </w:pPr>
          </w:p>
          <w:p w14:paraId="6F7FB836" w14:textId="7B0B5E8D" w:rsidR="00BC3F27" w:rsidRPr="00EB7C40" w:rsidRDefault="00BC3F27" w:rsidP="00A80E10">
            <w:pPr>
              <w:spacing w:after="0" w:line="240" w:lineRule="auto"/>
              <w:jc w:val="both"/>
              <w:rPr>
                <w:rFonts w:ascii="Trebuchet MS" w:hAnsi="Trebuchet MS"/>
              </w:rPr>
            </w:pPr>
            <w:r w:rsidRPr="00EB7C40">
              <w:rPr>
                <w:rFonts w:ascii="Trebuchet MS" w:hAnsi="Trebuchet MS"/>
              </w:rPr>
              <w:t xml:space="preserve">(2) Înainte de atribuirea contractului de achiziție publică/acordului-cadru, cu excepția situației contractelor subsecvente atribuite în executarea unui acord-cadru, autoritatea contractantă, </w:t>
            </w:r>
            <w:r w:rsidRPr="00EB7C40">
              <w:rPr>
                <w:rFonts w:ascii="Trebuchet MS" w:hAnsi="Trebuchet MS"/>
                <w:b/>
              </w:rPr>
              <w:t>în termen de o zi de la momentul stabilirii ofertantului clasat pe primul loc</w:t>
            </w:r>
            <w:r w:rsidRPr="00EB7C40">
              <w:rPr>
                <w:rFonts w:ascii="Trebuchet MS" w:hAnsi="Trebuchet MS"/>
              </w:rPr>
              <w:t xml:space="preserve"> </w:t>
            </w:r>
            <w:r w:rsidRPr="00EB7C40">
              <w:rPr>
                <w:rFonts w:ascii="Trebuchet MS" w:hAnsi="Trebuchet MS"/>
                <w:b/>
              </w:rPr>
              <w:t>după aplicarea criteriului de atribuire</w:t>
            </w:r>
            <w:r w:rsidRPr="00EB7C40">
              <w:rPr>
                <w:rFonts w:ascii="Trebuchet MS" w:hAnsi="Trebuchet MS"/>
              </w:rPr>
              <w:t xml:space="preserve">, solicită acestuia să prezinte documente justificative actualizate prin care să demonstreze îndeplinirea tuturor criteriilor de calificare și selecție, în conformitate cu informațiile cuprinse în DUAE, cu excepția procedurilor desfășurate în mai multe etape când documentele justificative sunt solicitate înainte de transmiterea invitațiilor pentru etapa a doua către candidații selectați, </w:t>
            </w:r>
            <w:r w:rsidRPr="00EB7C40">
              <w:rPr>
                <w:rFonts w:ascii="Trebuchet MS" w:hAnsi="Trebuchet MS"/>
                <w:b/>
              </w:rPr>
              <w:t>acordând ofertantului un termen de maxim 7 zile pentru a răspunde la solicitarea de clarificare, sub sancțiunea respingerii ofertei ca inacceptabilă. Acest termen poate fi prelungit la solicitarea justificata a ofertantului, cu cel mult 3 zile.</w:t>
            </w:r>
          </w:p>
        </w:tc>
        <w:tc>
          <w:tcPr>
            <w:tcW w:w="5387" w:type="dxa"/>
            <w:shd w:val="clear" w:color="auto" w:fill="auto"/>
            <w:vAlign w:val="center"/>
          </w:tcPr>
          <w:p w14:paraId="11CAE585" w14:textId="77777777" w:rsidR="00BC3F27" w:rsidRPr="00EB7C40" w:rsidRDefault="00BC3F27" w:rsidP="008C1C81">
            <w:pPr>
              <w:spacing w:after="0" w:line="240" w:lineRule="auto"/>
              <w:rPr>
                <w:rFonts w:ascii="Trebuchet MS" w:hAnsi="Trebuchet MS"/>
                <w:color w:val="FF0000"/>
              </w:rPr>
            </w:pPr>
          </w:p>
          <w:p w14:paraId="2FD3DEC8" w14:textId="77777777" w:rsidR="00BC3F27" w:rsidRPr="00EB7C40" w:rsidRDefault="00BC3F27" w:rsidP="008C1C81">
            <w:pPr>
              <w:spacing w:after="0" w:line="240" w:lineRule="auto"/>
              <w:rPr>
                <w:rFonts w:ascii="Trebuchet MS" w:hAnsi="Trebuchet MS"/>
                <w:u w:val="single"/>
              </w:rPr>
            </w:pPr>
            <w:r w:rsidRPr="00EB7C40">
              <w:rPr>
                <w:rFonts w:ascii="Trebuchet MS" w:hAnsi="Trebuchet MS"/>
                <w:u w:val="single"/>
              </w:rPr>
              <w:t>Propunem modificarea formei propuse:</w:t>
            </w:r>
          </w:p>
          <w:p w14:paraId="6E1672B9" w14:textId="77777777" w:rsidR="00BC3F27" w:rsidRPr="00EB7C40" w:rsidRDefault="00BC3F27" w:rsidP="008C1C81">
            <w:pPr>
              <w:spacing w:after="0" w:line="240" w:lineRule="auto"/>
              <w:rPr>
                <w:rFonts w:ascii="Trebuchet MS" w:hAnsi="Trebuchet MS"/>
                <w:u w:val="single"/>
              </w:rPr>
            </w:pPr>
          </w:p>
          <w:p w14:paraId="6E3C1BC4" w14:textId="77777777" w:rsidR="00BC3F27" w:rsidRPr="00EB7C40" w:rsidRDefault="00BC3F27" w:rsidP="008C1C81">
            <w:pPr>
              <w:spacing w:after="0" w:line="240" w:lineRule="auto"/>
              <w:rPr>
                <w:rFonts w:ascii="Trebuchet MS" w:hAnsi="Trebuchet MS"/>
                <w:b/>
              </w:rPr>
            </w:pPr>
            <w:r w:rsidRPr="00EB7C40">
              <w:rPr>
                <w:rFonts w:ascii="Trebuchet MS" w:hAnsi="Trebuchet MS"/>
                <w:b/>
              </w:rPr>
              <w:t>3.</w:t>
            </w:r>
            <w:r w:rsidRPr="00EB7C40">
              <w:rPr>
                <w:rFonts w:ascii="Trebuchet MS" w:hAnsi="Trebuchet MS"/>
                <w:b/>
              </w:rPr>
              <w:tab/>
              <w:t>Alineatul (2) al articolului 196 se modifică și va avea următorul cuprins:</w:t>
            </w:r>
          </w:p>
          <w:p w14:paraId="13021216" w14:textId="77777777" w:rsidR="00BC3F27" w:rsidRPr="00EB7C40" w:rsidRDefault="00BC3F27" w:rsidP="00A80E10">
            <w:pPr>
              <w:spacing w:after="0" w:line="240" w:lineRule="auto"/>
              <w:jc w:val="both"/>
              <w:rPr>
                <w:rFonts w:ascii="Trebuchet MS" w:hAnsi="Trebuchet MS"/>
                <w:color w:val="FF0000"/>
              </w:rPr>
            </w:pPr>
            <w:r w:rsidRPr="00EB7C40">
              <w:rPr>
                <w:rFonts w:ascii="Trebuchet MS" w:hAnsi="Trebuchet MS"/>
              </w:rPr>
              <w:t xml:space="preserve">(2) Înainte de atribuirea contractului de achiziție publică/acordului-cadru, cu excepția situației contractelor subsecvente atribuite în executarea unui acord-cadru, autoritatea contractantă, în termen de o zi lucrătoare de la momentul stabilirii ofertantului clasat pe primul loc </w:t>
            </w:r>
            <w:r w:rsidRPr="00EB7C40">
              <w:rPr>
                <w:rFonts w:ascii="Trebuchet MS" w:hAnsi="Trebuchet MS"/>
                <w:b/>
              </w:rPr>
              <w:t>după aplicarea criteriului de atribuire/emitere Aviz ANAP daca este cazul</w:t>
            </w:r>
            <w:r w:rsidRPr="00EB7C40">
              <w:rPr>
                <w:rFonts w:ascii="Trebuchet MS" w:hAnsi="Trebuchet MS"/>
              </w:rPr>
              <w:t>, solicită acestuia să prezinte documente justificative actualizate prin care să demonstreze îndeplinirea tuturor criteriilor de calificare și selecție, în conformitate cu informațiile cuprinse în DUAE, cu excepția procedurilor desfășurate în mai multe etape când documentele justificative sunt solicitate înainte de transmiterea invitațiilor pentru etapa a doua către candidații selectați, acordând ofertantului un termen de maxim 7 zile lucrătoare pentru a răspunde la solicitarea de clarificare, sub sancțiunea respingerii ofertei ca inacceptabilă. Acest termen poate fi prelungit la solicitarea justificata a ofertantului, cu cel mult 3 zile lucrătoare.</w:t>
            </w:r>
          </w:p>
          <w:p w14:paraId="517C8E6A" w14:textId="77777777" w:rsidR="00BC3F27" w:rsidRPr="00EB7C40" w:rsidRDefault="00BC3F27" w:rsidP="00A80E10">
            <w:pPr>
              <w:spacing w:after="0" w:line="240" w:lineRule="auto"/>
              <w:jc w:val="both"/>
              <w:rPr>
                <w:rFonts w:ascii="Trebuchet MS" w:hAnsi="Trebuchet MS"/>
                <w:color w:val="FF0000"/>
              </w:rPr>
            </w:pPr>
          </w:p>
          <w:p w14:paraId="327049BB" w14:textId="77777777" w:rsidR="00BC3F27" w:rsidRPr="00EB7C40" w:rsidRDefault="00BC3F27" w:rsidP="00A80E10">
            <w:pPr>
              <w:spacing w:after="0" w:line="240" w:lineRule="auto"/>
              <w:jc w:val="both"/>
              <w:rPr>
                <w:rFonts w:ascii="Trebuchet MS" w:hAnsi="Trebuchet MS"/>
                <w:b/>
                <w:u w:val="single"/>
              </w:rPr>
            </w:pPr>
            <w:r w:rsidRPr="00EB7C40">
              <w:rPr>
                <w:rFonts w:ascii="Trebuchet MS" w:hAnsi="Trebuchet MS"/>
                <w:b/>
                <w:u w:val="single"/>
              </w:rPr>
              <w:t>Justificare:</w:t>
            </w:r>
          </w:p>
          <w:p w14:paraId="18C960E1" w14:textId="77777777" w:rsidR="00BC3F27" w:rsidRPr="00EB7C40" w:rsidRDefault="00BC3F27" w:rsidP="00A80E10">
            <w:pPr>
              <w:spacing w:after="0" w:line="240" w:lineRule="auto"/>
              <w:jc w:val="both"/>
              <w:rPr>
                <w:rFonts w:ascii="Trebuchet MS" w:hAnsi="Trebuchet MS"/>
                <w:u w:val="single"/>
              </w:rPr>
            </w:pPr>
            <w:r w:rsidRPr="00EB7C40">
              <w:rPr>
                <w:rFonts w:ascii="Trebuchet MS" w:hAnsi="Trebuchet MS"/>
              </w:rPr>
              <w:t xml:space="preserve">Din propunerea de modificare se înțelege că aceste termene sunt valabile pentru procedurile de atribuire, excepție fiind ”procedura simplificată” pentru care art. </w:t>
            </w:r>
            <w:r w:rsidRPr="00EB7C40">
              <w:rPr>
                <w:rFonts w:ascii="Trebuchet MS" w:hAnsi="Trebuchet MS"/>
                <w:u w:val="single"/>
              </w:rPr>
              <w:t>196 alin. (2</w:t>
            </w:r>
            <w:r w:rsidRPr="00EB7C40">
              <w:rPr>
                <w:rFonts w:ascii="Trebuchet MS" w:hAnsi="Trebuchet MS"/>
                <w:u w:val="single"/>
                <w:vertAlign w:val="superscript"/>
              </w:rPr>
              <w:t>1</w:t>
            </w:r>
            <w:r w:rsidRPr="00EB7C40">
              <w:rPr>
                <w:rFonts w:ascii="Trebuchet MS" w:hAnsi="Trebuchet MS"/>
                <w:u w:val="single"/>
              </w:rPr>
              <w:t>)</w:t>
            </w:r>
            <w:r w:rsidRPr="00EB7C40">
              <w:rPr>
                <w:rFonts w:ascii="Trebuchet MS" w:hAnsi="Trebuchet MS"/>
              </w:rPr>
              <w:t xml:space="preserve"> nu prevede un termen de solicitare a documentelor, iar pentru prezentarea acestora de către ofertant se menționează </w:t>
            </w:r>
            <w:r w:rsidRPr="00EB7C40">
              <w:rPr>
                <w:rFonts w:ascii="Trebuchet MS" w:hAnsi="Trebuchet MS"/>
                <w:u w:val="single"/>
              </w:rPr>
              <w:t xml:space="preserve">5 zile lucrătoare. </w:t>
            </w:r>
          </w:p>
          <w:p w14:paraId="00965855" w14:textId="1E672D98" w:rsidR="00BC3F27" w:rsidRPr="00EB7C40" w:rsidRDefault="00BC3F27" w:rsidP="00A80E10">
            <w:pPr>
              <w:spacing w:after="0" w:line="240" w:lineRule="auto"/>
              <w:jc w:val="both"/>
              <w:rPr>
                <w:rFonts w:ascii="Trebuchet MS" w:hAnsi="Trebuchet MS"/>
              </w:rPr>
            </w:pPr>
            <w:r w:rsidRPr="00EB7C40">
              <w:rPr>
                <w:rFonts w:ascii="Trebuchet MS" w:hAnsi="Trebuchet MS"/>
              </w:rPr>
              <w:t>Aceste două reglementări, alin. (2) și alin. (2</w:t>
            </w:r>
            <w:r w:rsidRPr="00EB7C40">
              <w:rPr>
                <w:rFonts w:ascii="Trebuchet MS" w:hAnsi="Trebuchet MS"/>
                <w:vertAlign w:val="superscript"/>
              </w:rPr>
              <w:t>1</w:t>
            </w:r>
            <w:r w:rsidRPr="00EB7C40">
              <w:rPr>
                <w:rFonts w:ascii="Trebuchet MS" w:hAnsi="Trebuchet MS"/>
              </w:rPr>
              <w:t>) ar trebui corelate in sensul solicitării termenului de 1 zi si pt. simplificata.</w:t>
            </w:r>
          </w:p>
        </w:tc>
      </w:tr>
      <w:tr w:rsidR="00BC3F27" w:rsidRPr="00EB7C40" w14:paraId="1739782B" w14:textId="77777777" w:rsidTr="00D1118A">
        <w:tc>
          <w:tcPr>
            <w:tcW w:w="4673" w:type="dxa"/>
            <w:shd w:val="clear" w:color="auto" w:fill="auto"/>
            <w:vAlign w:val="center"/>
          </w:tcPr>
          <w:p w14:paraId="175F8AAA"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7574D5C" w14:textId="77777777" w:rsidR="00BC3F27" w:rsidRPr="00EB7C40" w:rsidRDefault="00BC3F27" w:rsidP="0093577C">
            <w:pPr>
              <w:spacing w:after="0" w:line="240" w:lineRule="auto"/>
              <w:jc w:val="both"/>
              <w:rPr>
                <w:rFonts w:ascii="Trebuchet MS" w:hAnsi="Trebuchet MS"/>
                <w:b/>
              </w:rPr>
            </w:pPr>
            <w:r w:rsidRPr="00EB7C40">
              <w:rPr>
                <w:rFonts w:ascii="Trebuchet MS" w:hAnsi="Trebuchet MS"/>
                <w:b/>
              </w:rPr>
              <w:t>4.</w:t>
            </w:r>
            <w:r w:rsidRPr="00EB7C40">
              <w:rPr>
                <w:rFonts w:ascii="Trebuchet MS" w:hAnsi="Trebuchet MS"/>
                <w:b/>
              </w:rPr>
              <w:tab/>
              <w:t>După art. 218 se introduc două noi articole, respectiv art. 218</w:t>
            </w:r>
            <w:r w:rsidRPr="00EB7C40">
              <w:rPr>
                <w:rFonts w:ascii="Trebuchet MS" w:hAnsi="Trebuchet MS"/>
                <w:b/>
                <w:vertAlign w:val="superscript"/>
              </w:rPr>
              <w:t>1</w:t>
            </w:r>
            <w:r w:rsidRPr="00EB7C40">
              <w:rPr>
                <w:rFonts w:ascii="Trebuchet MS" w:hAnsi="Trebuchet MS"/>
                <w:b/>
              </w:rPr>
              <w:t xml:space="preserve"> și art. 218</w:t>
            </w:r>
            <w:r w:rsidRPr="00EB7C40">
              <w:rPr>
                <w:rFonts w:ascii="Trebuchet MS" w:hAnsi="Trebuchet MS"/>
                <w:b/>
                <w:vertAlign w:val="superscript"/>
              </w:rPr>
              <w:t>2</w:t>
            </w:r>
            <w:r w:rsidRPr="00EB7C40">
              <w:rPr>
                <w:rFonts w:ascii="Trebuchet MS" w:hAnsi="Trebuchet MS"/>
                <w:b/>
              </w:rPr>
              <w:t xml:space="preserve"> , cu următorul cuprins:</w:t>
            </w:r>
          </w:p>
          <w:p w14:paraId="7B3FA5B3" w14:textId="1FA24551" w:rsidR="00BC3F27" w:rsidRPr="00EB7C40" w:rsidRDefault="00BC3F27" w:rsidP="0093577C">
            <w:pPr>
              <w:spacing w:after="0" w:line="240" w:lineRule="auto"/>
              <w:jc w:val="both"/>
              <w:rPr>
                <w:rFonts w:ascii="Trebuchet MS" w:hAnsi="Trebuchet MS"/>
              </w:rPr>
            </w:pPr>
            <w:r w:rsidRPr="00EB7C40">
              <w:rPr>
                <w:rFonts w:ascii="Trebuchet MS" w:hAnsi="Trebuchet MS"/>
              </w:rPr>
              <w:t>”Art 218</w:t>
            </w:r>
            <w:r w:rsidRPr="00EB7C40">
              <w:rPr>
                <w:rFonts w:ascii="Trebuchet MS" w:hAnsi="Trebuchet MS"/>
                <w:vertAlign w:val="superscript"/>
              </w:rPr>
              <w:t>1</w:t>
            </w:r>
            <w:r w:rsidRPr="00EB7C40">
              <w:rPr>
                <w:rFonts w:ascii="Trebuchet MS" w:hAnsi="Trebuchet MS"/>
              </w:rPr>
              <w:t xml:space="preserve"> - (1) Autoritatea contractantă efectuează plăți corespunzătoare pentru produsele / bunurile/ materialele furnizate, serviciile prestate si lucrările executate in cadrul contractului direct către operatorii economici propuși în ofertă sau declarați ulterior, dacă aceștia solicită, în conformitate cu dispozițiile legale aplicabile, atunci când natura contractului permite acest lucru și dacă operatorii economici și-au exprimat opțiunea în acest sens.</w:t>
            </w:r>
          </w:p>
          <w:p w14:paraId="53C4B7B7" w14:textId="4B35F3F8" w:rsidR="00BC3F27" w:rsidRPr="00EB7C40" w:rsidRDefault="00BC3F27" w:rsidP="0093577C">
            <w:pPr>
              <w:spacing w:after="0" w:line="240" w:lineRule="auto"/>
              <w:ind w:firstLine="1164"/>
              <w:jc w:val="both"/>
              <w:rPr>
                <w:rFonts w:ascii="Trebuchet MS" w:hAnsi="Trebuchet MS"/>
              </w:rPr>
            </w:pPr>
            <w:r w:rsidRPr="00EB7C40">
              <w:rPr>
                <w:rFonts w:ascii="Trebuchet MS" w:hAnsi="Trebuchet MS"/>
              </w:rPr>
              <w:t xml:space="preserve">(2) În sensul alin. (1), furnizorii/ prestatorii de servicii/ executanții își vor exprima la momentul încheierii contractului de achiziție publică sau la momentul introducerii acestora în contractul de achiziție publică, după caz, opțiunea de a fi plătiți direct de către autoritatea contractantă. </w:t>
            </w:r>
          </w:p>
          <w:p w14:paraId="3CC8D2B4" w14:textId="4FB93789" w:rsidR="00BC3F27" w:rsidRPr="00EB7C40" w:rsidRDefault="00BC3F27" w:rsidP="0093577C">
            <w:pPr>
              <w:spacing w:after="0" w:line="240" w:lineRule="auto"/>
              <w:ind w:firstLine="1306"/>
              <w:jc w:val="both"/>
              <w:rPr>
                <w:rFonts w:ascii="Trebuchet MS" w:hAnsi="Trebuchet MS"/>
              </w:rPr>
            </w:pPr>
            <w:r w:rsidRPr="00EB7C40">
              <w:rPr>
                <w:rFonts w:ascii="Trebuchet MS" w:hAnsi="Trebuchet MS"/>
              </w:rPr>
              <w:t>(3) Autoritatea contractantă efectuează plățile directe către furnizorii /  prestatorii de servicii/executanții propuși in oferta sau declarați ulterior, doar atunci când livrările/prestările /execuțiile acestora sunt confirmate prin documente agreate de toate cele 3 părți, respectiv autoritate contractantă, contractant și furnizor/prestator de servicii/executant sau de autoritatea contractantă și furnizor/prestator de servicii/executant atunci când, în mod nejustificat, contractantul blochează confirmarea executării obligațiilor asumate de aceștia.</w:t>
            </w:r>
          </w:p>
          <w:p w14:paraId="7F481A74" w14:textId="481970B5" w:rsidR="00BC3F27" w:rsidRPr="00EB7C40" w:rsidRDefault="00BC3F27" w:rsidP="0093577C">
            <w:pPr>
              <w:spacing w:after="0" w:line="240" w:lineRule="auto"/>
              <w:ind w:firstLine="1306"/>
              <w:jc w:val="both"/>
              <w:rPr>
                <w:rFonts w:ascii="Trebuchet MS" w:hAnsi="Trebuchet MS"/>
              </w:rPr>
            </w:pPr>
            <w:r w:rsidRPr="00EB7C40">
              <w:rPr>
                <w:rFonts w:ascii="Trebuchet MS" w:hAnsi="Trebuchet MS"/>
              </w:rPr>
              <w:t>(4) Atunci când un furnizor/prestator de servicii/executant își exprimă opțiunea de a fi plătit direct, autoritatea contractantă are obligația de a stabili în cadrul contractului de achiziție publică clauze contractuale obligatorii ce prevăd plata directa către aceștia.</w:t>
            </w:r>
          </w:p>
          <w:p w14:paraId="0C2BD6E5" w14:textId="607299F1" w:rsidR="00BC3F27" w:rsidRPr="00EB7C40" w:rsidRDefault="00BC3F27" w:rsidP="0093577C">
            <w:pPr>
              <w:spacing w:after="0" w:line="240" w:lineRule="auto"/>
              <w:ind w:firstLine="1306"/>
              <w:jc w:val="both"/>
              <w:rPr>
                <w:rFonts w:ascii="Trebuchet MS" w:hAnsi="Trebuchet MS"/>
              </w:rPr>
            </w:pPr>
            <w:r w:rsidRPr="00EB7C40">
              <w:rPr>
                <w:rFonts w:ascii="Trebuchet MS" w:hAnsi="Trebuchet MS"/>
              </w:rPr>
              <w:t>(5) Autoritatea contractantă are obligația de a solicita, la încheierea contractului de achiziție publică sau atunci când se introduc noi operatori economici, prezentarea contractelor / documentelor încheiate între contractant și furnizor / prestator de servicii/ executant nominalizat în ofertă sau declarat ulterior, astfel încât sumele aferente să fie cuprinse în contractul de achiziție publică.</w:t>
            </w:r>
          </w:p>
        </w:tc>
        <w:tc>
          <w:tcPr>
            <w:tcW w:w="5387" w:type="dxa"/>
            <w:shd w:val="clear" w:color="auto" w:fill="auto"/>
            <w:vAlign w:val="center"/>
          </w:tcPr>
          <w:p w14:paraId="0B082E20" w14:textId="77777777" w:rsidR="00BC3F27" w:rsidRPr="00EB7C40" w:rsidRDefault="00BC3F27" w:rsidP="008C1C81">
            <w:pPr>
              <w:spacing w:after="0" w:line="240" w:lineRule="auto"/>
              <w:rPr>
                <w:rFonts w:ascii="Trebuchet MS" w:hAnsi="Trebuchet MS"/>
              </w:rPr>
            </w:pPr>
          </w:p>
          <w:p w14:paraId="21E5E4AA" w14:textId="22317D3A" w:rsidR="00BC3F27" w:rsidRPr="00EB7C40" w:rsidRDefault="00BC3F27" w:rsidP="0093577C">
            <w:pPr>
              <w:spacing w:after="0" w:line="240" w:lineRule="auto"/>
              <w:jc w:val="both"/>
              <w:rPr>
                <w:rFonts w:ascii="Trebuchet MS" w:hAnsi="Trebuchet MS"/>
              </w:rPr>
            </w:pPr>
          </w:p>
        </w:tc>
      </w:tr>
      <w:tr w:rsidR="00BC3F27" w:rsidRPr="00EB7C40" w14:paraId="2E41C965" w14:textId="77777777" w:rsidTr="00D1118A">
        <w:tc>
          <w:tcPr>
            <w:tcW w:w="4673" w:type="dxa"/>
            <w:shd w:val="clear" w:color="auto" w:fill="auto"/>
            <w:vAlign w:val="center"/>
          </w:tcPr>
          <w:p w14:paraId="12C3C1D2" w14:textId="77777777" w:rsidR="00BC3F27" w:rsidRPr="00EB7C40" w:rsidRDefault="00BC3F27" w:rsidP="009A6737">
            <w:pPr>
              <w:spacing w:after="0" w:line="240" w:lineRule="auto"/>
              <w:jc w:val="both"/>
              <w:rPr>
                <w:rFonts w:ascii="Trebuchet MS" w:hAnsi="Trebuchet MS"/>
              </w:rPr>
            </w:pPr>
            <w:r w:rsidRPr="00EB7C40">
              <w:rPr>
                <w:rFonts w:ascii="Trebuchet MS" w:hAnsi="Trebuchet MS"/>
              </w:rPr>
              <w:t>ART. 221</w:t>
            </w:r>
          </w:p>
          <w:p w14:paraId="328C517E" w14:textId="77777777" w:rsidR="00BC3F27" w:rsidRPr="00EB7C40" w:rsidRDefault="00BC3F27" w:rsidP="009A6737">
            <w:pPr>
              <w:spacing w:after="0" w:line="240" w:lineRule="auto"/>
              <w:jc w:val="both"/>
              <w:rPr>
                <w:rFonts w:ascii="Trebuchet MS" w:hAnsi="Trebuchet MS"/>
              </w:rPr>
            </w:pPr>
            <w:r w:rsidRPr="00EB7C40">
              <w:rPr>
                <w:rFonts w:ascii="Trebuchet MS" w:hAnsi="Trebuchet MS"/>
              </w:rPr>
              <w:t>  </w:t>
            </w:r>
          </w:p>
          <w:p w14:paraId="5FFEBC62" w14:textId="77777777" w:rsidR="00BC3F27" w:rsidRPr="00EB7C40" w:rsidRDefault="00BC3F27" w:rsidP="009A6737">
            <w:pPr>
              <w:spacing w:after="0" w:line="240" w:lineRule="auto"/>
              <w:jc w:val="both"/>
              <w:rPr>
                <w:rFonts w:ascii="Trebuchet MS" w:hAnsi="Trebuchet MS"/>
              </w:rPr>
            </w:pPr>
          </w:p>
          <w:p w14:paraId="7AEF519A" w14:textId="5CAC6DDA" w:rsidR="00BC3F27" w:rsidRPr="00EB7C40" w:rsidRDefault="00BC3F27" w:rsidP="009A6737">
            <w:pPr>
              <w:spacing w:after="0" w:line="240" w:lineRule="auto"/>
              <w:jc w:val="both"/>
              <w:rPr>
                <w:rFonts w:ascii="Trebuchet MS" w:hAnsi="Trebuchet MS"/>
              </w:rPr>
            </w:pPr>
            <w:r w:rsidRPr="00EB7C40">
              <w:rPr>
                <w:rFonts w:ascii="Trebuchet MS" w:hAnsi="Trebuchet MS"/>
              </w:rPr>
              <w:t xml:space="preserve"> (9) În situația prevăzută la alin. (1) lit. f), în cazul în care se efectuează mai multe modificări succesive, valoarea modificărilor se va determina pe baza valorii nete cumulate a modificărilor succesive.</w:t>
            </w:r>
          </w:p>
        </w:tc>
        <w:tc>
          <w:tcPr>
            <w:tcW w:w="4961" w:type="dxa"/>
            <w:shd w:val="clear" w:color="auto" w:fill="auto"/>
            <w:vAlign w:val="center"/>
          </w:tcPr>
          <w:p w14:paraId="4A1A899D" w14:textId="77777777" w:rsidR="00BC3F27" w:rsidRPr="00EB7C40" w:rsidRDefault="00BC3F27" w:rsidP="008C1C81">
            <w:pPr>
              <w:spacing w:after="0" w:line="240" w:lineRule="auto"/>
              <w:rPr>
                <w:rFonts w:ascii="Trebuchet MS" w:hAnsi="Trebuchet MS"/>
                <w:b/>
              </w:rPr>
            </w:pPr>
            <w:r w:rsidRPr="00EB7C40">
              <w:rPr>
                <w:rFonts w:ascii="Trebuchet MS" w:hAnsi="Trebuchet MS"/>
                <w:b/>
              </w:rPr>
              <w:t>5.</w:t>
            </w:r>
            <w:r w:rsidRPr="00EB7C40">
              <w:rPr>
                <w:rFonts w:ascii="Trebuchet MS" w:hAnsi="Trebuchet MS"/>
                <w:b/>
              </w:rPr>
              <w:tab/>
              <w:t>Alineatul (9) al articolului 221 se modifică și va avea următorul cuprins:</w:t>
            </w:r>
          </w:p>
          <w:p w14:paraId="771E31DC" w14:textId="230724B7" w:rsidR="00BC3F27" w:rsidRPr="00EB7C40" w:rsidRDefault="00BC3F27" w:rsidP="009A6737">
            <w:pPr>
              <w:spacing w:after="0" w:line="240" w:lineRule="auto"/>
              <w:jc w:val="both"/>
              <w:rPr>
                <w:rFonts w:ascii="Trebuchet MS" w:hAnsi="Trebuchet MS"/>
              </w:rPr>
            </w:pPr>
            <w:r w:rsidRPr="00EB7C40">
              <w:rPr>
                <w:rFonts w:ascii="Trebuchet MS" w:hAnsi="Trebuchet MS"/>
              </w:rPr>
              <w:t xml:space="preserve">”(9) În situația prevăzută la alin. (1) lit. f), în cazul în care se efectuează mai multe modificări succesive, valoarea modificărilor se va determina pe baza valorii nete cumulate a modificărilor succesive </w:t>
            </w:r>
            <w:r w:rsidRPr="00EB7C40">
              <w:rPr>
                <w:rFonts w:ascii="Trebuchet MS" w:hAnsi="Trebuchet MS"/>
                <w:b/>
              </w:rPr>
              <w:t>fără a se lua în calcul eventualele modificări care nu conduc la majorarea valorii contractului și care se realizează în baza mecanismului contractual / clauzelor de revizuire sau a modificărilor care vor fi suportate din cadrul altor sume pentru implementarea contractului.”</w:t>
            </w:r>
          </w:p>
        </w:tc>
        <w:tc>
          <w:tcPr>
            <w:tcW w:w="5387" w:type="dxa"/>
            <w:shd w:val="clear" w:color="auto" w:fill="auto"/>
            <w:vAlign w:val="center"/>
          </w:tcPr>
          <w:p w14:paraId="2C98D868" w14:textId="77777777" w:rsidR="00BC3F27" w:rsidRPr="00EB7C40" w:rsidRDefault="00BC3F27" w:rsidP="008C1C81">
            <w:pPr>
              <w:spacing w:after="0" w:line="240" w:lineRule="auto"/>
              <w:rPr>
                <w:rFonts w:ascii="Trebuchet MS" w:hAnsi="Trebuchet MS"/>
              </w:rPr>
            </w:pPr>
          </w:p>
        </w:tc>
      </w:tr>
      <w:tr w:rsidR="003743B8" w:rsidRPr="00EB7C40" w14:paraId="79BBD8B1" w14:textId="77777777" w:rsidTr="00F9423F">
        <w:tc>
          <w:tcPr>
            <w:tcW w:w="15021" w:type="dxa"/>
            <w:gridSpan w:val="3"/>
            <w:shd w:val="clear" w:color="auto" w:fill="auto"/>
            <w:vAlign w:val="center"/>
          </w:tcPr>
          <w:p w14:paraId="18BC49B3" w14:textId="77777777" w:rsidR="003743B8" w:rsidRPr="00EB7C40" w:rsidRDefault="003743B8" w:rsidP="003743B8">
            <w:pPr>
              <w:spacing w:after="0" w:line="240" w:lineRule="auto"/>
              <w:jc w:val="center"/>
              <w:rPr>
                <w:rFonts w:ascii="Trebuchet MS" w:hAnsi="Trebuchet MS"/>
                <w:b/>
                <w:bCs/>
              </w:rPr>
            </w:pPr>
          </w:p>
          <w:p w14:paraId="376E9D79" w14:textId="77777777" w:rsidR="0052302B" w:rsidRPr="00EB7C40" w:rsidRDefault="0052302B" w:rsidP="003743B8">
            <w:pPr>
              <w:spacing w:after="0" w:line="240" w:lineRule="auto"/>
              <w:jc w:val="center"/>
              <w:rPr>
                <w:rFonts w:ascii="Trebuchet MS" w:hAnsi="Trebuchet MS"/>
                <w:b/>
                <w:bCs/>
                <w:color w:val="0070C0"/>
              </w:rPr>
            </w:pPr>
            <w:r w:rsidRPr="00EB7C40">
              <w:rPr>
                <w:rFonts w:ascii="Trebuchet MS" w:hAnsi="Trebuchet MS"/>
                <w:b/>
                <w:bCs/>
                <w:color w:val="0070C0"/>
              </w:rPr>
              <w:t xml:space="preserve">Propuneri modificari legislative CNI </w:t>
            </w:r>
          </w:p>
          <w:p w14:paraId="2E6D478D" w14:textId="457059E8" w:rsidR="003743B8" w:rsidRPr="00EB7C40" w:rsidRDefault="0052302B" w:rsidP="003743B8">
            <w:pPr>
              <w:spacing w:after="0" w:line="240" w:lineRule="auto"/>
              <w:jc w:val="center"/>
              <w:rPr>
                <w:rFonts w:ascii="Trebuchet MS" w:hAnsi="Trebuchet MS"/>
                <w:b/>
                <w:bCs/>
                <w:color w:val="0070C0"/>
              </w:rPr>
            </w:pPr>
            <w:r w:rsidRPr="00EB7C40">
              <w:rPr>
                <w:rFonts w:ascii="Trebuchet MS" w:hAnsi="Trebuchet MS"/>
                <w:b/>
                <w:bCs/>
                <w:color w:val="0070C0"/>
              </w:rPr>
              <w:t>aferente</w:t>
            </w:r>
            <w:r w:rsidR="003743B8" w:rsidRPr="00EB7C40">
              <w:rPr>
                <w:rFonts w:ascii="Trebuchet MS" w:hAnsi="Trebuchet MS"/>
                <w:b/>
                <w:color w:val="0070C0"/>
                <w:u w:val="single"/>
              </w:rPr>
              <w:t xml:space="preserve"> Leg</w:t>
            </w:r>
            <w:r w:rsidRPr="00EB7C40">
              <w:rPr>
                <w:rFonts w:ascii="Trebuchet MS" w:hAnsi="Trebuchet MS"/>
                <w:b/>
                <w:color w:val="0070C0"/>
                <w:u w:val="single"/>
              </w:rPr>
              <w:t>ii</w:t>
            </w:r>
            <w:r w:rsidR="003743B8" w:rsidRPr="00EB7C40">
              <w:rPr>
                <w:rFonts w:ascii="Trebuchet MS" w:hAnsi="Trebuchet MS"/>
                <w:b/>
                <w:color w:val="0070C0"/>
                <w:u w:val="single"/>
              </w:rPr>
              <w:t xml:space="preserve"> nr. 98/2016</w:t>
            </w:r>
            <w:r w:rsidR="003743B8" w:rsidRPr="00EB7C40">
              <w:rPr>
                <w:rFonts w:ascii="Trebuchet MS" w:hAnsi="Trebuchet MS"/>
                <w:color w:val="0070C0"/>
              </w:rPr>
              <w:t xml:space="preserve"> privind achizițiile publice, publicată în Monitorul Oficial al României, Partea I, nr. 390 din 23 martie 2016, cu modificările și completările ulterioare</w:t>
            </w:r>
          </w:p>
          <w:p w14:paraId="45A8D9E4" w14:textId="759D4BAE" w:rsidR="003743B8" w:rsidRPr="00EB7C40" w:rsidRDefault="003743B8" w:rsidP="003743B8">
            <w:pPr>
              <w:spacing w:after="0" w:line="240" w:lineRule="auto"/>
              <w:jc w:val="center"/>
              <w:rPr>
                <w:rFonts w:ascii="Trebuchet MS" w:hAnsi="Trebuchet MS"/>
                <w:b/>
                <w:bCs/>
              </w:rPr>
            </w:pPr>
          </w:p>
        </w:tc>
      </w:tr>
      <w:tr w:rsidR="002437E2" w:rsidRPr="00EB7C40" w14:paraId="2CAE5A9D" w14:textId="77777777" w:rsidTr="00C2364D">
        <w:tc>
          <w:tcPr>
            <w:tcW w:w="4673" w:type="dxa"/>
            <w:shd w:val="clear" w:color="auto" w:fill="auto"/>
          </w:tcPr>
          <w:p w14:paraId="3AA65CF1" w14:textId="77777777" w:rsidR="002437E2" w:rsidRPr="00EB7C40" w:rsidRDefault="002437E2" w:rsidP="002437E2">
            <w:pPr>
              <w:jc w:val="both"/>
              <w:rPr>
                <w:rFonts w:ascii="Trebuchet MS" w:hAnsi="Trebuchet MS"/>
                <w:color w:val="0070C0"/>
              </w:rPr>
            </w:pPr>
            <w:r w:rsidRPr="00EB7C40">
              <w:rPr>
                <w:rFonts w:ascii="Trebuchet MS" w:hAnsi="Trebuchet MS"/>
                <w:color w:val="0070C0"/>
              </w:rPr>
              <w:t>Art.9.-</w:t>
            </w:r>
            <w:r w:rsidRPr="00EB7C40">
              <w:rPr>
                <w:rStyle w:val="l5def1"/>
                <w:rFonts w:ascii="Trebuchet MS" w:hAnsi="Trebuchet MS"/>
                <w:color w:val="0070C0"/>
                <w:sz w:val="22"/>
                <w:szCs w:val="22"/>
              </w:rPr>
              <w:t xml:space="preserve">(1) Autoritatea contractantă calculează valoarea estimată a unei achiziţii având în vedere valoarea totală de plată, fără TVA, estimată de autoritatea contractantă, luând în considerare orice eventuale forme de opţiuni şi prelungiri ale contractului menţionate în mod explicit în documentele achiziţiei.  </w:t>
            </w:r>
          </w:p>
          <w:p w14:paraId="6D99723C" w14:textId="77777777" w:rsidR="002437E2" w:rsidRPr="00EB7C40" w:rsidRDefault="002437E2" w:rsidP="002437E2">
            <w:pPr>
              <w:spacing w:after="0" w:line="240" w:lineRule="auto"/>
              <w:jc w:val="both"/>
              <w:rPr>
                <w:rStyle w:val="l5def1"/>
                <w:rFonts w:ascii="Trebuchet MS" w:hAnsi="Trebuchet MS"/>
                <w:color w:val="0070C0"/>
                <w:sz w:val="22"/>
                <w:szCs w:val="22"/>
              </w:rPr>
            </w:pPr>
          </w:p>
        </w:tc>
        <w:tc>
          <w:tcPr>
            <w:tcW w:w="4961" w:type="dxa"/>
            <w:shd w:val="clear" w:color="auto" w:fill="auto"/>
          </w:tcPr>
          <w:p w14:paraId="1B4851C9" w14:textId="77777777" w:rsidR="002437E2" w:rsidRPr="00EB7C40" w:rsidRDefault="002437E2" w:rsidP="002437E2">
            <w:pPr>
              <w:jc w:val="both"/>
              <w:rPr>
                <w:rStyle w:val="l5def1"/>
                <w:rFonts w:ascii="Trebuchet MS" w:hAnsi="Trebuchet MS"/>
                <w:color w:val="0070C0"/>
                <w:sz w:val="22"/>
                <w:szCs w:val="22"/>
              </w:rPr>
            </w:pPr>
            <w:r w:rsidRPr="00EB7C40">
              <w:rPr>
                <w:rStyle w:val="l5def1"/>
                <w:rFonts w:ascii="Trebuchet MS" w:hAnsi="Trebuchet MS"/>
                <w:color w:val="0070C0"/>
                <w:sz w:val="22"/>
                <w:szCs w:val="22"/>
              </w:rPr>
              <w:t xml:space="preserve">La art.9, dupa alin.(1), se introduce un nou alineat, alin. (1)¹ </w:t>
            </w:r>
            <w:r w:rsidRPr="00EB7C40">
              <w:rPr>
                <w:rFonts w:ascii="Trebuchet MS" w:hAnsi="Trebuchet MS" w:cs="Arial"/>
                <w:color w:val="0070C0"/>
              </w:rPr>
              <w:t>care va avea urmatorul continut:</w:t>
            </w:r>
          </w:p>
          <w:p w14:paraId="40764364" w14:textId="77777777" w:rsidR="002437E2" w:rsidRPr="00EB7C40" w:rsidRDefault="002437E2" w:rsidP="002437E2">
            <w:pPr>
              <w:jc w:val="both"/>
              <w:rPr>
                <w:rStyle w:val="l5def1"/>
                <w:rFonts w:ascii="Trebuchet MS" w:hAnsi="Trebuchet MS"/>
                <w:color w:val="0070C0"/>
                <w:sz w:val="22"/>
                <w:szCs w:val="22"/>
              </w:rPr>
            </w:pPr>
            <w:r w:rsidRPr="00EB7C40">
              <w:rPr>
                <w:rStyle w:val="l5def1"/>
                <w:rFonts w:ascii="Trebuchet MS" w:hAnsi="Trebuchet MS"/>
                <w:color w:val="0070C0"/>
                <w:sz w:val="22"/>
                <w:szCs w:val="22"/>
              </w:rPr>
              <w:t>(1)¹ „Prin exceptie de la art. 9 alin. (1), valoarea estimata nu se va raporta la toate formele de opţiuni şi prelungiri ale contractului, atunci cand contractul este reziliat/incetat, urmand ca valoarea restului de executat sa fie tratata individual, fara sa fie cumulata cu valoarea executata, aplicandu-se pentru noua valoare ce urmeaza sa fie scoasa la licitatie, pragurile de la art. 7 .”</w:t>
            </w:r>
          </w:p>
          <w:p w14:paraId="32C05904" w14:textId="77777777" w:rsidR="002437E2" w:rsidRPr="00EB7C40" w:rsidRDefault="002437E2" w:rsidP="002437E2">
            <w:pPr>
              <w:spacing w:after="0" w:line="240" w:lineRule="auto"/>
              <w:rPr>
                <w:rStyle w:val="l5def1"/>
                <w:rFonts w:ascii="Trebuchet MS" w:hAnsi="Trebuchet MS"/>
                <w:color w:val="0070C0"/>
                <w:sz w:val="22"/>
                <w:szCs w:val="22"/>
              </w:rPr>
            </w:pPr>
          </w:p>
        </w:tc>
        <w:tc>
          <w:tcPr>
            <w:tcW w:w="5387" w:type="dxa"/>
            <w:shd w:val="clear" w:color="auto" w:fill="auto"/>
          </w:tcPr>
          <w:p w14:paraId="14043616" w14:textId="77777777" w:rsidR="002437E2" w:rsidRPr="00EB7C40" w:rsidRDefault="002437E2" w:rsidP="002437E2">
            <w:pPr>
              <w:jc w:val="both"/>
              <w:rPr>
                <w:rFonts w:ascii="Trebuchet MS" w:hAnsi="Trebuchet MS"/>
                <w:color w:val="0070C0"/>
              </w:rPr>
            </w:pPr>
            <w:r w:rsidRPr="00EB7C40">
              <w:rPr>
                <w:rFonts w:ascii="Trebuchet MS" w:hAnsi="Trebuchet MS"/>
                <w:color w:val="0070C0"/>
              </w:rPr>
              <w:t>Din practica, s-a observat ca in situația în care contractul de achizitie publică de lucrări este reziliat/încetat, nu se prezintă ofertanți la procedura de achiziție publică pentru finalizarea lucrărilor.</w:t>
            </w:r>
          </w:p>
          <w:p w14:paraId="009BACE8" w14:textId="77777777" w:rsidR="002437E2" w:rsidRPr="00EB7C40" w:rsidRDefault="002437E2" w:rsidP="002437E2">
            <w:pPr>
              <w:jc w:val="both"/>
              <w:rPr>
                <w:rFonts w:ascii="Trebuchet MS" w:hAnsi="Trebuchet MS"/>
                <w:color w:val="0070C0"/>
              </w:rPr>
            </w:pPr>
            <w:r w:rsidRPr="00EB7C40">
              <w:rPr>
                <w:rFonts w:ascii="Trebuchet MS" w:hAnsi="Trebuchet MS"/>
                <w:color w:val="0070C0"/>
              </w:rPr>
              <w:t>Propunerea urmarește evitarea blocării obiectivelor de investiții și reducerea cheltuielilor de pază și conservare a șantierelor.</w:t>
            </w:r>
          </w:p>
          <w:p w14:paraId="1823B39D" w14:textId="6F44FB9F" w:rsidR="002437E2" w:rsidRPr="00EB7C40" w:rsidRDefault="002437E2" w:rsidP="002437E2">
            <w:pPr>
              <w:spacing w:after="0" w:line="240" w:lineRule="auto"/>
              <w:rPr>
                <w:rFonts w:ascii="Trebuchet MS" w:hAnsi="Trebuchet MS"/>
                <w:color w:val="0070C0"/>
              </w:rPr>
            </w:pPr>
            <w:r w:rsidRPr="00EB7C40">
              <w:rPr>
                <w:rFonts w:ascii="Trebuchet MS" w:hAnsi="Trebuchet MS"/>
                <w:color w:val="0070C0"/>
              </w:rPr>
              <w:t>Spre exemplu, in situatia in care pentru o licitatie deschisa este necesara punerea in opera a unor dotari/echipamente (ce nu au fost prevazute in documentatia de atribuire aferenta procedurii initiale), iar valoarea acestora se incadreaza in pragul de achizitie directa/procedura simplificata, se va demara o achizitie directa sau o procedura simplificata.</w:t>
            </w:r>
          </w:p>
        </w:tc>
      </w:tr>
      <w:tr w:rsidR="002437E2" w:rsidRPr="00EB7C40" w14:paraId="093A0EDD" w14:textId="77777777" w:rsidTr="00C2364D">
        <w:tc>
          <w:tcPr>
            <w:tcW w:w="4673" w:type="dxa"/>
            <w:shd w:val="clear" w:color="auto" w:fill="auto"/>
          </w:tcPr>
          <w:p w14:paraId="59B6C549" w14:textId="06707C44" w:rsidR="002437E2" w:rsidRPr="00EB7C40" w:rsidRDefault="002437E2" w:rsidP="002437E2">
            <w:pPr>
              <w:jc w:val="both"/>
              <w:rPr>
                <w:rFonts w:ascii="Trebuchet MS" w:hAnsi="Trebuchet MS"/>
                <w:color w:val="0070C0"/>
              </w:rPr>
            </w:pPr>
            <w:r w:rsidRPr="00EB7C40">
              <w:rPr>
                <w:rFonts w:ascii="Trebuchet MS" w:hAnsi="Trebuchet MS" w:cs="Arial"/>
                <w:color w:val="0070C0"/>
              </w:rPr>
              <w:t xml:space="preserve">Art. 75. -   Ofertantul depune oferta elaborată în conformitate cu informaţiile şi cerinţele prevăzute în documentele achiziţiei, însoţită de documentele sau de documentul unic de achiziţie european, în conformitate cu dispoziţiile </w:t>
            </w:r>
            <w:r w:rsidR="0022187F" w:rsidRPr="00EB7C40">
              <w:rPr>
                <w:rFonts w:ascii="Trebuchet MS" w:hAnsi="Trebuchet MS"/>
              </w:rPr>
              <w:fldChar w:fldCharType="begin"/>
            </w:r>
            <w:r w:rsidR="0022187F" w:rsidRPr="00EB7C40">
              <w:rPr>
                <w:rFonts w:ascii="Trebuchet MS" w:hAnsi="Trebuchet MS"/>
              </w:rPr>
              <w:instrText xml:space="preserve"> HYPERLINK "act:1114166%2096799097" </w:instrText>
            </w:r>
            <w:r w:rsidR="0022187F" w:rsidRPr="00EB7C40">
              <w:rPr>
                <w:rFonts w:ascii="Trebuchet MS" w:hAnsi="Trebuchet MS"/>
              </w:rPr>
              <w:fldChar w:fldCharType="separate"/>
            </w:r>
            <w:r w:rsidRPr="00EB7C40">
              <w:rPr>
                <w:rFonts w:ascii="Trebuchet MS" w:hAnsi="Trebuchet MS" w:cs="Arial"/>
                <w:color w:val="0070C0"/>
              </w:rPr>
              <w:t>art. 193</w:t>
            </w:r>
            <w:r w:rsidR="0022187F" w:rsidRPr="00EB7C40">
              <w:rPr>
                <w:rFonts w:ascii="Trebuchet MS" w:hAnsi="Trebuchet MS" w:cs="Arial"/>
                <w:color w:val="0070C0"/>
              </w:rPr>
              <w:fldChar w:fldCharType="end"/>
            </w:r>
            <w:r w:rsidRPr="00EB7C40">
              <w:rPr>
                <w:rFonts w:ascii="Trebuchet MS" w:hAnsi="Trebuchet MS" w:cs="Arial"/>
                <w:color w:val="0070C0"/>
              </w:rPr>
              <w:t>-</w:t>
            </w:r>
            <w:hyperlink r:id="rId8" w:history="1">
              <w:r w:rsidRPr="00EB7C40">
                <w:rPr>
                  <w:rFonts w:ascii="Trebuchet MS" w:hAnsi="Trebuchet MS" w:cs="Arial"/>
                  <w:color w:val="0070C0"/>
                </w:rPr>
                <w:t>197</w:t>
              </w:r>
            </w:hyperlink>
            <w:r w:rsidRPr="00EB7C40">
              <w:rPr>
                <w:rFonts w:ascii="Trebuchet MS" w:hAnsi="Trebuchet MS" w:cs="Arial"/>
                <w:color w:val="0070C0"/>
              </w:rPr>
              <w:t>, după caz, care demonstrează îndeplinirea criteriilor de calificare stabilite de autoritatea contractantă</w:t>
            </w:r>
          </w:p>
        </w:tc>
        <w:tc>
          <w:tcPr>
            <w:tcW w:w="4961" w:type="dxa"/>
            <w:shd w:val="clear" w:color="auto" w:fill="auto"/>
          </w:tcPr>
          <w:p w14:paraId="245BFB1F"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Dupa art.75 se introduce un nou articol, art. 75¹ care va avea urmatorul continut:</w:t>
            </w:r>
          </w:p>
          <w:p w14:paraId="53BB5EF4" w14:textId="77BD9380" w:rsidR="002437E2" w:rsidRPr="00EB7C40" w:rsidRDefault="002437E2" w:rsidP="002437E2">
            <w:pPr>
              <w:jc w:val="both"/>
              <w:rPr>
                <w:rStyle w:val="l5def1"/>
                <w:rFonts w:ascii="Trebuchet MS" w:hAnsi="Trebuchet MS"/>
                <w:color w:val="0070C0"/>
                <w:sz w:val="22"/>
                <w:szCs w:val="22"/>
              </w:rPr>
            </w:pPr>
            <w:r w:rsidRPr="00EB7C40">
              <w:rPr>
                <w:rFonts w:ascii="Trebuchet MS" w:hAnsi="Trebuchet MS" w:cs="Arial"/>
                <w:color w:val="0070C0"/>
              </w:rPr>
              <w:t>„Art. 75¹- Operatorul economic poate să invoce susţinerea unui/unor terţ/terţi pentru maximum 50% din cerinţa ce a fost stabilită pentru experienta similara”.</w:t>
            </w:r>
          </w:p>
        </w:tc>
        <w:tc>
          <w:tcPr>
            <w:tcW w:w="5387" w:type="dxa"/>
            <w:shd w:val="clear" w:color="auto" w:fill="auto"/>
          </w:tcPr>
          <w:p w14:paraId="3ED07B07"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In ceea ce priveste implicarea ofertantilor in contractele castigate, consideram ca prin aceasta cerinta acestia isi demonstreaza capacitatea de a executa contractul prezentand cel putin 50% din valoarea solicitata ca experienta similara. In situatia in care, un operator economic nu a executat niciun contract, acesta are posibilitatea sa se asocieze cu alt operator pentru a demonstra cerinta autoritatii contractante. </w:t>
            </w:r>
          </w:p>
          <w:p w14:paraId="5F0C9A2D"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Pentru o buna implementare a contractului, acest articol de lege vine in intampinarea autoritatilor contractante ca o masura de siguranta.</w:t>
            </w:r>
          </w:p>
          <w:p w14:paraId="01839A00" w14:textId="77777777" w:rsidR="002437E2" w:rsidRPr="00EB7C40" w:rsidRDefault="002437E2" w:rsidP="002437E2">
            <w:pPr>
              <w:jc w:val="both"/>
              <w:rPr>
                <w:rFonts w:ascii="Trebuchet MS" w:hAnsi="Trebuchet MS"/>
                <w:color w:val="0070C0"/>
              </w:rPr>
            </w:pPr>
            <w:r w:rsidRPr="00EB7C40">
              <w:rPr>
                <w:rFonts w:ascii="Trebuchet MS" w:hAnsi="Trebuchet MS"/>
                <w:color w:val="0070C0"/>
              </w:rPr>
              <w:t>Avand in vedere ca tertul sustinator nu este implicat in mod direct in executarea contractului, acesta intervine in contract doar in cazul in care ofertantul, din motive obiective nu isi mai poate indeplini obligatiile contractuale, nu se poate accepta ca cerinta privind experienta sa fie indeplinita doar de catre acesta.</w:t>
            </w:r>
          </w:p>
          <w:p w14:paraId="5636A3E3" w14:textId="30B7A9D3" w:rsidR="002437E2" w:rsidRPr="00EB7C40" w:rsidRDefault="002437E2" w:rsidP="002437E2">
            <w:pPr>
              <w:jc w:val="both"/>
              <w:rPr>
                <w:rFonts w:ascii="Trebuchet MS" w:hAnsi="Trebuchet MS"/>
                <w:color w:val="0070C0"/>
              </w:rPr>
            </w:pPr>
            <w:r w:rsidRPr="00EB7C40">
              <w:rPr>
                <w:rFonts w:ascii="Trebuchet MS" w:hAnsi="Trebuchet MS"/>
                <w:color w:val="0070C0"/>
              </w:rPr>
              <w:t>Astfel, consideram oportun ca ofertantul care este implicat in mod direct in executarea contractului, sa faca dovada indeplinirii cerintei privind experienta similara cel putin in proportie de 50 % din valoarea solicitata, pentru a demonstra capacitatea de ducere la indeplinire a contractului in cauza.</w:t>
            </w:r>
          </w:p>
        </w:tc>
      </w:tr>
      <w:tr w:rsidR="002437E2" w:rsidRPr="00EB7C40" w14:paraId="4AECC92D" w14:textId="77777777" w:rsidTr="00C2364D">
        <w:tc>
          <w:tcPr>
            <w:tcW w:w="4673" w:type="dxa"/>
            <w:shd w:val="clear" w:color="auto" w:fill="auto"/>
          </w:tcPr>
          <w:p w14:paraId="6D693D62" w14:textId="77777777" w:rsidR="002437E2" w:rsidRPr="00EB7C40" w:rsidRDefault="002437E2" w:rsidP="002437E2">
            <w:pPr>
              <w:rPr>
                <w:rFonts w:ascii="Trebuchet MS" w:hAnsi="Trebuchet MS" w:cs="Arial"/>
                <w:b/>
                <w:bCs/>
                <w:color w:val="0070C0"/>
              </w:rPr>
            </w:pPr>
            <w:r w:rsidRPr="00EB7C40">
              <w:rPr>
                <w:rFonts w:ascii="Trebuchet MS" w:hAnsi="Trebuchet MS" w:cs="Arial"/>
                <w:b/>
                <w:bCs/>
                <w:color w:val="0070C0"/>
              </w:rPr>
              <w:t xml:space="preserve">Art. 113 </w:t>
            </w:r>
          </w:p>
          <w:p w14:paraId="0121F54A" w14:textId="7964D9DA" w:rsidR="002437E2" w:rsidRPr="00EB7C40" w:rsidRDefault="002437E2" w:rsidP="002437E2">
            <w:pPr>
              <w:jc w:val="both"/>
              <w:rPr>
                <w:rFonts w:ascii="Trebuchet MS" w:hAnsi="Trebuchet MS" w:cs="Arial"/>
                <w:color w:val="0070C0"/>
              </w:rPr>
            </w:pPr>
            <w:r w:rsidRPr="00EB7C40">
              <w:rPr>
                <w:rFonts w:ascii="Trebuchet MS" w:hAnsi="Trebuchet MS" w:cs="Arial"/>
                <w:b/>
                <w:bCs/>
                <w:color w:val="0070C0"/>
              </w:rPr>
              <w:t>Alin.(11).................</w:t>
            </w:r>
          </w:p>
        </w:tc>
        <w:tc>
          <w:tcPr>
            <w:tcW w:w="4961" w:type="dxa"/>
            <w:shd w:val="clear" w:color="auto" w:fill="auto"/>
          </w:tcPr>
          <w:p w14:paraId="2D0666C6"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La art.113, dupa alin. (10) se introduce un nou alineat,  alin. (11) care va avea urmatorul continut:</w:t>
            </w:r>
          </w:p>
          <w:p w14:paraId="0ECBD541" w14:textId="69A1870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„(11) In cazul aplicării procedurii simplificate, operatorul economic poate să invoce susţinerea unui/unor terţ/terţi pentru maximum 50% din cerinţa ce a fost stabilită în conformitate cu alin. (11) lit. c).", adica pentru cerinta privind experienta similara.”</w:t>
            </w:r>
          </w:p>
        </w:tc>
        <w:tc>
          <w:tcPr>
            <w:tcW w:w="5387" w:type="dxa"/>
            <w:shd w:val="clear" w:color="auto" w:fill="auto"/>
          </w:tcPr>
          <w:p w14:paraId="74C61439"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In ceea ce priveste implicarea ofertantilor in contractele castigate, consideram ca prin aceasta cerinta acestia isi demonstreaza capacitatea de a executa contractul prezentand cel putin 50% din valoarea solicitata ca experienta similara. In situatia in care, un operator economic nu a executat niciun contract, acesta are posibilitatea sa se asocieze cu alt operator pentru a demonstra cerinta autoritatii contractante. </w:t>
            </w:r>
          </w:p>
          <w:p w14:paraId="6E02B222"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Pentru o buna implementare a contractului, acest articol de lege vine in intampinarea autoritatilor contractante ca o masura de siguranta. </w:t>
            </w:r>
          </w:p>
          <w:p w14:paraId="7878C40D" w14:textId="77777777" w:rsidR="002437E2" w:rsidRPr="00EB7C40" w:rsidRDefault="002437E2" w:rsidP="002437E2">
            <w:pPr>
              <w:jc w:val="both"/>
              <w:rPr>
                <w:rFonts w:ascii="Trebuchet MS" w:hAnsi="Trebuchet MS"/>
                <w:color w:val="0070C0"/>
              </w:rPr>
            </w:pPr>
            <w:r w:rsidRPr="00EB7C40">
              <w:rPr>
                <w:rFonts w:ascii="Trebuchet MS" w:hAnsi="Trebuchet MS"/>
                <w:color w:val="0070C0"/>
              </w:rPr>
              <w:t>Avand in vedere ca tertul sustinator nu este implicat in mod direct in executarea contractului, acesta intervine in contract doar in cazul in care ofertantul, din motive obiective nu isi mai poate indeplini obligatiile contractuale, nu se poate accepta ca cerinta privind experienta sa fie indeplinita doar de catre acesta.</w:t>
            </w:r>
          </w:p>
          <w:p w14:paraId="4C0610BF" w14:textId="77777777" w:rsidR="002437E2" w:rsidRPr="00EB7C40" w:rsidRDefault="002437E2" w:rsidP="002437E2">
            <w:pPr>
              <w:jc w:val="both"/>
              <w:rPr>
                <w:rFonts w:ascii="Trebuchet MS" w:hAnsi="Trebuchet MS" w:cs="Arial"/>
                <w:color w:val="0070C0"/>
              </w:rPr>
            </w:pPr>
            <w:r w:rsidRPr="00EB7C40">
              <w:rPr>
                <w:rFonts w:ascii="Trebuchet MS" w:hAnsi="Trebuchet MS"/>
                <w:color w:val="0070C0"/>
              </w:rPr>
              <w:t>Astfel, consideram oportun ca ofertantul care este imlicat in mod direct in executarea contractului, sa faca dovada indeplinirii cerintei privind experienta similara cel putin in proportie de 50 % din valoarea solicitata, pentru a demonstra capacitatea de ducere la indeplinire a contractului in cauza.</w:t>
            </w:r>
          </w:p>
          <w:p w14:paraId="3CC0C906" w14:textId="1FBD4A21"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Din experienta lucrărilor derulate prin CNI s-a constatat faptul că lucrările executate au fost calitativ superioare înainte de abrogarea acestui articol.</w:t>
            </w:r>
          </w:p>
        </w:tc>
      </w:tr>
      <w:tr w:rsidR="002437E2" w:rsidRPr="00EB7C40" w14:paraId="5FFCD542" w14:textId="77777777" w:rsidTr="00C2364D">
        <w:tc>
          <w:tcPr>
            <w:tcW w:w="4673" w:type="dxa"/>
            <w:shd w:val="clear" w:color="auto" w:fill="auto"/>
          </w:tcPr>
          <w:p w14:paraId="3844F9E4"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Art. 171. –</w:t>
            </w:r>
          </w:p>
          <w:p w14:paraId="4933728C"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w:t>
            </w:r>
          </w:p>
          <w:p w14:paraId="55BE5314"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 (5) </w:t>
            </w:r>
            <w:r w:rsidRPr="00EB7C40">
              <w:rPr>
                <w:rStyle w:val="l5def1"/>
                <w:rFonts w:ascii="Trebuchet MS" w:hAnsi="Trebuchet MS"/>
                <w:color w:val="0070C0"/>
                <w:sz w:val="22"/>
                <w:szCs w:val="22"/>
              </w:rPr>
              <w:t xml:space="preserve">În cazul în care operatorului economic nu i-a fost aplicată prin hotărâre definitivă a unei instanţe de judecată măsura interdicţiei de a participa la proceduri de atribuire a unui contract de achiziţie publică/acord-cadru sau a unui contract de concesiune pentru o anumită perioadă, situaţiile de excludere prevăzute la </w:t>
            </w:r>
            <w:r w:rsidR="0022187F" w:rsidRPr="00EB7C40">
              <w:rPr>
                <w:rFonts w:ascii="Trebuchet MS" w:hAnsi="Trebuchet MS"/>
              </w:rPr>
              <w:fldChar w:fldCharType="begin"/>
            </w:r>
            <w:r w:rsidR="0022187F" w:rsidRPr="00EB7C40">
              <w:rPr>
                <w:rFonts w:ascii="Trebuchet MS" w:hAnsi="Trebuchet MS"/>
              </w:rPr>
              <w:instrText xml:space="preserve"> HYPERLINK "act:1114166%2096798918" </w:instrText>
            </w:r>
            <w:r w:rsidR="0022187F" w:rsidRPr="00EB7C40">
              <w:rPr>
                <w:rFonts w:ascii="Trebuchet MS" w:hAnsi="Trebuchet MS"/>
              </w:rPr>
              <w:fldChar w:fldCharType="separate"/>
            </w:r>
            <w:r w:rsidRPr="00EB7C40">
              <w:rPr>
                <w:rStyle w:val="l5def1"/>
                <w:rFonts w:ascii="Trebuchet MS" w:hAnsi="Trebuchet MS"/>
                <w:color w:val="0070C0"/>
                <w:sz w:val="22"/>
                <w:szCs w:val="22"/>
              </w:rPr>
              <w:t>art. 164</w:t>
            </w:r>
            <w:r w:rsidR="0022187F" w:rsidRPr="00EB7C40">
              <w:rPr>
                <w:rStyle w:val="l5def1"/>
                <w:rFonts w:ascii="Trebuchet MS" w:hAnsi="Trebuchet MS"/>
                <w:color w:val="0070C0"/>
                <w:sz w:val="22"/>
                <w:szCs w:val="22"/>
              </w:rPr>
              <w:fldChar w:fldCharType="end"/>
            </w:r>
            <w:r w:rsidRPr="00EB7C40">
              <w:rPr>
                <w:rStyle w:val="l5def1"/>
                <w:rFonts w:ascii="Trebuchet MS" w:hAnsi="Trebuchet MS"/>
                <w:color w:val="0070C0"/>
                <w:sz w:val="22"/>
                <w:szCs w:val="22"/>
              </w:rPr>
              <w:t xml:space="preserve"> şi </w:t>
            </w:r>
            <w:hyperlink r:id="rId9" w:history="1">
              <w:r w:rsidRPr="00EB7C40">
                <w:rPr>
                  <w:rStyle w:val="l5def1"/>
                  <w:rFonts w:ascii="Trebuchet MS" w:hAnsi="Trebuchet MS"/>
                  <w:color w:val="0070C0"/>
                  <w:sz w:val="22"/>
                  <w:szCs w:val="22"/>
                </w:rPr>
                <w:t>167</w:t>
              </w:r>
            </w:hyperlink>
            <w:r w:rsidRPr="00EB7C40">
              <w:rPr>
                <w:rStyle w:val="l5def1"/>
                <w:rFonts w:ascii="Trebuchet MS" w:hAnsi="Trebuchet MS"/>
                <w:color w:val="0070C0"/>
                <w:sz w:val="22"/>
                <w:szCs w:val="22"/>
              </w:rPr>
              <w:t xml:space="preserve"> nu se aplică:</w:t>
            </w:r>
            <w:r w:rsidRPr="00EB7C40">
              <w:rPr>
                <w:rFonts w:ascii="Trebuchet MS" w:hAnsi="Trebuchet MS" w:cs="Arial"/>
                <w:color w:val="0070C0"/>
              </w:rPr>
              <w:t xml:space="preserve">  </w:t>
            </w:r>
          </w:p>
          <w:p w14:paraId="01860787"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w:t>
            </w:r>
          </w:p>
          <w:p w14:paraId="052D0636" w14:textId="0DDB70AE" w:rsidR="002437E2" w:rsidRPr="00EB7C40" w:rsidRDefault="002437E2" w:rsidP="002437E2">
            <w:pPr>
              <w:rPr>
                <w:rFonts w:ascii="Trebuchet MS" w:hAnsi="Trebuchet MS" w:cs="Arial"/>
                <w:b/>
                <w:bCs/>
                <w:color w:val="0070C0"/>
              </w:rPr>
            </w:pPr>
            <w:r w:rsidRPr="00EB7C40">
              <w:rPr>
                <w:rFonts w:ascii="Trebuchet MS" w:hAnsi="Trebuchet MS" w:cs="Arial"/>
                <w:color w:val="0070C0"/>
              </w:rPr>
              <w:t xml:space="preserve">   b) </w:t>
            </w:r>
            <w:r w:rsidRPr="00EB7C40">
              <w:rPr>
                <w:rStyle w:val="l5def1"/>
                <w:rFonts w:ascii="Trebuchet MS" w:hAnsi="Trebuchet MS"/>
                <w:color w:val="0070C0"/>
                <w:sz w:val="22"/>
                <w:szCs w:val="22"/>
              </w:rPr>
              <w:t xml:space="preserve">dacă, în cazul situaţiilor, faptelor sau evenimentelor prevăzute la </w:t>
            </w:r>
            <w:r w:rsidR="0022187F" w:rsidRPr="00EB7C40">
              <w:rPr>
                <w:rFonts w:ascii="Trebuchet MS" w:hAnsi="Trebuchet MS"/>
              </w:rPr>
              <w:fldChar w:fldCharType="begin"/>
            </w:r>
            <w:r w:rsidR="0022187F" w:rsidRPr="00EB7C40">
              <w:rPr>
                <w:rFonts w:ascii="Trebuchet MS" w:hAnsi="Trebuchet MS"/>
              </w:rPr>
              <w:instrText xml:space="preserve"> HYPERLINK "act:1114166%2096798937" </w:instrText>
            </w:r>
            <w:r w:rsidR="0022187F" w:rsidRPr="00EB7C40">
              <w:rPr>
                <w:rFonts w:ascii="Trebuchet MS" w:hAnsi="Trebuchet MS"/>
              </w:rPr>
              <w:fldChar w:fldCharType="separate"/>
            </w:r>
            <w:r w:rsidRPr="00EB7C40">
              <w:rPr>
                <w:rStyle w:val="l5def1"/>
                <w:rFonts w:ascii="Trebuchet MS" w:hAnsi="Trebuchet MS"/>
                <w:color w:val="0070C0"/>
                <w:sz w:val="22"/>
                <w:szCs w:val="22"/>
              </w:rPr>
              <w:t>art. 167</w:t>
            </w:r>
            <w:r w:rsidR="0022187F" w:rsidRPr="00EB7C40">
              <w:rPr>
                <w:rStyle w:val="l5def1"/>
                <w:rFonts w:ascii="Trebuchet MS" w:hAnsi="Trebuchet MS"/>
                <w:color w:val="0070C0"/>
                <w:sz w:val="22"/>
                <w:szCs w:val="22"/>
              </w:rPr>
              <w:fldChar w:fldCharType="end"/>
            </w:r>
            <w:r w:rsidRPr="00EB7C40">
              <w:rPr>
                <w:rStyle w:val="l5def1"/>
                <w:rFonts w:ascii="Trebuchet MS" w:hAnsi="Trebuchet MS"/>
                <w:color w:val="0070C0"/>
                <w:sz w:val="22"/>
                <w:szCs w:val="22"/>
              </w:rPr>
              <w:t>, a expirat o perioadă de 3 ani de la data apariţiei situaţiei, săvârşirii faptei sau producerii evenimentului relevant.</w:t>
            </w:r>
            <w:r w:rsidRPr="00EB7C40">
              <w:rPr>
                <w:rFonts w:ascii="Trebuchet MS" w:hAnsi="Trebuchet MS" w:cs="Arial"/>
                <w:color w:val="0070C0"/>
              </w:rPr>
              <w:t xml:space="preserve">  </w:t>
            </w:r>
          </w:p>
        </w:tc>
        <w:tc>
          <w:tcPr>
            <w:tcW w:w="4961" w:type="dxa"/>
            <w:shd w:val="clear" w:color="auto" w:fill="auto"/>
          </w:tcPr>
          <w:p w14:paraId="367E8440"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Art. 171 alin (5) </w:t>
            </w:r>
          </w:p>
          <w:p w14:paraId="2B53EF21" w14:textId="2EA463B4"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„b)</w:t>
            </w:r>
            <w:r w:rsidRPr="00EB7C40">
              <w:rPr>
                <w:rStyle w:val="l5def1"/>
                <w:rFonts w:ascii="Trebuchet MS" w:hAnsi="Trebuchet MS"/>
                <w:color w:val="0070C0"/>
                <w:sz w:val="22"/>
                <w:szCs w:val="22"/>
              </w:rPr>
              <w:t xml:space="preserve"> dacă, în cazul situaţiilor, faptelor sau evenimentelor prevăzute la </w:t>
            </w:r>
            <w:r w:rsidR="0022187F" w:rsidRPr="00EB7C40">
              <w:rPr>
                <w:rFonts w:ascii="Trebuchet MS" w:hAnsi="Trebuchet MS"/>
              </w:rPr>
              <w:fldChar w:fldCharType="begin"/>
            </w:r>
            <w:r w:rsidR="0022187F" w:rsidRPr="00EB7C40">
              <w:rPr>
                <w:rFonts w:ascii="Trebuchet MS" w:hAnsi="Trebuchet MS"/>
              </w:rPr>
              <w:instrText xml:space="preserve"> HYPERLINK "act:1114166%2096798937" </w:instrText>
            </w:r>
            <w:r w:rsidR="0022187F" w:rsidRPr="00EB7C40">
              <w:rPr>
                <w:rFonts w:ascii="Trebuchet MS" w:hAnsi="Trebuchet MS"/>
              </w:rPr>
              <w:fldChar w:fldCharType="separate"/>
            </w:r>
            <w:r w:rsidRPr="00EB7C40">
              <w:rPr>
                <w:rStyle w:val="l5def1"/>
                <w:rFonts w:ascii="Trebuchet MS" w:hAnsi="Trebuchet MS"/>
                <w:color w:val="0070C0"/>
                <w:sz w:val="22"/>
                <w:szCs w:val="22"/>
              </w:rPr>
              <w:t>art. 167</w:t>
            </w:r>
            <w:r w:rsidR="0022187F" w:rsidRPr="00EB7C40">
              <w:rPr>
                <w:rStyle w:val="l5def1"/>
                <w:rFonts w:ascii="Trebuchet MS" w:hAnsi="Trebuchet MS"/>
                <w:color w:val="0070C0"/>
                <w:sz w:val="22"/>
                <w:szCs w:val="22"/>
              </w:rPr>
              <w:fldChar w:fldCharType="end"/>
            </w:r>
            <w:r w:rsidRPr="00EB7C40">
              <w:rPr>
                <w:rStyle w:val="l5def1"/>
                <w:rFonts w:ascii="Trebuchet MS" w:hAnsi="Trebuchet MS"/>
                <w:color w:val="0070C0"/>
                <w:sz w:val="22"/>
                <w:szCs w:val="22"/>
              </w:rPr>
              <w:t>, a expirat o perioadă de 3 ani de la data apariţiei situaţiei, săvârşirii faptei sau producerii evenimentului relevant.</w:t>
            </w:r>
            <w:r w:rsidRPr="00EB7C40">
              <w:rPr>
                <w:rFonts w:ascii="Trebuchet MS" w:hAnsi="Trebuchet MS"/>
                <w:color w:val="0070C0"/>
              </w:rPr>
              <w:t xml:space="preserve"> </w:t>
            </w:r>
            <w:r w:rsidRPr="00EB7C40">
              <w:rPr>
                <w:rStyle w:val="l5def1"/>
                <w:rFonts w:ascii="Trebuchet MS" w:hAnsi="Trebuchet MS"/>
                <w:color w:val="0070C0"/>
                <w:sz w:val="22"/>
                <w:szCs w:val="22"/>
              </w:rPr>
              <w:t>În cazul contestării documentului constatator, perioada de 3 ani se va calcula de la data ramanerii definitive a unei hotarari judecatoresti. ”</w:t>
            </w:r>
          </w:p>
        </w:tc>
        <w:tc>
          <w:tcPr>
            <w:tcW w:w="5387" w:type="dxa"/>
            <w:shd w:val="clear" w:color="auto" w:fill="auto"/>
          </w:tcPr>
          <w:p w14:paraId="4E099097" w14:textId="7391C774"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Avand in vedere ca pana la ramanerea definitiva a unei hotarari judecatoresti ofertantul beneficiaza de prezumtia de nevinovatie, se impune aceasta completare pentru a nu exista interpretari cu privire la acest text.</w:t>
            </w:r>
          </w:p>
        </w:tc>
      </w:tr>
      <w:tr w:rsidR="002437E2" w:rsidRPr="00EB7C40" w14:paraId="71569FD1" w14:textId="77777777" w:rsidTr="00C2364D">
        <w:tc>
          <w:tcPr>
            <w:tcW w:w="4673" w:type="dxa"/>
            <w:shd w:val="clear" w:color="auto" w:fill="auto"/>
          </w:tcPr>
          <w:p w14:paraId="367C3CCA"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Art. 179. -   </w:t>
            </w:r>
            <w:r w:rsidRPr="00EB7C40">
              <w:rPr>
                <w:rStyle w:val="l5def1"/>
                <w:rFonts w:ascii="Trebuchet MS" w:hAnsi="Trebuchet MS"/>
                <w:color w:val="0070C0"/>
                <w:sz w:val="22"/>
                <w:szCs w:val="22"/>
              </w:rPr>
              <w:t xml:space="preserve">Operatorul economic face dovada îndeplinirii cerinţelor privind capacitatea tehnică şi profesională prin prezentarea, după caz, a unora sau mai multora dintre următoarele informaţii şi documente:  </w:t>
            </w:r>
          </w:p>
          <w:p w14:paraId="5734F02A"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   a) </w:t>
            </w:r>
            <w:r w:rsidRPr="00EB7C40">
              <w:rPr>
                <w:rStyle w:val="l5def1"/>
                <w:rFonts w:ascii="Trebuchet MS" w:hAnsi="Trebuchet MS"/>
                <w:color w:val="0070C0"/>
                <w:sz w:val="22"/>
                <w:szCs w:val="22"/>
              </w:rPr>
              <w:t>o listă a lucrărilor realizate în cursul unei perioade care acoperă cel mult ultimii 5 ani, însoţită de certificate de bună execuţie pentru lucrările cele mai importante; atunci când este necesar în scopul asigurării unui nivel corespunzător de concurenţă, autoritatea contractantă poate stabili că sunt luate în considerare lucrări relevante realizate cu mai mult de 5 ani în urmă;</w:t>
            </w:r>
            <w:r w:rsidRPr="00EB7C40">
              <w:rPr>
                <w:rFonts w:ascii="Trebuchet MS" w:hAnsi="Trebuchet MS" w:cs="Arial"/>
                <w:color w:val="0070C0"/>
              </w:rPr>
              <w:t xml:space="preserve">  </w:t>
            </w:r>
          </w:p>
          <w:p w14:paraId="7385436C" w14:textId="24EE72D8"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   b) </w:t>
            </w:r>
            <w:r w:rsidRPr="00EB7C40">
              <w:rPr>
                <w:rStyle w:val="l5def1"/>
                <w:rFonts w:ascii="Trebuchet MS" w:hAnsi="Trebuchet MS"/>
                <w:color w:val="0070C0"/>
                <w:sz w:val="22"/>
                <w:szCs w:val="22"/>
              </w:rPr>
              <w:t>lista principalelor livrări de produse efectuate sau a principalelor servicii prestate în cursul unei perioade care acoperă cel mult ultimii 3 ani, cu indicarea valorilor, datelor şi a beneficiarilor publici sau privaţi; atunci când este necesar în scopul asigurării unui nivel corespunzător de concurenţă, autoritatea contractantă poate stabili că sunt luate în considerare livrări de produse relevante efectuate sau servicii relevante prestate cu mai mult de 3 ani în urmă;</w:t>
            </w:r>
            <w:r w:rsidRPr="00EB7C40">
              <w:rPr>
                <w:rFonts w:ascii="Trebuchet MS" w:hAnsi="Trebuchet MS" w:cs="Arial"/>
                <w:color w:val="0070C0"/>
              </w:rPr>
              <w:t> </w:t>
            </w:r>
          </w:p>
        </w:tc>
        <w:tc>
          <w:tcPr>
            <w:tcW w:w="4961" w:type="dxa"/>
            <w:shd w:val="clear" w:color="auto" w:fill="auto"/>
          </w:tcPr>
          <w:p w14:paraId="6AB89E69"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   a) </w:t>
            </w:r>
            <w:r w:rsidRPr="00EB7C40">
              <w:rPr>
                <w:rStyle w:val="l5def1"/>
                <w:rFonts w:ascii="Trebuchet MS" w:hAnsi="Trebuchet MS"/>
                <w:color w:val="0070C0"/>
                <w:sz w:val="22"/>
                <w:szCs w:val="22"/>
              </w:rPr>
              <w:t>o listă a lucrărilor realizate în cursul unei perioade care acoperă cel mult ultimii 5 ani, însoţită de procese-verbale de receptie parțială/finală pentru lucrările cele mai importante; atunci când este necesar în scopul asigurării unui nivel corespunzător de concurenţă, autoritatea contractantă poate stabili că sunt luate în considerare lucrări relevante realizate cu mai mult de 5 ani în urmă;</w:t>
            </w:r>
            <w:r w:rsidRPr="00EB7C40">
              <w:rPr>
                <w:rFonts w:ascii="Trebuchet MS" w:hAnsi="Trebuchet MS" w:cs="Arial"/>
                <w:color w:val="0070C0"/>
              </w:rPr>
              <w:t xml:space="preserve">  </w:t>
            </w:r>
          </w:p>
          <w:p w14:paraId="5A7873EE" w14:textId="47A20919"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   b) </w:t>
            </w:r>
            <w:r w:rsidRPr="00EB7C40">
              <w:rPr>
                <w:rStyle w:val="l5def1"/>
                <w:rFonts w:ascii="Trebuchet MS" w:hAnsi="Trebuchet MS"/>
                <w:color w:val="0070C0"/>
                <w:sz w:val="22"/>
                <w:szCs w:val="22"/>
              </w:rPr>
              <w:t>lista principalelor livrări de produse efectuate sau a principalelor servicii prestate în cursul unei perioade care acoperă cel mult ultimii 3 ani, cu indicarea valorilor, datelor şi a beneficiarilor publici sau privaţi, însoţită de procese-verbale de predare-primire; atunci când este necesar în scopul asigurării unui nivel corespunzător de concurenţă, autoritatea contractantă poate stabili că sunt luate în considerare livrări de produse relevante efectuate sau servicii relevante prestate cu mai mult de 3 ani în urmă;</w:t>
            </w:r>
            <w:r w:rsidRPr="00EB7C40">
              <w:rPr>
                <w:rFonts w:ascii="Trebuchet MS" w:hAnsi="Trebuchet MS" w:cs="Arial"/>
                <w:color w:val="0070C0"/>
              </w:rPr>
              <w:t> </w:t>
            </w:r>
          </w:p>
        </w:tc>
        <w:tc>
          <w:tcPr>
            <w:tcW w:w="5387" w:type="dxa"/>
            <w:shd w:val="clear" w:color="auto" w:fill="auto"/>
          </w:tcPr>
          <w:p w14:paraId="2E43CD97"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Avand in vedere ca Instructiunea nr. 2 din 2017 emisa de ANAP lasa loc de interpretare prin art. 11 si 12, in sensul ca la art. 11 se vorbeste despre procese-verbale iar la art. 12 se vorbeste recomandari </w:t>
            </w:r>
            <w:r w:rsidRPr="00EB7C40">
              <w:rPr>
                <w:rFonts w:ascii="Trebuchet MS" w:hAnsi="Trebuchet MS" w:cs="Arial"/>
                <w:color w:val="0070C0"/>
                <w:u w:val="single"/>
              </w:rPr>
              <w:t>sau</w:t>
            </w:r>
            <w:r w:rsidRPr="00EB7C40">
              <w:rPr>
                <w:rFonts w:ascii="Trebuchet MS" w:hAnsi="Trebuchet MS" w:cs="Arial"/>
                <w:color w:val="0070C0"/>
              </w:rPr>
              <w:t xml:space="preserve"> procese-verbale </w:t>
            </w:r>
            <w:r w:rsidRPr="00EB7C40">
              <w:rPr>
                <w:rFonts w:ascii="Trebuchet MS" w:hAnsi="Trebuchet MS" w:cs="Arial"/>
                <w:color w:val="0070C0"/>
                <w:u w:val="single"/>
              </w:rPr>
              <w:t>sau</w:t>
            </w:r>
            <w:r w:rsidRPr="00EB7C40">
              <w:rPr>
                <w:rFonts w:ascii="Trebuchet MS" w:hAnsi="Trebuchet MS" w:cs="Arial"/>
                <w:color w:val="0070C0"/>
              </w:rPr>
              <w:t xml:space="preserve"> certificari de buna executie, se impune modificarea legislatiei intrucat cerinta de experienta similara nu poate sa fie indeplinita fara detinerea unui proces-verbal. De asemenea, este demn de remarcat ca pentru contractele de executie de lucrari, este obligatoriu sa participe ISC-ul, situatie ce se poate realiza doar prin inchieierea unui proces verbal (receptie partiala, pe obiecte, finala). In urma acestei modificari, Instructiunea nr. 2 din 2017 emisa de ANAP poate sa fie aplicata corect de catre comisiile de evaluare, experti, CNSC sau chiar Instanta. In practica, exista 2 hotarari emise de instantele de judecata, care au aplicat diferit articolele mentionate mai sus.</w:t>
            </w:r>
          </w:p>
          <w:p w14:paraId="5A04484D" w14:textId="77777777" w:rsidR="002437E2" w:rsidRPr="00EB7C40" w:rsidRDefault="002437E2" w:rsidP="002437E2">
            <w:pPr>
              <w:jc w:val="both"/>
              <w:rPr>
                <w:rFonts w:ascii="Trebuchet MS" w:hAnsi="Trebuchet MS" w:cs="Arial"/>
                <w:color w:val="0070C0"/>
              </w:rPr>
            </w:pPr>
          </w:p>
        </w:tc>
      </w:tr>
      <w:tr w:rsidR="002437E2" w:rsidRPr="00EB7C40" w14:paraId="0F3242F1" w14:textId="77777777" w:rsidTr="00C2364D">
        <w:tc>
          <w:tcPr>
            <w:tcW w:w="4673" w:type="dxa"/>
            <w:shd w:val="clear" w:color="auto" w:fill="auto"/>
          </w:tcPr>
          <w:p w14:paraId="6C945F08" w14:textId="77777777" w:rsidR="002437E2" w:rsidRPr="00EB7C40" w:rsidRDefault="002437E2" w:rsidP="002437E2">
            <w:pPr>
              <w:jc w:val="both"/>
              <w:rPr>
                <w:rStyle w:val="l5def1"/>
                <w:rFonts w:ascii="Trebuchet MS" w:hAnsi="Trebuchet MS"/>
                <w:color w:val="0070C0"/>
                <w:sz w:val="22"/>
                <w:szCs w:val="22"/>
              </w:rPr>
            </w:pPr>
            <w:r w:rsidRPr="00EB7C40">
              <w:rPr>
                <w:rFonts w:ascii="Trebuchet MS" w:hAnsi="Trebuchet MS" w:cs="Arial"/>
                <w:color w:val="0070C0"/>
              </w:rPr>
              <w:t xml:space="preserve">Art. 179. -   </w:t>
            </w:r>
            <w:r w:rsidRPr="00EB7C40">
              <w:rPr>
                <w:rStyle w:val="l5def1"/>
                <w:rFonts w:ascii="Trebuchet MS" w:hAnsi="Trebuchet MS"/>
                <w:color w:val="0070C0"/>
                <w:sz w:val="22"/>
                <w:szCs w:val="22"/>
              </w:rPr>
              <w:t>Operatorul economic face dovada îndeplinirii cerinţelor privind capacitatea tehnică şi profesională prin prezentarea, după caz, a unora sau mai multora dintre următoarele informaţii şi documente: </w:t>
            </w:r>
          </w:p>
          <w:p w14:paraId="130EB3DD" w14:textId="77777777" w:rsidR="002437E2" w:rsidRPr="00EB7C40" w:rsidRDefault="002437E2" w:rsidP="002437E2">
            <w:pPr>
              <w:jc w:val="both"/>
              <w:rPr>
                <w:rFonts w:ascii="Trebuchet MS" w:hAnsi="Trebuchet MS" w:cs="Arial"/>
                <w:color w:val="0070C0"/>
              </w:rPr>
            </w:pPr>
            <w:r w:rsidRPr="00EB7C40">
              <w:rPr>
                <w:rStyle w:val="l5def1"/>
                <w:rFonts w:ascii="Trebuchet MS" w:hAnsi="Trebuchet MS"/>
                <w:color w:val="0070C0"/>
                <w:sz w:val="22"/>
                <w:szCs w:val="22"/>
              </w:rPr>
              <w:t>……………………………..</w:t>
            </w:r>
          </w:p>
          <w:p w14:paraId="3616E5CD"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i) o declaratie cu privire la numarul mediu anual de personal al operatorului economic care presteaza servicii ori executa lucrari si numarul personalului de conducere din ultimii 3 ani; </w:t>
            </w:r>
          </w:p>
          <w:p w14:paraId="504EC45C" w14:textId="277AAC03"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w:t>
            </w:r>
          </w:p>
        </w:tc>
        <w:tc>
          <w:tcPr>
            <w:tcW w:w="4961" w:type="dxa"/>
            <w:shd w:val="clear" w:color="auto" w:fill="auto"/>
          </w:tcPr>
          <w:p w14:paraId="2825ADF5"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La art. 179, dupa lit.i) se introduc doua noi litere, lit.i</w:t>
            </w:r>
            <w:r w:rsidRPr="00EB7C40">
              <w:rPr>
                <w:rFonts w:ascii="Trebuchet MS" w:hAnsi="Trebuchet MS" w:cs="Arial"/>
                <w:color w:val="0070C0"/>
                <w:vertAlign w:val="superscript"/>
              </w:rPr>
              <w:t>1</w:t>
            </w:r>
            <w:r w:rsidRPr="00EB7C40">
              <w:rPr>
                <w:rFonts w:ascii="Trebuchet MS" w:hAnsi="Trebuchet MS" w:cs="Arial"/>
                <w:color w:val="0070C0"/>
              </w:rPr>
              <w:t xml:space="preserve">) si lit.i </w:t>
            </w:r>
            <w:r w:rsidRPr="00EB7C40">
              <w:rPr>
                <w:rFonts w:ascii="Trebuchet MS" w:hAnsi="Trebuchet MS" w:cs="Arial"/>
                <w:color w:val="0070C0"/>
                <w:vertAlign w:val="superscript"/>
              </w:rPr>
              <w:t xml:space="preserve">2 </w:t>
            </w:r>
            <w:r w:rsidRPr="00EB7C40">
              <w:rPr>
                <w:rFonts w:ascii="Trebuchet MS" w:hAnsi="Trebuchet MS" w:cs="Arial"/>
                <w:color w:val="0070C0"/>
              </w:rPr>
              <w:t xml:space="preserve">) care vor avea urmatorul continut: </w:t>
            </w:r>
          </w:p>
          <w:p w14:paraId="488F52B1"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„i</w:t>
            </w:r>
            <w:r w:rsidRPr="00EB7C40">
              <w:rPr>
                <w:rFonts w:ascii="Trebuchet MS" w:hAnsi="Trebuchet MS" w:cs="Arial"/>
                <w:color w:val="0070C0"/>
                <w:vertAlign w:val="superscript"/>
              </w:rPr>
              <w:t>1</w:t>
            </w:r>
            <w:r w:rsidRPr="00EB7C40">
              <w:rPr>
                <w:rFonts w:ascii="Trebuchet MS" w:hAnsi="Trebuchet MS" w:cs="Arial"/>
                <w:color w:val="0070C0"/>
              </w:rPr>
              <w:t>) ofertantul clasat pe primul loc, la momentul prezentării documentelor justificative DUAE, va prezenta o declaratie si un extras REVISAL cu privire la faptul ca personalul de executie direct productiv respecta cerintele documentatiei de atribuire.</w:t>
            </w:r>
          </w:p>
          <w:p w14:paraId="78CFCB58" w14:textId="77777777" w:rsidR="002437E2" w:rsidRPr="00EB7C40" w:rsidRDefault="002437E2" w:rsidP="002437E2">
            <w:pPr>
              <w:jc w:val="both"/>
              <w:rPr>
                <w:rFonts w:ascii="Trebuchet MS" w:hAnsi="Trebuchet MS" w:cs="Arial"/>
                <w:color w:val="0070C0"/>
              </w:rPr>
            </w:pPr>
          </w:p>
        </w:tc>
        <w:tc>
          <w:tcPr>
            <w:tcW w:w="5387" w:type="dxa"/>
            <w:shd w:val="clear" w:color="auto" w:fill="auto"/>
          </w:tcPr>
          <w:p w14:paraId="3D641D1A" w14:textId="77777777"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r w:rsidRPr="00EB7C40">
              <w:rPr>
                <w:rFonts w:ascii="Trebuchet MS" w:hAnsi="Trebuchet MS"/>
                <w:color w:val="0070C0"/>
                <w:sz w:val="22"/>
                <w:szCs w:val="22"/>
                <w:lang w:val="ro-RO"/>
              </w:rPr>
              <w:t>„</w:t>
            </w:r>
            <w:r w:rsidRPr="00EB7C40">
              <w:rPr>
                <w:rFonts w:ascii="Trebuchet MS" w:hAnsi="Trebuchet MS"/>
                <w:i/>
                <w:iCs/>
                <w:color w:val="0070C0"/>
                <w:sz w:val="22"/>
                <w:szCs w:val="22"/>
                <w:lang w:val="ro-RO"/>
              </w:rPr>
              <w:t>Demonstrarea fortei de munca</w:t>
            </w:r>
            <w:r w:rsidRPr="00EB7C40">
              <w:rPr>
                <w:rFonts w:ascii="Trebuchet MS" w:hAnsi="Trebuchet MS"/>
                <w:color w:val="0070C0"/>
                <w:sz w:val="22"/>
                <w:szCs w:val="22"/>
                <w:lang w:val="ro-RO"/>
              </w:rPr>
              <w:t>”</w:t>
            </w:r>
          </w:p>
          <w:p w14:paraId="44BD4F41" w14:textId="77777777"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r w:rsidRPr="00EB7C40">
              <w:rPr>
                <w:rFonts w:ascii="Trebuchet MS" w:hAnsi="Trebuchet MS"/>
                <w:color w:val="0070C0"/>
                <w:sz w:val="22"/>
                <w:szCs w:val="22"/>
                <w:lang w:val="ro-RO"/>
              </w:rPr>
              <w:t>Pe parcursul timpului, s-a putut observa o situatie care nu isi gaseste reglementare in legislatia in vigoare.</w:t>
            </w:r>
          </w:p>
          <w:p w14:paraId="2D963E2A" w14:textId="77777777" w:rsidR="002437E2" w:rsidRPr="00EB7C40" w:rsidRDefault="002437E2" w:rsidP="002437E2">
            <w:pPr>
              <w:pStyle w:val="ListParagraph"/>
              <w:tabs>
                <w:tab w:val="left" w:pos="851"/>
              </w:tabs>
              <w:ind w:left="0"/>
              <w:jc w:val="both"/>
              <w:rPr>
                <w:rFonts w:ascii="Trebuchet MS" w:hAnsi="Trebuchet MS"/>
                <w:color w:val="0070C0"/>
                <w:sz w:val="22"/>
                <w:szCs w:val="22"/>
                <w:lang w:val="ro-RO"/>
              </w:rPr>
            </w:pPr>
            <w:r w:rsidRPr="00EB7C40">
              <w:rPr>
                <w:rFonts w:ascii="Trebuchet MS" w:hAnsi="Trebuchet MS"/>
                <w:color w:val="0070C0"/>
                <w:sz w:val="22"/>
                <w:szCs w:val="22"/>
                <w:lang w:val="ro-RO"/>
              </w:rPr>
              <w:t>Anumiti operatori economici care au deja contracte in executie cu autoritatea contractanta, participa simultan sau succesiv la mai multe proceduri de atribuire mentionand in cadrul propunerilor tehnice aceleasi persoane, care au fost nominalizate ca personal de executie in alte contracte si au fost nominalizate in cadrul mai multor proceduri care sunt in desfasurare.</w:t>
            </w:r>
          </w:p>
          <w:p w14:paraId="56B8EB93" w14:textId="77DBAB05" w:rsidR="002437E2" w:rsidRPr="00EB7C40" w:rsidRDefault="002437E2" w:rsidP="002437E2">
            <w:pPr>
              <w:jc w:val="both"/>
              <w:rPr>
                <w:rFonts w:ascii="Trebuchet MS" w:hAnsi="Trebuchet MS" w:cs="Arial"/>
                <w:color w:val="0070C0"/>
              </w:rPr>
            </w:pPr>
            <w:r w:rsidRPr="00EB7C40">
              <w:rPr>
                <w:rFonts w:ascii="Trebuchet MS" w:hAnsi="Trebuchet MS"/>
                <w:color w:val="0070C0"/>
              </w:rPr>
              <w:t>Sa se permita autoritatilor contractante introducerea in caietul de sarcini a unei cerinte referitoare la</w:t>
            </w:r>
            <w:r w:rsidRPr="00EB7C40">
              <w:rPr>
                <w:rFonts w:ascii="Trebuchet MS" w:hAnsi="Trebuchet MS" w:cs="Arial"/>
                <w:color w:val="0070C0"/>
              </w:rPr>
              <w:t xml:space="preserve"> numarul minim de personal, direct productiv, necesar executiei proiectului. Autoritatea, in baza experientei avuta cu implementarea altor contracte similare va indica un numar minim necesar derularii contractului ce face obiectul procedurii de atribuire</w:t>
            </w:r>
          </w:p>
        </w:tc>
      </w:tr>
      <w:tr w:rsidR="002437E2" w:rsidRPr="00EB7C40" w14:paraId="6CDA049E" w14:textId="77777777" w:rsidTr="00C2364D">
        <w:tc>
          <w:tcPr>
            <w:tcW w:w="4673" w:type="dxa"/>
            <w:shd w:val="clear" w:color="auto" w:fill="auto"/>
          </w:tcPr>
          <w:p w14:paraId="4210B344" w14:textId="77777777" w:rsidR="002437E2" w:rsidRPr="00EB7C40" w:rsidRDefault="002437E2" w:rsidP="002437E2">
            <w:pPr>
              <w:jc w:val="both"/>
              <w:rPr>
                <w:rStyle w:val="l5def1"/>
                <w:rFonts w:ascii="Trebuchet MS" w:hAnsi="Trebuchet MS"/>
                <w:color w:val="0070C0"/>
                <w:sz w:val="22"/>
                <w:szCs w:val="22"/>
              </w:rPr>
            </w:pPr>
            <w:r w:rsidRPr="00EB7C40">
              <w:rPr>
                <w:rFonts w:ascii="Trebuchet MS" w:hAnsi="Trebuchet MS" w:cs="Arial"/>
                <w:color w:val="0070C0"/>
              </w:rPr>
              <w:t xml:space="preserve">Art. 179. -   </w:t>
            </w:r>
            <w:r w:rsidRPr="00EB7C40">
              <w:rPr>
                <w:rStyle w:val="l5def1"/>
                <w:rFonts w:ascii="Trebuchet MS" w:hAnsi="Trebuchet MS"/>
                <w:color w:val="0070C0"/>
                <w:sz w:val="22"/>
                <w:szCs w:val="22"/>
              </w:rPr>
              <w:t>Operatorul economic face dovada îndeplinirii cerinţelor privind capacitatea tehnică şi profesională prin prezentarea, după caz, a unora sau mai multora dintre următoarele informaţii şi documente: (...)</w:t>
            </w:r>
          </w:p>
          <w:p w14:paraId="43A45455" w14:textId="15BA21CE" w:rsidR="002437E2" w:rsidRPr="00EB7C40" w:rsidRDefault="002437E2" w:rsidP="002437E2">
            <w:pPr>
              <w:jc w:val="both"/>
              <w:rPr>
                <w:rFonts w:ascii="Trebuchet MS" w:hAnsi="Trebuchet MS" w:cs="Arial"/>
                <w:color w:val="0070C0"/>
              </w:rPr>
            </w:pPr>
            <w:r w:rsidRPr="00EB7C40">
              <w:rPr>
                <w:rStyle w:val="l5def1"/>
                <w:rFonts w:ascii="Trebuchet MS" w:hAnsi="Trebuchet MS"/>
                <w:color w:val="0070C0"/>
                <w:sz w:val="22"/>
                <w:szCs w:val="22"/>
              </w:rPr>
              <w:t>g)</w:t>
            </w:r>
            <w:r w:rsidRPr="00EB7C40">
              <w:rPr>
                <w:rFonts w:ascii="Trebuchet MS" w:hAnsi="Trebuchet MS" w:cs="Arial"/>
                <w:color w:val="0070C0"/>
                <w:lang w:eastAsia="en-GB"/>
              </w:rPr>
              <w:t xml:space="preserve"> calificările educaţionale şi profesionale ale operatorului economic care prestează servicii ori execută lucrări sau ale personalului de conducere al operatorului economic, dacă acestea nu constituie factori de evaluare;  </w:t>
            </w:r>
          </w:p>
        </w:tc>
        <w:tc>
          <w:tcPr>
            <w:tcW w:w="4961" w:type="dxa"/>
            <w:shd w:val="clear" w:color="auto" w:fill="auto"/>
          </w:tcPr>
          <w:p w14:paraId="20AF971B"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La art.179, dupa lit.g) se introduce o noua litera, lit.g</w:t>
            </w:r>
            <w:r w:rsidRPr="00EB7C40">
              <w:rPr>
                <w:rFonts w:ascii="Trebuchet MS" w:hAnsi="Trebuchet MS" w:cs="Arial"/>
                <w:color w:val="0070C0"/>
                <w:vertAlign w:val="superscript"/>
              </w:rPr>
              <w:t>1</w:t>
            </w:r>
            <w:r w:rsidRPr="00EB7C40">
              <w:rPr>
                <w:rFonts w:ascii="Trebuchet MS" w:hAnsi="Trebuchet MS" w:cs="Arial"/>
                <w:color w:val="0070C0"/>
              </w:rPr>
              <w:t>) care va avea urmatorul continut:</w:t>
            </w:r>
          </w:p>
          <w:p w14:paraId="12440EE2" w14:textId="0B44B44A"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“g</w:t>
            </w:r>
            <w:r w:rsidRPr="00EB7C40">
              <w:rPr>
                <w:rFonts w:ascii="Trebuchet MS" w:hAnsi="Trebuchet MS" w:cs="Arial"/>
                <w:color w:val="0070C0"/>
                <w:vertAlign w:val="superscript"/>
              </w:rPr>
              <w:t>1</w:t>
            </w:r>
            <w:r w:rsidRPr="00EB7C40">
              <w:rPr>
                <w:rFonts w:ascii="Trebuchet MS" w:hAnsi="Trebuchet MS" w:cs="Arial"/>
                <w:color w:val="0070C0"/>
              </w:rPr>
              <w:t>)Calificarile profesionale ale operatorului economic care presteaza servicii ori executa lucrari, altele decat cele solicitate prin documentatia de atribuire, vor fi prezentate la momentul prestarii serviciilor / demararii executiei lucrarilor, nu in etapa de evaluare a ofertelor.”</w:t>
            </w:r>
          </w:p>
        </w:tc>
        <w:tc>
          <w:tcPr>
            <w:tcW w:w="5387" w:type="dxa"/>
            <w:shd w:val="clear" w:color="auto" w:fill="auto"/>
          </w:tcPr>
          <w:p w14:paraId="57FBAAF3" w14:textId="65C52750"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r w:rsidRPr="00EB7C40">
              <w:rPr>
                <w:rFonts w:ascii="Trebuchet MS" w:hAnsi="Trebuchet MS"/>
                <w:color w:val="0070C0"/>
                <w:sz w:val="22"/>
                <w:szCs w:val="22"/>
                <w:lang w:val="ro-RO"/>
              </w:rPr>
              <w:t xml:space="preserve">Pentru identitate de ratiune fata de dispozitiile Instructiunii ANAP nr. 2 /2017 care permite depunerea autorizatiilor personalului implicat in derularea contractului la momentul cand acestea intervin efectiv in prestarea serviciilor / executia lucrarilor, nu in etapa de evaluare a ofertelor. Obligatia de a depune aceste autorizatii in etapa de evaluare ingreuneaza procesul de evaluare si constituie premisele a numeroase contestatii cu care se confrunta autoritatile contractate. </w:t>
            </w:r>
          </w:p>
        </w:tc>
      </w:tr>
      <w:tr w:rsidR="002437E2" w:rsidRPr="00EB7C40" w14:paraId="08BDFCAD" w14:textId="77777777" w:rsidTr="00C2364D">
        <w:tc>
          <w:tcPr>
            <w:tcW w:w="4673" w:type="dxa"/>
            <w:shd w:val="clear" w:color="auto" w:fill="auto"/>
          </w:tcPr>
          <w:p w14:paraId="593131EB"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   Art. 182. - </w:t>
            </w:r>
            <w:r w:rsidRPr="00EB7C40">
              <w:rPr>
                <w:rStyle w:val="l5def1"/>
                <w:rFonts w:ascii="Trebuchet MS" w:hAnsi="Trebuchet MS"/>
                <w:color w:val="0070C0"/>
                <w:sz w:val="22"/>
                <w:szCs w:val="22"/>
              </w:rPr>
              <w:t xml:space="preserve">(1) Operatorul economic are dreptul, dacă este cazul şi în legătură cu un anumit contract de achiziţie publică/acord-cadru, să invoce susţinerea unui/unor terţ/terţi în ceea ce priveşte îndeplinirea criteriilor referitoare la situaţia economică şi financiară şi/sau a criteriilor privind capacitatea tehnică şi profesională, indiferent de natura relaţiilor juridice existente între operatorul economic şi terţul/terţii respectiv/respectivi.  </w:t>
            </w:r>
          </w:p>
          <w:p w14:paraId="19B64145" w14:textId="77777777" w:rsidR="002437E2" w:rsidRPr="00EB7C40" w:rsidRDefault="002437E2" w:rsidP="002437E2">
            <w:pPr>
              <w:jc w:val="both"/>
              <w:rPr>
                <w:rFonts w:ascii="Trebuchet MS" w:hAnsi="Trebuchet MS" w:cs="Arial"/>
                <w:color w:val="0070C0"/>
              </w:rPr>
            </w:pPr>
          </w:p>
        </w:tc>
        <w:tc>
          <w:tcPr>
            <w:tcW w:w="4961" w:type="dxa"/>
            <w:shd w:val="clear" w:color="auto" w:fill="auto"/>
          </w:tcPr>
          <w:p w14:paraId="4F54F2E4" w14:textId="77777777"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La art. 182, dupa alin. (1), se va introduce un nou alineat, care va avea urmatorul continut:</w:t>
            </w:r>
          </w:p>
          <w:p w14:paraId="7FF2BBB2" w14:textId="08F6EB99"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(1¹) In cazul in care operatorul economic decide să invoce susţinerea unui/unor terţ/terţi sustinatori cu privire la situatia economica si financiara, acesta poate sa invoce sustinerea tertului pentru maximum 50% din cerinţa ce a fost stabilită în documentatia de atribuire. </w:t>
            </w:r>
          </w:p>
        </w:tc>
        <w:tc>
          <w:tcPr>
            <w:tcW w:w="5387" w:type="dxa"/>
            <w:shd w:val="clear" w:color="auto" w:fill="auto"/>
          </w:tcPr>
          <w:p w14:paraId="03B90D19" w14:textId="77777777" w:rsidR="002437E2" w:rsidRPr="00EB7C40" w:rsidRDefault="002437E2" w:rsidP="002437E2">
            <w:pPr>
              <w:pStyle w:val="ListParagraph"/>
              <w:tabs>
                <w:tab w:val="left" w:pos="851"/>
              </w:tabs>
              <w:spacing w:line="259" w:lineRule="auto"/>
              <w:ind w:left="0"/>
              <w:jc w:val="both"/>
              <w:rPr>
                <w:rFonts w:ascii="Trebuchet MS" w:hAnsi="Trebuchet MS"/>
                <w:iCs/>
                <w:color w:val="0070C0"/>
                <w:sz w:val="22"/>
                <w:szCs w:val="22"/>
                <w:lang w:val="ro-RO"/>
              </w:rPr>
            </w:pPr>
            <w:r w:rsidRPr="00EB7C40">
              <w:rPr>
                <w:rFonts w:ascii="Trebuchet MS" w:hAnsi="Trebuchet MS"/>
                <w:iCs/>
                <w:color w:val="0070C0"/>
                <w:sz w:val="22"/>
                <w:szCs w:val="22"/>
                <w:lang w:val="ro-RO"/>
              </w:rPr>
              <w:t>Operatorii economici au mai multe posibilitati pentru a indeplini aceasta cerinta, in sensul ca pot forma o asociere din doua sau mai multe societati pentru 50 % din valoare, si pot invoca sustinerea unuia sau mai multor tert/i sustinator/i. In aceste fel, autoritatea contractanta se asigura de faptul ca ofertantul declarat castigator are capacitatea de a duce la bun sfarsit contractul cu respectarea obligatiilor asumate.</w:t>
            </w:r>
          </w:p>
          <w:p w14:paraId="6D383A9E" w14:textId="77777777" w:rsidR="002437E2" w:rsidRPr="00EB7C40" w:rsidRDefault="002437E2" w:rsidP="002437E2">
            <w:pPr>
              <w:jc w:val="both"/>
              <w:rPr>
                <w:rFonts w:ascii="Trebuchet MS" w:hAnsi="Trebuchet MS"/>
                <w:iCs/>
                <w:color w:val="0070C0"/>
              </w:rPr>
            </w:pPr>
            <w:r w:rsidRPr="00EB7C40">
              <w:rPr>
                <w:rFonts w:ascii="Trebuchet MS" w:hAnsi="Trebuchet MS"/>
                <w:iCs/>
                <w:color w:val="0070C0"/>
              </w:rPr>
              <w:t xml:space="preserve">Autoritatea contractanta considera aceasta cerinta ca fiind indicatorul de bază al exerciţiului financiar al unui operator economic, ce oferă o imagine fidelă, clară şi completă a patrimoniului, a situaţiei financiare şi a rezultatelor obţinute. Prin stabilirea unei astfel de cerinţe minime de performanţă economico-financiară, autoritatea contractantă doreşte să asigure un grad înalt de profesionalism prin selectarea unor operatori economici cu capacitate tehnică şi financiară relevantă necesităţilor acesteia. </w:t>
            </w:r>
          </w:p>
          <w:p w14:paraId="212DA4A1" w14:textId="77777777" w:rsidR="002437E2" w:rsidRPr="00EB7C40" w:rsidRDefault="002437E2" w:rsidP="002437E2">
            <w:pPr>
              <w:jc w:val="both"/>
              <w:rPr>
                <w:rFonts w:ascii="Trebuchet MS" w:hAnsi="Trebuchet MS"/>
                <w:iCs/>
                <w:color w:val="0070C0"/>
              </w:rPr>
            </w:pPr>
            <w:r w:rsidRPr="00EB7C40">
              <w:rPr>
                <w:rFonts w:ascii="Trebuchet MS" w:hAnsi="Trebuchet MS"/>
                <w:iCs/>
                <w:color w:val="0070C0"/>
              </w:rPr>
              <w:t>Prin introducerea acestui alineat, autoritatea contractanta se asigura de faptul ca operatorul economic cu care se va incheia contractul are un flux de numerar acoperitor pentru a putea indeplini corespunzator obligatiile contractuale ce ii revin.</w:t>
            </w:r>
          </w:p>
          <w:p w14:paraId="1E178E62" w14:textId="6F11773F"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r w:rsidRPr="00EB7C40">
              <w:rPr>
                <w:rFonts w:ascii="Trebuchet MS" w:hAnsi="Trebuchet MS"/>
                <w:iCs/>
                <w:color w:val="0070C0"/>
                <w:sz w:val="22"/>
                <w:szCs w:val="22"/>
                <w:lang w:val="ro-RO"/>
              </w:rPr>
              <w:t>Autoritatea contractantă considera că ofertantul care va fi declarat câştigător va trebui să fie dependent din punct de vedere economic de contractul în cauză şi că trebuie să aibă suficientă stabilitate financiară pentru derularea acestuia.</w:t>
            </w:r>
          </w:p>
        </w:tc>
      </w:tr>
      <w:tr w:rsidR="002437E2" w:rsidRPr="00EB7C40" w14:paraId="1321F507" w14:textId="77777777" w:rsidTr="00C2364D">
        <w:tc>
          <w:tcPr>
            <w:tcW w:w="4673" w:type="dxa"/>
            <w:shd w:val="clear" w:color="auto" w:fill="auto"/>
          </w:tcPr>
          <w:p w14:paraId="2765E349" w14:textId="77777777" w:rsidR="002437E2" w:rsidRPr="00EB7C40" w:rsidRDefault="002437E2" w:rsidP="002437E2">
            <w:pPr>
              <w:jc w:val="both"/>
              <w:rPr>
                <w:rStyle w:val="l5def1"/>
                <w:rFonts w:ascii="Trebuchet MS" w:hAnsi="Trebuchet MS"/>
                <w:b/>
                <w:bCs/>
                <w:color w:val="0070C0"/>
                <w:sz w:val="22"/>
                <w:szCs w:val="22"/>
              </w:rPr>
            </w:pPr>
            <w:r w:rsidRPr="00EB7C40">
              <w:rPr>
                <w:rStyle w:val="l5def1"/>
                <w:rFonts w:ascii="Trebuchet MS" w:hAnsi="Trebuchet MS"/>
                <w:b/>
                <w:bCs/>
                <w:color w:val="0070C0"/>
                <w:sz w:val="22"/>
                <w:szCs w:val="22"/>
              </w:rPr>
              <w:t xml:space="preserve">Art. 214 </w:t>
            </w:r>
          </w:p>
          <w:p w14:paraId="0ACD3812" w14:textId="77777777" w:rsidR="002437E2" w:rsidRPr="00EB7C40" w:rsidRDefault="002437E2" w:rsidP="002437E2">
            <w:pPr>
              <w:jc w:val="both"/>
              <w:rPr>
                <w:rFonts w:ascii="Trebuchet MS" w:hAnsi="Trebuchet MS" w:cs="Arial"/>
                <w:b/>
                <w:bCs/>
                <w:color w:val="0070C0"/>
              </w:rPr>
            </w:pPr>
            <w:r w:rsidRPr="00EB7C40">
              <w:rPr>
                <w:rStyle w:val="l5def1"/>
                <w:rFonts w:ascii="Trebuchet MS" w:hAnsi="Trebuchet MS"/>
                <w:b/>
                <w:bCs/>
                <w:color w:val="0070C0"/>
                <w:sz w:val="22"/>
                <w:szCs w:val="22"/>
              </w:rPr>
              <w:t>…………………</w:t>
            </w:r>
          </w:p>
          <w:p w14:paraId="7DECC820" w14:textId="77777777" w:rsidR="002437E2" w:rsidRPr="00EB7C40" w:rsidRDefault="002437E2" w:rsidP="002437E2">
            <w:pPr>
              <w:jc w:val="both"/>
              <w:rPr>
                <w:rFonts w:ascii="Trebuchet MS" w:hAnsi="Trebuchet MS" w:cs="Arial"/>
                <w:b/>
                <w:bCs/>
                <w:color w:val="0070C0"/>
              </w:rPr>
            </w:pPr>
            <w:r w:rsidRPr="00EB7C40">
              <w:rPr>
                <w:rFonts w:ascii="Trebuchet MS" w:hAnsi="Trebuchet MS" w:cs="Arial"/>
                <w:b/>
                <w:bCs/>
                <w:color w:val="0070C0"/>
              </w:rPr>
              <w:t>Prin excepţie de la prevederile alin. (3) şi (4), în cazuri temeinic justificate şi cu aprobarea conducătorului autorităţii contractante, termenul de întocmire a raportului procedurii sau a raportului intermediar se poate prelungi o singură dată, cu un termen ce nu poate depăşi:</w:t>
            </w:r>
          </w:p>
          <w:p w14:paraId="7FC67FAA" w14:textId="77777777" w:rsidR="002437E2" w:rsidRPr="00EB7C40" w:rsidRDefault="002437E2" w:rsidP="002437E2">
            <w:pPr>
              <w:jc w:val="both"/>
              <w:rPr>
                <w:rFonts w:ascii="Trebuchet MS" w:hAnsi="Trebuchet MS" w:cs="Arial"/>
                <w:b/>
                <w:bCs/>
                <w:color w:val="0070C0"/>
              </w:rPr>
            </w:pPr>
            <w:r w:rsidRPr="00EB7C40">
              <w:rPr>
                <w:rFonts w:ascii="Trebuchet MS" w:hAnsi="Trebuchet MS" w:cs="Arial"/>
                <w:b/>
                <w:bCs/>
                <w:color w:val="0070C0"/>
              </w:rPr>
              <w:t xml:space="preserve">   a) 30 de zile lucrătoare, pentru procedurile prevăzute la art. 68 alin. (1) lit. a), b), e) şi g);  </w:t>
            </w:r>
          </w:p>
          <w:p w14:paraId="7D1C8953" w14:textId="77777777" w:rsidR="002437E2" w:rsidRPr="00EB7C40" w:rsidRDefault="002437E2" w:rsidP="002437E2">
            <w:pPr>
              <w:jc w:val="both"/>
              <w:rPr>
                <w:rFonts w:ascii="Trebuchet MS" w:hAnsi="Trebuchet MS" w:cs="Arial"/>
                <w:b/>
                <w:bCs/>
                <w:color w:val="0070C0"/>
              </w:rPr>
            </w:pPr>
            <w:r w:rsidRPr="00EB7C40">
              <w:rPr>
                <w:rFonts w:ascii="Trebuchet MS" w:hAnsi="Trebuchet MS" w:cs="Arial"/>
                <w:b/>
                <w:bCs/>
                <w:color w:val="0070C0"/>
              </w:rPr>
              <w:t xml:space="preserve">   b) 15 zile lucrătoare, pentru procedurile prevăzute la art. 68 alin. (1) lit. f) şi i);  </w:t>
            </w:r>
          </w:p>
          <w:p w14:paraId="611BF1FB" w14:textId="4ACD3CFF" w:rsidR="002437E2" w:rsidRPr="00EB7C40" w:rsidRDefault="002437E2" w:rsidP="002437E2">
            <w:pPr>
              <w:jc w:val="both"/>
              <w:rPr>
                <w:rFonts w:ascii="Trebuchet MS" w:hAnsi="Trebuchet MS" w:cs="Arial"/>
                <w:color w:val="0070C0"/>
              </w:rPr>
            </w:pPr>
            <w:r w:rsidRPr="00EB7C40">
              <w:rPr>
                <w:rFonts w:ascii="Trebuchet MS" w:hAnsi="Trebuchet MS" w:cs="Arial"/>
                <w:b/>
                <w:bCs/>
                <w:color w:val="0070C0"/>
              </w:rPr>
              <w:t xml:space="preserve">   c) 50 de zile lucrătoare, pentru procedurile prevăzute la art. 68 alin. (1) lit. c) şi d).</w:t>
            </w:r>
          </w:p>
        </w:tc>
        <w:tc>
          <w:tcPr>
            <w:tcW w:w="4961" w:type="dxa"/>
            <w:shd w:val="clear" w:color="auto" w:fill="auto"/>
          </w:tcPr>
          <w:p w14:paraId="3EA9E89D" w14:textId="77777777" w:rsidR="002437E2" w:rsidRPr="00EB7C40" w:rsidRDefault="002437E2" w:rsidP="002437E2">
            <w:pPr>
              <w:jc w:val="both"/>
              <w:rPr>
                <w:rFonts w:ascii="Trebuchet MS" w:hAnsi="Trebuchet MS" w:cs="Arial"/>
                <w:color w:val="0070C0"/>
              </w:rPr>
            </w:pPr>
            <w:bookmarkStart w:id="0" w:name="_Hlk79054089"/>
            <w:r w:rsidRPr="00EB7C40">
              <w:rPr>
                <w:rFonts w:ascii="Trebuchet MS" w:hAnsi="Trebuchet MS" w:cs="Arial"/>
                <w:color w:val="0070C0"/>
              </w:rPr>
              <w:t xml:space="preserve">Art.214 </w:t>
            </w:r>
          </w:p>
          <w:p w14:paraId="081F0886" w14:textId="174DB10B" w:rsidR="002437E2" w:rsidRPr="00EB7C40" w:rsidRDefault="002437E2" w:rsidP="002437E2">
            <w:pPr>
              <w:jc w:val="both"/>
              <w:rPr>
                <w:rFonts w:ascii="Trebuchet MS" w:hAnsi="Trebuchet MS" w:cs="Arial"/>
                <w:color w:val="0070C0"/>
              </w:rPr>
            </w:pPr>
            <w:r w:rsidRPr="00EB7C40">
              <w:rPr>
                <w:rFonts w:ascii="Trebuchet MS" w:hAnsi="Trebuchet MS" w:cs="Arial"/>
                <w:color w:val="0070C0"/>
              </w:rPr>
              <w:t xml:space="preserve">(5) Prin excepţie de la prevederile </w:t>
            </w:r>
            <w:r w:rsidR="0022187F" w:rsidRPr="00EB7C40">
              <w:rPr>
                <w:rFonts w:ascii="Trebuchet MS" w:hAnsi="Trebuchet MS"/>
              </w:rPr>
              <w:fldChar w:fldCharType="begin"/>
            </w:r>
            <w:r w:rsidR="0022187F" w:rsidRPr="00EB7C40">
              <w:rPr>
                <w:rFonts w:ascii="Trebuchet MS" w:hAnsi="Trebuchet MS"/>
              </w:rPr>
              <w:instrText xml:space="preserve"> HYPERLINK "act:1114166%20319719258" </w:instrText>
            </w:r>
            <w:r w:rsidR="0022187F" w:rsidRPr="00EB7C40">
              <w:rPr>
                <w:rFonts w:ascii="Trebuchet MS" w:hAnsi="Trebuchet MS"/>
              </w:rPr>
              <w:fldChar w:fldCharType="separate"/>
            </w:r>
            <w:r w:rsidRPr="00EB7C40">
              <w:rPr>
                <w:rFonts w:ascii="Trebuchet MS" w:hAnsi="Trebuchet MS" w:cs="Arial"/>
                <w:color w:val="0070C0"/>
              </w:rPr>
              <w:t>alin. (3)</w:t>
            </w:r>
            <w:r w:rsidR="0022187F" w:rsidRPr="00EB7C40">
              <w:rPr>
                <w:rFonts w:ascii="Trebuchet MS" w:hAnsi="Trebuchet MS" w:cs="Arial"/>
                <w:color w:val="0070C0"/>
              </w:rPr>
              <w:fldChar w:fldCharType="end"/>
            </w:r>
            <w:r w:rsidRPr="00EB7C40">
              <w:rPr>
                <w:rFonts w:ascii="Trebuchet MS" w:hAnsi="Trebuchet MS" w:cs="Arial"/>
                <w:color w:val="0070C0"/>
              </w:rPr>
              <w:t xml:space="preserve"> si (4), pentru autoritatile contractante care deruleaza anual un numar mai mare de 200 de proceduri de achizitie publica, în cazuri temeinic justificate şi cu aprobarea conducătorului autorităţii contractante, termenul de întocmire a raportului procedurii se poate prelungi o singură dată, cu un termen ce nu poate depăşi 40 de zile lucrătoare, aducându-se la cunoştinţa operatorilor economici implicaţi în procedură în termen de cel mult două zile lucrătoare de la expirarea termenului iniţial de evaluare</w:t>
            </w:r>
            <w:r w:rsidRPr="00EB7C40">
              <w:rPr>
                <w:rStyle w:val="l5def1"/>
                <w:rFonts w:ascii="Trebuchet MS" w:hAnsi="Trebuchet MS"/>
                <w:color w:val="0070C0"/>
                <w:sz w:val="22"/>
                <w:szCs w:val="22"/>
              </w:rPr>
              <w:t>.</w:t>
            </w:r>
            <w:r w:rsidRPr="00EB7C40">
              <w:rPr>
                <w:rFonts w:ascii="Trebuchet MS" w:hAnsi="Trebuchet MS" w:cs="Arial"/>
                <w:color w:val="0070C0"/>
              </w:rPr>
              <w:t> </w:t>
            </w:r>
            <w:bookmarkEnd w:id="0"/>
          </w:p>
        </w:tc>
        <w:tc>
          <w:tcPr>
            <w:tcW w:w="5387" w:type="dxa"/>
            <w:shd w:val="clear" w:color="auto" w:fill="auto"/>
          </w:tcPr>
          <w:p w14:paraId="1A8DBCF4" w14:textId="77777777"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bookmarkStart w:id="1" w:name="_Hlk79049620"/>
            <w:r w:rsidRPr="00EB7C40">
              <w:rPr>
                <w:rFonts w:ascii="Trebuchet MS" w:hAnsi="Trebuchet MS"/>
                <w:color w:val="0070C0"/>
                <w:sz w:val="22"/>
                <w:szCs w:val="22"/>
                <w:lang w:val="ro-RO"/>
              </w:rPr>
              <w:t xml:space="preserve">CNI S.A </w:t>
            </w:r>
            <w:r w:rsidRPr="00EB7C40">
              <w:rPr>
                <w:rFonts w:ascii="Trebuchet MS" w:hAnsi="Trebuchet MS"/>
                <w:noProof/>
                <w:color w:val="0070C0"/>
                <w:sz w:val="22"/>
                <w:szCs w:val="22"/>
                <w:lang w:val="ro-RO"/>
              </w:rPr>
              <w:t>în</w:t>
            </w:r>
            <w:r w:rsidRPr="00EB7C40">
              <w:rPr>
                <w:rFonts w:ascii="Trebuchet MS" w:hAnsi="Trebuchet MS"/>
                <w:color w:val="0070C0"/>
                <w:sz w:val="22"/>
                <w:szCs w:val="22"/>
                <w:lang w:val="ro-RO"/>
              </w:rPr>
              <w:t xml:space="preserve"> calitate de autoritate contractanta, prin Programul National de </w:t>
            </w:r>
            <w:r w:rsidRPr="00EB7C40">
              <w:rPr>
                <w:rFonts w:ascii="Trebuchet MS" w:hAnsi="Trebuchet MS"/>
                <w:color w:val="0070C0"/>
                <w:sz w:val="22"/>
                <w:szCs w:val="22"/>
                <w:lang w:val="ro-RO" w:eastAsia="ro-RO"/>
              </w:rPr>
              <w:t>de constructii de interes public sau social</w:t>
            </w:r>
            <w:r w:rsidRPr="00EB7C40">
              <w:rPr>
                <w:rFonts w:ascii="Trebuchet MS" w:hAnsi="Trebuchet MS"/>
                <w:color w:val="0070C0"/>
                <w:sz w:val="22"/>
                <w:szCs w:val="22"/>
                <w:lang w:val="ro-RO"/>
              </w:rPr>
              <w:t xml:space="preserve"> deruleaza anual un numar mediu de 400 proceduri de atribuire. Beneficiarii finali ai acestor lucrari sunt unitati administrativ teritoriale (comune, orase, municipii), unitati de invatamant, unitati sanitare.</w:t>
            </w:r>
          </w:p>
          <w:p w14:paraId="4A969AD5" w14:textId="77777777"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r w:rsidRPr="00EB7C40">
              <w:rPr>
                <w:rFonts w:ascii="Trebuchet MS" w:hAnsi="Trebuchet MS"/>
                <w:color w:val="0070C0"/>
                <w:sz w:val="22"/>
                <w:szCs w:val="22"/>
                <w:lang w:val="ro-RO"/>
              </w:rPr>
              <w:t>In vederea stabilirii perioadei de evaluare, s-a luat in calcul faptul ca la proceduri derulate din luna iulie, anul 2020, (dupa intrarea in vigoare a OUG nr. 114/2020), a crescut numarul de ofertanti de la o medie de 6-7 la 10-14, acestia avand un numar mare de subcontractanti si/sau terti sustinatori, aspect ce necesita o perioada mai indelungata de evaluare a tuturor ofertelor.</w:t>
            </w:r>
          </w:p>
          <w:p w14:paraId="0EBEAE14" w14:textId="77777777"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r w:rsidRPr="00EB7C40">
              <w:rPr>
                <w:rFonts w:ascii="Trebuchet MS" w:hAnsi="Trebuchet MS"/>
                <w:color w:val="0070C0"/>
                <w:sz w:val="22"/>
                <w:szCs w:val="22"/>
                <w:lang w:val="ro-RO"/>
              </w:rPr>
              <w:t xml:space="preserve">De asemenea, este necesar un numar mai mare de zile (suplimentare cu 160 de zile lucratoare) pentru finalizarea procedurilor, avand in vedere atat complexitatea obiectivelor de investitii, cat si diversitatea (drumuri, sali de sport, stadioane, baze sportive, spitale, cinematografe, camine studentesti, camine culturale, biserici etc.), acestea fiind incluse in diferite subprograme din cadrul „Programului national de constructii de interes public sau social”. </w:t>
            </w:r>
          </w:p>
          <w:p w14:paraId="2996A418" w14:textId="442900CB" w:rsidR="002437E2" w:rsidRPr="00EB7C40" w:rsidRDefault="002437E2" w:rsidP="002437E2">
            <w:pPr>
              <w:pStyle w:val="ListParagraph"/>
              <w:tabs>
                <w:tab w:val="left" w:pos="851"/>
              </w:tabs>
              <w:spacing w:line="259" w:lineRule="auto"/>
              <w:ind w:left="0"/>
              <w:jc w:val="both"/>
              <w:rPr>
                <w:rFonts w:ascii="Trebuchet MS" w:hAnsi="Trebuchet MS"/>
                <w:iCs/>
                <w:color w:val="0070C0"/>
                <w:sz w:val="22"/>
                <w:szCs w:val="22"/>
                <w:lang w:val="ro-RO"/>
              </w:rPr>
            </w:pPr>
            <w:r w:rsidRPr="00EB7C40">
              <w:rPr>
                <w:rFonts w:ascii="Trebuchet MS" w:hAnsi="Trebuchet MS"/>
                <w:color w:val="0070C0"/>
                <w:sz w:val="22"/>
                <w:szCs w:val="22"/>
              </w:rPr>
              <w:t xml:space="preserve">La </w:t>
            </w:r>
            <w:proofErr w:type="spellStart"/>
            <w:r w:rsidRPr="00EB7C40">
              <w:rPr>
                <w:rFonts w:ascii="Trebuchet MS" w:hAnsi="Trebuchet MS"/>
                <w:color w:val="0070C0"/>
                <w:sz w:val="22"/>
                <w:szCs w:val="22"/>
              </w:rPr>
              <w:t>fiecare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obiectiv</w:t>
            </w:r>
            <w:proofErr w:type="spellEnd"/>
            <w:r w:rsidRPr="00EB7C40">
              <w:rPr>
                <w:rFonts w:ascii="Trebuchet MS" w:hAnsi="Trebuchet MS"/>
                <w:color w:val="0070C0"/>
                <w:sz w:val="22"/>
                <w:szCs w:val="22"/>
              </w:rPr>
              <w:t xml:space="preserve"> de </w:t>
            </w:r>
            <w:proofErr w:type="spellStart"/>
            <w:r w:rsidRPr="00EB7C40">
              <w:rPr>
                <w:rFonts w:ascii="Trebuchet MS" w:hAnsi="Trebuchet MS"/>
                <w:color w:val="0070C0"/>
                <w:sz w:val="22"/>
                <w:szCs w:val="22"/>
              </w:rPr>
              <w:t>investitii</w:t>
            </w:r>
            <w:proofErr w:type="spellEnd"/>
            <w:r w:rsidRPr="00EB7C40">
              <w:rPr>
                <w:rFonts w:ascii="Trebuchet MS" w:hAnsi="Trebuchet MS"/>
                <w:color w:val="0070C0"/>
                <w:sz w:val="22"/>
                <w:szCs w:val="22"/>
              </w:rPr>
              <w:t xml:space="preserve">, in </w:t>
            </w:r>
            <w:proofErr w:type="spellStart"/>
            <w:r w:rsidRPr="00EB7C40">
              <w:rPr>
                <w:rFonts w:ascii="Trebuchet MS" w:hAnsi="Trebuchet MS"/>
                <w:color w:val="0070C0"/>
                <w:sz w:val="22"/>
                <w:szCs w:val="22"/>
              </w:rPr>
              <w:t>functie</w:t>
            </w:r>
            <w:proofErr w:type="spellEnd"/>
            <w:r w:rsidRPr="00EB7C40">
              <w:rPr>
                <w:rFonts w:ascii="Trebuchet MS" w:hAnsi="Trebuchet MS"/>
                <w:color w:val="0070C0"/>
                <w:sz w:val="22"/>
                <w:szCs w:val="22"/>
              </w:rPr>
              <w:t xml:space="preserve"> de subprogram, </w:t>
            </w:r>
            <w:proofErr w:type="spellStart"/>
            <w:r w:rsidRPr="00EB7C40">
              <w:rPr>
                <w:rFonts w:ascii="Trebuchet MS" w:hAnsi="Trebuchet MS"/>
                <w:color w:val="0070C0"/>
                <w:sz w:val="22"/>
                <w:szCs w:val="22"/>
              </w:rPr>
              <w:t>evaluarea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este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realizata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diferit</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tinand</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cont</w:t>
            </w:r>
            <w:proofErr w:type="spellEnd"/>
            <w:r w:rsidRPr="00EB7C40">
              <w:rPr>
                <w:rFonts w:ascii="Trebuchet MS" w:hAnsi="Trebuchet MS"/>
                <w:color w:val="0070C0"/>
                <w:sz w:val="22"/>
                <w:szCs w:val="22"/>
              </w:rPr>
              <w:t xml:space="preserve"> de </w:t>
            </w:r>
            <w:proofErr w:type="spellStart"/>
            <w:r w:rsidRPr="00EB7C40">
              <w:rPr>
                <w:rFonts w:ascii="Trebuchet MS" w:hAnsi="Trebuchet MS"/>
                <w:color w:val="0070C0"/>
                <w:sz w:val="22"/>
                <w:szCs w:val="22"/>
              </w:rPr>
              <w:t>caracteristicile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tehnice</w:t>
            </w:r>
            <w:proofErr w:type="spellEnd"/>
            <w:r w:rsidRPr="00EB7C40">
              <w:rPr>
                <w:rFonts w:ascii="Trebuchet MS" w:hAnsi="Trebuchet MS"/>
                <w:color w:val="0070C0"/>
                <w:sz w:val="22"/>
                <w:szCs w:val="22"/>
              </w:rPr>
              <w:t xml:space="preserve"> ale </w:t>
            </w:r>
            <w:proofErr w:type="spellStart"/>
            <w:r w:rsidRPr="00EB7C40">
              <w:rPr>
                <w:rFonts w:ascii="Trebuchet MS" w:hAnsi="Trebuchet MS"/>
                <w:color w:val="0070C0"/>
                <w:sz w:val="22"/>
                <w:szCs w:val="22"/>
              </w:rPr>
              <w:t>fiecarui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obiectiv</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specialistii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fiind</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solicitati</w:t>
            </w:r>
            <w:proofErr w:type="spellEnd"/>
            <w:r w:rsidRPr="00EB7C40">
              <w:rPr>
                <w:rFonts w:ascii="Trebuchet MS" w:hAnsi="Trebuchet MS"/>
                <w:color w:val="0070C0"/>
                <w:sz w:val="22"/>
                <w:szCs w:val="22"/>
              </w:rPr>
              <w:t xml:space="preserve"> conform </w:t>
            </w:r>
            <w:proofErr w:type="spellStart"/>
            <w:r w:rsidRPr="00EB7C40">
              <w:rPr>
                <w:rFonts w:ascii="Trebuchet MS" w:hAnsi="Trebuchet MS"/>
                <w:color w:val="0070C0"/>
                <w:sz w:val="22"/>
                <w:szCs w:val="22"/>
              </w:rPr>
              <w:t>specificului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lucrarii</w:t>
            </w:r>
            <w:bookmarkEnd w:id="1"/>
            <w:proofErr w:type="spellEnd"/>
            <w:r w:rsidRPr="00EB7C40">
              <w:rPr>
                <w:rFonts w:ascii="Trebuchet MS" w:hAnsi="Trebuchet MS"/>
                <w:color w:val="0070C0"/>
                <w:sz w:val="22"/>
                <w:szCs w:val="22"/>
              </w:rPr>
              <w:t xml:space="preserve">.  </w:t>
            </w:r>
          </w:p>
        </w:tc>
      </w:tr>
      <w:tr w:rsidR="002437E2" w:rsidRPr="00EB7C40" w14:paraId="1DA325BB" w14:textId="77777777" w:rsidTr="00C2364D">
        <w:tc>
          <w:tcPr>
            <w:tcW w:w="4673" w:type="dxa"/>
            <w:shd w:val="clear" w:color="auto" w:fill="auto"/>
          </w:tcPr>
          <w:p w14:paraId="4EF51852" w14:textId="167AA315" w:rsidR="002437E2" w:rsidRPr="00EB7C40" w:rsidRDefault="002437E2" w:rsidP="002437E2">
            <w:pPr>
              <w:jc w:val="both"/>
              <w:rPr>
                <w:rStyle w:val="l5def1"/>
                <w:rFonts w:ascii="Trebuchet MS" w:hAnsi="Trebuchet MS"/>
                <w:b/>
                <w:bCs/>
                <w:color w:val="0070C0"/>
                <w:sz w:val="22"/>
                <w:szCs w:val="22"/>
              </w:rPr>
            </w:pPr>
            <w:r w:rsidRPr="00EB7C40">
              <w:rPr>
                <w:rStyle w:val="l5def1"/>
                <w:rFonts w:ascii="Trebuchet MS" w:hAnsi="Trebuchet MS"/>
                <w:color w:val="0070C0"/>
                <w:sz w:val="22"/>
                <w:szCs w:val="22"/>
              </w:rPr>
              <w:t>Art. 221 alin. (1) lit f) pct. (ii)”valoarea modificării este mai mică decât 10% din preţul contractului de achiziţie publică iniţial, în cazul contractelor de achiziţie publică de servicii sau de produse, sau mai mică decât 15% din preţul contractului de achiziţie publică iniţial, în cazul contractelor de achiziţie publică de lucrări”</w:t>
            </w:r>
          </w:p>
        </w:tc>
        <w:tc>
          <w:tcPr>
            <w:tcW w:w="4961" w:type="dxa"/>
            <w:shd w:val="clear" w:color="auto" w:fill="auto"/>
          </w:tcPr>
          <w:p w14:paraId="2BB2E4EC" w14:textId="79CF0B9B" w:rsidR="002437E2" w:rsidRPr="00EB7C40" w:rsidRDefault="002437E2" w:rsidP="002437E2">
            <w:pPr>
              <w:jc w:val="both"/>
              <w:rPr>
                <w:rFonts w:ascii="Trebuchet MS" w:hAnsi="Trebuchet MS" w:cs="Arial"/>
                <w:color w:val="0070C0"/>
              </w:rPr>
            </w:pPr>
            <w:r w:rsidRPr="00EB7C40">
              <w:rPr>
                <w:rStyle w:val="l5def1"/>
                <w:rFonts w:ascii="Trebuchet MS" w:hAnsi="Trebuchet MS"/>
                <w:color w:val="0070C0"/>
                <w:sz w:val="22"/>
                <w:szCs w:val="22"/>
              </w:rPr>
              <w:t>Art. 221 alin. (1) lit f) pct. (ii) ”valoarea modificării este mai mică decât 10% din preţul contractului de achiziţie publică iniţial, în cazul contractelor de achiziţie publică de servicii sau de produse, sau mai mică decât 20% din preţul contractului de achiziţie publică iniţial, în cazul contractelor de achiziţie publică de lucrări”</w:t>
            </w:r>
          </w:p>
        </w:tc>
        <w:tc>
          <w:tcPr>
            <w:tcW w:w="5387" w:type="dxa"/>
            <w:shd w:val="clear" w:color="auto" w:fill="auto"/>
          </w:tcPr>
          <w:p w14:paraId="0904F121" w14:textId="16FD353E" w:rsidR="002437E2" w:rsidRPr="00EB7C40" w:rsidRDefault="002437E2" w:rsidP="002437E2">
            <w:pPr>
              <w:pStyle w:val="ListParagraph"/>
              <w:tabs>
                <w:tab w:val="left" w:pos="851"/>
              </w:tabs>
              <w:spacing w:after="160" w:line="259" w:lineRule="auto"/>
              <w:ind w:left="0"/>
              <w:jc w:val="both"/>
              <w:rPr>
                <w:rFonts w:ascii="Trebuchet MS" w:hAnsi="Trebuchet MS"/>
                <w:color w:val="0070C0"/>
                <w:sz w:val="22"/>
                <w:szCs w:val="22"/>
                <w:lang w:val="ro-RO"/>
              </w:rPr>
            </w:pPr>
            <w:proofErr w:type="spellStart"/>
            <w:r w:rsidRPr="00EB7C40">
              <w:rPr>
                <w:rFonts w:ascii="Trebuchet MS" w:hAnsi="Trebuchet MS"/>
                <w:color w:val="0070C0"/>
                <w:sz w:val="22"/>
                <w:szCs w:val="22"/>
              </w:rPr>
              <w:t>Trebuie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pusa</w:t>
            </w:r>
            <w:proofErr w:type="spellEnd"/>
            <w:r w:rsidRPr="00EB7C40">
              <w:rPr>
                <w:rFonts w:ascii="Trebuchet MS" w:hAnsi="Trebuchet MS"/>
                <w:color w:val="0070C0"/>
                <w:sz w:val="22"/>
                <w:szCs w:val="22"/>
              </w:rPr>
              <w:t xml:space="preserve"> in </w:t>
            </w:r>
            <w:proofErr w:type="spellStart"/>
            <w:r w:rsidRPr="00EB7C40">
              <w:rPr>
                <w:rFonts w:ascii="Trebuchet MS" w:hAnsi="Trebuchet MS"/>
                <w:color w:val="0070C0"/>
                <w:sz w:val="22"/>
                <w:szCs w:val="22"/>
              </w:rPr>
              <w:t>acord</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prevederea</w:t>
            </w:r>
            <w:proofErr w:type="spellEnd"/>
            <w:r w:rsidRPr="00EB7C40">
              <w:rPr>
                <w:rFonts w:ascii="Trebuchet MS" w:hAnsi="Trebuchet MS"/>
                <w:color w:val="0070C0"/>
                <w:sz w:val="22"/>
                <w:szCs w:val="22"/>
              </w:rPr>
              <w:t xml:space="preserve"> HG nr. 907/2016 </w:t>
            </w:r>
            <w:proofErr w:type="spellStart"/>
            <w:r w:rsidRPr="00EB7C40">
              <w:rPr>
                <w:rFonts w:ascii="Trebuchet MS" w:hAnsi="Trebuchet MS"/>
                <w:color w:val="0070C0"/>
                <w:sz w:val="22"/>
                <w:szCs w:val="22"/>
              </w:rPr>
              <w:t>referitoare</w:t>
            </w:r>
            <w:proofErr w:type="spellEnd"/>
            <w:r w:rsidRPr="00EB7C40">
              <w:rPr>
                <w:rFonts w:ascii="Trebuchet MS" w:hAnsi="Trebuchet MS"/>
                <w:color w:val="0070C0"/>
                <w:sz w:val="22"/>
                <w:szCs w:val="22"/>
              </w:rPr>
              <w:t xml:space="preserve"> la </w:t>
            </w:r>
            <w:proofErr w:type="spellStart"/>
            <w:r w:rsidRPr="00EB7C40">
              <w:rPr>
                <w:rFonts w:ascii="Trebuchet MS" w:hAnsi="Trebuchet MS"/>
                <w:color w:val="0070C0"/>
                <w:sz w:val="22"/>
                <w:szCs w:val="22"/>
              </w:rPr>
              <w:t>procentul</w:t>
            </w:r>
            <w:proofErr w:type="spellEnd"/>
            <w:r w:rsidRPr="00EB7C40">
              <w:rPr>
                <w:rFonts w:ascii="Trebuchet MS" w:hAnsi="Trebuchet MS"/>
                <w:color w:val="0070C0"/>
                <w:sz w:val="22"/>
                <w:szCs w:val="22"/>
              </w:rPr>
              <w:t xml:space="preserve"> de diverse si </w:t>
            </w:r>
            <w:proofErr w:type="spellStart"/>
            <w:r w:rsidRPr="00EB7C40">
              <w:rPr>
                <w:rFonts w:ascii="Trebuchet MS" w:hAnsi="Trebuchet MS"/>
                <w:color w:val="0070C0"/>
                <w:sz w:val="22"/>
                <w:szCs w:val="22"/>
              </w:rPr>
              <w:t>neprezatute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pentru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lucrarile</w:t>
            </w:r>
            <w:proofErr w:type="spellEnd"/>
            <w:r w:rsidRPr="00EB7C40">
              <w:rPr>
                <w:rFonts w:ascii="Trebuchet MS" w:hAnsi="Trebuchet MS"/>
                <w:color w:val="0070C0"/>
                <w:sz w:val="22"/>
                <w:szCs w:val="22"/>
              </w:rPr>
              <w:t xml:space="preserve"> de </w:t>
            </w:r>
            <w:proofErr w:type="spellStart"/>
            <w:r w:rsidRPr="00EB7C40">
              <w:rPr>
                <w:rFonts w:ascii="Trebuchet MS" w:hAnsi="Trebuchet MS"/>
                <w:color w:val="0070C0"/>
                <w:sz w:val="22"/>
                <w:szCs w:val="22"/>
              </w:rPr>
              <w:t>interventie</w:t>
            </w:r>
            <w:proofErr w:type="spellEnd"/>
            <w:r w:rsidRPr="00EB7C40">
              <w:rPr>
                <w:rFonts w:ascii="Trebuchet MS" w:hAnsi="Trebuchet MS"/>
                <w:color w:val="0070C0"/>
                <w:sz w:val="22"/>
                <w:szCs w:val="22"/>
              </w:rPr>
              <w:t xml:space="preserve"> care </w:t>
            </w:r>
            <w:proofErr w:type="spellStart"/>
            <w:r w:rsidRPr="00EB7C40">
              <w:rPr>
                <w:rFonts w:ascii="Trebuchet MS" w:hAnsi="Trebuchet MS"/>
                <w:color w:val="0070C0"/>
                <w:sz w:val="22"/>
                <w:szCs w:val="22"/>
              </w:rPr>
              <w:t>este</w:t>
            </w:r>
            <w:proofErr w:type="spellEnd"/>
            <w:r w:rsidRPr="00EB7C40">
              <w:rPr>
                <w:rFonts w:ascii="Trebuchet MS" w:hAnsi="Trebuchet MS"/>
                <w:color w:val="0070C0"/>
                <w:sz w:val="22"/>
                <w:szCs w:val="22"/>
              </w:rPr>
              <w:t xml:space="preserve"> de 20% si </w:t>
            </w:r>
            <w:proofErr w:type="spellStart"/>
            <w:r w:rsidRPr="00EB7C40">
              <w:rPr>
                <w:rFonts w:ascii="Trebuchet MS" w:hAnsi="Trebuchet MS"/>
                <w:color w:val="0070C0"/>
                <w:sz w:val="22"/>
                <w:szCs w:val="22"/>
              </w:rPr>
              <w:t>procentul</w:t>
            </w:r>
            <w:proofErr w:type="spellEnd"/>
            <w:r w:rsidRPr="00EB7C40">
              <w:rPr>
                <w:rFonts w:ascii="Trebuchet MS" w:hAnsi="Trebuchet MS"/>
                <w:color w:val="0070C0"/>
                <w:sz w:val="22"/>
                <w:szCs w:val="22"/>
              </w:rPr>
              <w:t xml:space="preserve"> cu care </w:t>
            </w:r>
            <w:proofErr w:type="spellStart"/>
            <w:r w:rsidRPr="00EB7C40">
              <w:rPr>
                <w:rFonts w:ascii="Trebuchet MS" w:hAnsi="Trebuchet MS"/>
                <w:color w:val="0070C0"/>
                <w:sz w:val="22"/>
                <w:szCs w:val="22"/>
              </w:rPr>
              <w:t>propunerea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financiara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poate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depasi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estimata</w:t>
            </w:r>
            <w:proofErr w:type="spellEnd"/>
            <w:r w:rsidRPr="00EB7C40">
              <w:rPr>
                <w:rFonts w:ascii="Trebuchet MS" w:hAnsi="Trebuchet MS"/>
                <w:color w:val="0070C0"/>
                <w:sz w:val="22"/>
                <w:szCs w:val="22"/>
              </w:rPr>
              <w:t xml:space="preserve"> care la </w:t>
            </w:r>
            <w:proofErr w:type="spellStart"/>
            <w:r w:rsidRPr="00EB7C40">
              <w:rPr>
                <w:rFonts w:ascii="Trebuchet MS" w:hAnsi="Trebuchet MS"/>
                <w:color w:val="0070C0"/>
                <w:sz w:val="22"/>
                <w:szCs w:val="22"/>
              </w:rPr>
              <w:t>acest</w:t>
            </w:r>
            <w:proofErr w:type="spellEnd"/>
            <w:r w:rsidRPr="00EB7C40">
              <w:rPr>
                <w:rFonts w:ascii="Trebuchet MS" w:hAnsi="Trebuchet MS"/>
                <w:color w:val="0070C0"/>
                <w:sz w:val="22"/>
                <w:szCs w:val="22"/>
              </w:rPr>
              <w:t xml:space="preserve"> moment </w:t>
            </w:r>
            <w:proofErr w:type="spellStart"/>
            <w:r w:rsidRPr="00EB7C40">
              <w:rPr>
                <w:rFonts w:ascii="Trebuchet MS" w:hAnsi="Trebuchet MS"/>
                <w:color w:val="0070C0"/>
                <w:sz w:val="22"/>
                <w:szCs w:val="22"/>
              </w:rPr>
              <w:t>este</w:t>
            </w:r>
            <w:proofErr w:type="spellEnd"/>
            <w:r w:rsidRPr="00EB7C40">
              <w:rPr>
                <w:rFonts w:ascii="Trebuchet MS" w:hAnsi="Trebuchet MS"/>
                <w:color w:val="0070C0"/>
                <w:sz w:val="22"/>
                <w:szCs w:val="22"/>
              </w:rPr>
              <w:t xml:space="preserve"> de 15%. </w:t>
            </w:r>
          </w:p>
        </w:tc>
      </w:tr>
      <w:tr w:rsidR="00BC3F27" w:rsidRPr="00EB7C40" w14:paraId="25F86C2F" w14:textId="77777777" w:rsidTr="00D1118A">
        <w:tc>
          <w:tcPr>
            <w:tcW w:w="15021" w:type="dxa"/>
            <w:gridSpan w:val="3"/>
            <w:shd w:val="clear" w:color="auto" w:fill="D9E2F3"/>
            <w:vAlign w:val="center"/>
          </w:tcPr>
          <w:p w14:paraId="2CD7F6E4"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Legea nr. 101/2016</w:t>
            </w:r>
            <w:r w:rsidRPr="00EB7C40">
              <w:rPr>
                <w:rFonts w:ascii="Trebuchet MS" w:hAnsi="Trebuchet MS"/>
              </w:rPr>
              <w:t xml:space="preserve">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publicată în Monitorul Oficial al României, Partea I, nr. 393 din 23 mai 2016, cu modificările și completările ulterioare</w:t>
            </w:r>
          </w:p>
        </w:tc>
      </w:tr>
      <w:tr w:rsidR="00BC3F27" w:rsidRPr="00EB7C40" w14:paraId="201031DA" w14:textId="77777777" w:rsidTr="00D1118A">
        <w:trPr>
          <w:trHeight w:val="513"/>
        </w:trPr>
        <w:tc>
          <w:tcPr>
            <w:tcW w:w="4673" w:type="dxa"/>
            <w:shd w:val="clear" w:color="auto" w:fill="D9E2F3"/>
            <w:vAlign w:val="center"/>
          </w:tcPr>
          <w:p w14:paraId="465B068A"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2D16B034"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29F69289"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p w14:paraId="5A728D16" w14:textId="52ABF583" w:rsidR="00DE643F" w:rsidRPr="00EB7C40" w:rsidRDefault="00DE643F" w:rsidP="008C1C81">
            <w:pPr>
              <w:spacing w:after="0" w:line="240" w:lineRule="auto"/>
              <w:rPr>
                <w:rFonts w:ascii="Trebuchet MS" w:hAnsi="Trebuchet MS"/>
                <w:b/>
              </w:rPr>
            </w:pPr>
          </w:p>
        </w:tc>
      </w:tr>
      <w:tr w:rsidR="00BC3F27" w:rsidRPr="00EB7C40" w14:paraId="252A43A6" w14:textId="77777777" w:rsidTr="00D1118A">
        <w:tc>
          <w:tcPr>
            <w:tcW w:w="4673" w:type="dxa"/>
            <w:shd w:val="clear" w:color="auto" w:fill="auto"/>
            <w:vAlign w:val="center"/>
          </w:tcPr>
          <w:p w14:paraId="285546A6"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6A840899" w14:textId="77777777" w:rsidR="00BC3F27" w:rsidRPr="00EB7C40" w:rsidRDefault="00BC3F27" w:rsidP="009A6737">
            <w:pPr>
              <w:spacing w:after="0" w:line="240" w:lineRule="auto"/>
              <w:jc w:val="both"/>
              <w:rPr>
                <w:rFonts w:ascii="Trebuchet MS" w:hAnsi="Trebuchet MS"/>
                <w:b/>
              </w:rPr>
            </w:pPr>
            <w:r w:rsidRPr="00EB7C40">
              <w:rPr>
                <w:rFonts w:ascii="Trebuchet MS" w:hAnsi="Trebuchet MS"/>
                <w:b/>
              </w:rPr>
              <w:t>1.</w:t>
            </w:r>
            <w:r w:rsidRPr="00EB7C40">
              <w:rPr>
                <w:rFonts w:ascii="Trebuchet MS" w:hAnsi="Trebuchet MS"/>
                <w:b/>
              </w:rPr>
              <w:tab/>
              <w:t>După alineatul (6) al art. 50 se introduce un nou alineat, respectiv alin. (6</w:t>
            </w:r>
            <w:r w:rsidRPr="00EB7C40">
              <w:rPr>
                <w:rFonts w:ascii="Trebuchet MS" w:hAnsi="Trebuchet MS"/>
                <w:b/>
                <w:vertAlign w:val="superscript"/>
              </w:rPr>
              <w:t>1</w:t>
            </w:r>
            <w:r w:rsidRPr="00EB7C40">
              <w:rPr>
                <w:rFonts w:ascii="Trebuchet MS" w:hAnsi="Trebuchet MS"/>
                <w:b/>
              </w:rPr>
              <w:t>), cu următorul cuprins:</w:t>
            </w:r>
          </w:p>
          <w:p w14:paraId="664ABB8F" w14:textId="75DDCD5F" w:rsidR="00BC3F27" w:rsidRPr="00EB7C40" w:rsidRDefault="00BC3F27" w:rsidP="009A6737">
            <w:pPr>
              <w:spacing w:after="0" w:line="240" w:lineRule="auto"/>
              <w:jc w:val="both"/>
              <w:rPr>
                <w:rFonts w:ascii="Trebuchet MS" w:hAnsi="Trebuchet MS"/>
              </w:rPr>
            </w:pPr>
            <w:r w:rsidRPr="00EB7C40">
              <w:rPr>
                <w:rFonts w:ascii="Trebuchet MS" w:hAnsi="Trebuchet MS"/>
              </w:rPr>
              <w:t>”(6</w:t>
            </w:r>
            <w:r w:rsidRPr="00EB7C40">
              <w:rPr>
                <w:rFonts w:ascii="Trebuchet MS" w:hAnsi="Trebuchet MS"/>
                <w:vertAlign w:val="superscript"/>
              </w:rPr>
              <w:t>1</w:t>
            </w:r>
            <w:r w:rsidRPr="00EB7C40">
              <w:rPr>
                <w:rFonts w:ascii="Trebuchet MS" w:hAnsi="Trebuchet MS"/>
              </w:rPr>
              <w:t>) Prin excepție de la prevedere alin. (6), termenul de depunere al întâmpinării în cazul cererilor formulate în temeiul art. 53 alin. (1^1) este 15 zile de la data comunicării pârâtului a cererii de chemare în judecată de către instanță.”</w:t>
            </w:r>
          </w:p>
        </w:tc>
        <w:tc>
          <w:tcPr>
            <w:tcW w:w="5387" w:type="dxa"/>
            <w:shd w:val="clear" w:color="auto" w:fill="auto"/>
            <w:vAlign w:val="center"/>
          </w:tcPr>
          <w:p w14:paraId="101E06F6" w14:textId="66F1E2B7" w:rsidR="00BC3F27" w:rsidRPr="00EB7C40" w:rsidRDefault="00BC3F27" w:rsidP="00060919">
            <w:pPr>
              <w:spacing w:after="0" w:line="240" w:lineRule="auto"/>
              <w:jc w:val="both"/>
              <w:rPr>
                <w:rFonts w:ascii="Trebuchet MS" w:hAnsi="Trebuchet MS"/>
              </w:rPr>
            </w:pPr>
            <w:r w:rsidRPr="00EB7C40">
              <w:rPr>
                <w:rFonts w:ascii="Trebuchet MS" w:hAnsi="Trebuchet MS"/>
              </w:rPr>
              <w:t xml:space="preserve"> </w:t>
            </w:r>
          </w:p>
        </w:tc>
      </w:tr>
      <w:tr w:rsidR="00BC3F27" w:rsidRPr="00EB7C40" w14:paraId="304B8971" w14:textId="77777777" w:rsidTr="00D1118A">
        <w:tc>
          <w:tcPr>
            <w:tcW w:w="4673" w:type="dxa"/>
            <w:shd w:val="clear" w:color="auto" w:fill="auto"/>
            <w:vAlign w:val="center"/>
          </w:tcPr>
          <w:p w14:paraId="617202E8" w14:textId="77777777" w:rsidR="00BC3F27" w:rsidRPr="00EB7C40" w:rsidRDefault="00BC3F27" w:rsidP="008C1C81">
            <w:pPr>
              <w:spacing w:after="0" w:line="240" w:lineRule="auto"/>
              <w:rPr>
                <w:rFonts w:ascii="Trebuchet MS" w:hAnsi="Trebuchet MS"/>
              </w:rPr>
            </w:pPr>
            <w:r w:rsidRPr="00EB7C40">
              <w:rPr>
                <w:rFonts w:ascii="Trebuchet MS" w:hAnsi="Trebuchet MS"/>
              </w:rPr>
              <w:t>ART. 53</w:t>
            </w:r>
          </w:p>
          <w:p w14:paraId="51B9CACD" w14:textId="77777777" w:rsidR="00BC3F27" w:rsidRPr="00EB7C40" w:rsidRDefault="00BC3F27" w:rsidP="00060919">
            <w:pPr>
              <w:spacing w:after="0" w:line="240" w:lineRule="auto"/>
              <w:jc w:val="both"/>
              <w:rPr>
                <w:rFonts w:ascii="Trebuchet MS" w:hAnsi="Trebuchet MS"/>
              </w:rPr>
            </w:pPr>
            <w:r w:rsidRPr="00EB7C40">
              <w:rPr>
                <w:rFonts w:ascii="Trebuchet MS" w:hAnsi="Trebuchet MS"/>
              </w:rPr>
              <w:t>  </w:t>
            </w:r>
          </w:p>
          <w:p w14:paraId="7BC2DC6E" w14:textId="77777777" w:rsidR="00BC3F27" w:rsidRPr="00EB7C40" w:rsidRDefault="00BC3F27" w:rsidP="00060919">
            <w:pPr>
              <w:spacing w:after="0" w:line="240" w:lineRule="auto"/>
              <w:jc w:val="both"/>
              <w:rPr>
                <w:rFonts w:ascii="Trebuchet MS" w:hAnsi="Trebuchet MS"/>
              </w:rPr>
            </w:pPr>
          </w:p>
          <w:p w14:paraId="6DE662AF" w14:textId="65C1DEBE" w:rsidR="00BC3F27" w:rsidRPr="00EB7C40" w:rsidRDefault="00BC3F27" w:rsidP="00060919">
            <w:pPr>
              <w:spacing w:after="0" w:line="240" w:lineRule="auto"/>
              <w:jc w:val="both"/>
              <w:rPr>
                <w:rFonts w:ascii="Trebuchet MS" w:hAnsi="Trebuchet MS"/>
              </w:rPr>
            </w:pPr>
            <w:r w:rsidRPr="00EB7C40">
              <w:rPr>
                <w:rFonts w:ascii="Trebuchet MS" w:hAnsi="Trebuchet MS"/>
              </w:rPr>
              <w:t>(1^1) Procesele și cererile care decurg din executarea contractelor administrative se soluționează în primă instanță, de urgență și cu precădere, de către secția civilă a tribunalului în circumscripția căruia se află sediul autorității contractante sau în circumscripția în care își are sediul social/domiciliul reclamantul.</w:t>
            </w:r>
          </w:p>
        </w:tc>
        <w:tc>
          <w:tcPr>
            <w:tcW w:w="4961" w:type="dxa"/>
            <w:shd w:val="clear" w:color="auto" w:fill="auto"/>
            <w:vAlign w:val="center"/>
          </w:tcPr>
          <w:p w14:paraId="3A64BCB3" w14:textId="77777777" w:rsidR="00BC3F27" w:rsidRPr="00EB7C40" w:rsidRDefault="00BC3F27" w:rsidP="00060919">
            <w:pPr>
              <w:spacing w:after="0" w:line="240" w:lineRule="auto"/>
              <w:jc w:val="both"/>
              <w:rPr>
                <w:rFonts w:ascii="Trebuchet MS" w:hAnsi="Trebuchet MS"/>
                <w:b/>
              </w:rPr>
            </w:pPr>
            <w:r w:rsidRPr="00EB7C40">
              <w:rPr>
                <w:rFonts w:ascii="Trebuchet MS" w:hAnsi="Trebuchet MS"/>
                <w:b/>
              </w:rPr>
              <w:t>2.</w:t>
            </w:r>
            <w:r w:rsidRPr="00EB7C40">
              <w:rPr>
                <w:rFonts w:ascii="Trebuchet MS" w:hAnsi="Trebuchet MS"/>
                <w:b/>
              </w:rPr>
              <w:tab/>
              <w:t>Alineatul (1</w:t>
            </w:r>
            <w:r w:rsidRPr="00EB7C40">
              <w:rPr>
                <w:rFonts w:ascii="Trebuchet MS" w:hAnsi="Trebuchet MS"/>
                <w:b/>
                <w:vertAlign w:val="superscript"/>
              </w:rPr>
              <w:t>1</w:t>
            </w:r>
            <w:r w:rsidRPr="00EB7C40">
              <w:rPr>
                <w:rFonts w:ascii="Trebuchet MS" w:hAnsi="Trebuchet MS"/>
                <w:b/>
              </w:rPr>
              <w:t>) al articolului 53 se modifică și va avea următorul cuprins:</w:t>
            </w:r>
          </w:p>
          <w:p w14:paraId="45A7F2DF" w14:textId="1B13620B" w:rsidR="00BC3F27" w:rsidRPr="00EB7C40" w:rsidRDefault="00BC3F27" w:rsidP="00060919">
            <w:pPr>
              <w:spacing w:after="0" w:line="240" w:lineRule="auto"/>
              <w:jc w:val="both"/>
              <w:rPr>
                <w:rFonts w:ascii="Trebuchet MS" w:hAnsi="Trebuchet MS"/>
              </w:rPr>
            </w:pPr>
            <w:r w:rsidRPr="00EB7C40">
              <w:rPr>
                <w:rFonts w:ascii="Trebuchet MS" w:hAnsi="Trebuchet MS"/>
              </w:rPr>
              <w:t>(1</w:t>
            </w:r>
            <w:r w:rsidRPr="00EB7C40">
              <w:rPr>
                <w:rFonts w:ascii="Trebuchet MS" w:hAnsi="Trebuchet MS"/>
                <w:vertAlign w:val="superscript"/>
              </w:rPr>
              <w:t>1</w:t>
            </w:r>
            <w:r w:rsidRPr="00EB7C40">
              <w:rPr>
                <w:rFonts w:ascii="Trebuchet MS" w:hAnsi="Trebuchet MS"/>
              </w:rPr>
              <w:t xml:space="preserve">) Procesele și cererile care decurg din executarea contractelor administrative </w:t>
            </w:r>
            <w:r w:rsidRPr="00EB7C40">
              <w:rPr>
                <w:rFonts w:ascii="Trebuchet MS" w:hAnsi="Trebuchet MS"/>
                <w:b/>
              </w:rPr>
              <w:t>și cele care decurg din rezilierea contractelor de achiziție publică din motive independente de autoritatea contractantă</w:t>
            </w:r>
            <w:r w:rsidRPr="00EB7C40">
              <w:rPr>
                <w:rFonts w:ascii="Trebuchet MS" w:hAnsi="Trebuchet MS"/>
              </w:rPr>
              <w:t xml:space="preserve"> se soluționează în primă instanță, de urgență și cu precădere, de către secția civilă a tribunalului în circumscripția căruia se află sediul autorității contractante sau în circumscripția în care își are sediul social/domiciliul reclamantul.</w:t>
            </w:r>
          </w:p>
        </w:tc>
        <w:tc>
          <w:tcPr>
            <w:tcW w:w="5387" w:type="dxa"/>
            <w:shd w:val="clear" w:color="auto" w:fill="auto"/>
            <w:vAlign w:val="center"/>
          </w:tcPr>
          <w:p w14:paraId="5C14806B" w14:textId="68936304" w:rsidR="00BC3F27" w:rsidRPr="00EB7C40" w:rsidRDefault="00BC3F27" w:rsidP="008C1C81">
            <w:pPr>
              <w:spacing w:after="0" w:line="240" w:lineRule="auto"/>
              <w:rPr>
                <w:rFonts w:ascii="Trebuchet MS" w:hAnsi="Trebuchet MS"/>
              </w:rPr>
            </w:pPr>
            <w:r w:rsidRPr="00EB7C40">
              <w:rPr>
                <w:rFonts w:ascii="Trebuchet MS" w:hAnsi="Trebuchet MS"/>
              </w:rPr>
              <w:t xml:space="preserve"> </w:t>
            </w:r>
          </w:p>
        </w:tc>
      </w:tr>
      <w:tr w:rsidR="00BC3F27" w:rsidRPr="00EB7C40" w14:paraId="2905BDA5" w14:textId="77777777" w:rsidTr="00D1118A">
        <w:tc>
          <w:tcPr>
            <w:tcW w:w="4673" w:type="dxa"/>
            <w:shd w:val="clear" w:color="auto" w:fill="auto"/>
            <w:vAlign w:val="center"/>
          </w:tcPr>
          <w:p w14:paraId="5CE479A8"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41C186B" w14:textId="77777777" w:rsidR="00BC3F27" w:rsidRPr="00EB7C40" w:rsidRDefault="00BC3F27" w:rsidP="008C1C81">
            <w:pPr>
              <w:spacing w:after="0" w:line="240" w:lineRule="auto"/>
              <w:rPr>
                <w:rFonts w:ascii="Trebuchet MS" w:hAnsi="Trebuchet MS"/>
                <w:b/>
              </w:rPr>
            </w:pPr>
            <w:r w:rsidRPr="00EB7C40">
              <w:rPr>
                <w:rFonts w:ascii="Trebuchet MS" w:hAnsi="Trebuchet MS"/>
                <w:b/>
              </w:rPr>
              <w:t>3.</w:t>
            </w:r>
            <w:r w:rsidRPr="00EB7C40">
              <w:rPr>
                <w:rFonts w:ascii="Trebuchet MS" w:hAnsi="Trebuchet MS"/>
                <w:b/>
              </w:rPr>
              <w:tab/>
              <w:t>După alineatul (2) al articolului 53 se introduc două noi alineate, respectiv alin. (2</w:t>
            </w:r>
            <w:r w:rsidRPr="00EB7C40">
              <w:rPr>
                <w:rFonts w:ascii="Trebuchet MS" w:hAnsi="Trebuchet MS"/>
                <w:b/>
                <w:vertAlign w:val="superscript"/>
              </w:rPr>
              <w:t>1</w:t>
            </w:r>
            <w:r w:rsidRPr="00EB7C40">
              <w:rPr>
                <w:rFonts w:ascii="Trebuchet MS" w:hAnsi="Trebuchet MS"/>
                <w:b/>
              </w:rPr>
              <w:t>) și (2</w:t>
            </w:r>
            <w:r w:rsidRPr="00EB7C40">
              <w:rPr>
                <w:rFonts w:ascii="Trebuchet MS" w:hAnsi="Trebuchet MS"/>
                <w:b/>
                <w:vertAlign w:val="superscript"/>
              </w:rPr>
              <w:t>2</w:t>
            </w:r>
            <w:r w:rsidRPr="00EB7C40">
              <w:rPr>
                <w:rFonts w:ascii="Trebuchet MS" w:hAnsi="Trebuchet MS"/>
                <w:b/>
              </w:rPr>
              <w:t>) cu următorul cuprins:</w:t>
            </w:r>
          </w:p>
          <w:p w14:paraId="04E19A6A" w14:textId="77777777" w:rsidR="00BC3F27" w:rsidRPr="00EB7C40" w:rsidRDefault="00BC3F27" w:rsidP="00060919">
            <w:pPr>
              <w:spacing w:after="0" w:line="240" w:lineRule="auto"/>
              <w:jc w:val="both"/>
              <w:rPr>
                <w:rFonts w:ascii="Trebuchet MS" w:hAnsi="Trebuchet MS"/>
              </w:rPr>
            </w:pPr>
            <w:r w:rsidRPr="00EB7C40">
              <w:rPr>
                <w:rFonts w:ascii="Trebuchet MS" w:hAnsi="Trebuchet MS"/>
              </w:rPr>
              <w:t>(21) Procedura ordonanței președințiale nu este admisibilă în materia suspendării rezilierii contractelor de achiziție publică, din motive independente de voință autorității contractante.</w:t>
            </w:r>
          </w:p>
          <w:p w14:paraId="5DED8A4E" w14:textId="66799FE4" w:rsidR="00BC3F27" w:rsidRPr="00EB7C40" w:rsidRDefault="00BC3F27" w:rsidP="00060919">
            <w:pPr>
              <w:spacing w:after="0" w:line="240" w:lineRule="auto"/>
              <w:jc w:val="both"/>
              <w:rPr>
                <w:rFonts w:ascii="Trebuchet MS" w:hAnsi="Trebuchet MS"/>
              </w:rPr>
            </w:pPr>
            <w:r w:rsidRPr="00EB7C40">
              <w:rPr>
                <w:rFonts w:ascii="Trebuchet MS" w:hAnsi="Trebuchet MS"/>
              </w:rPr>
              <w:t>(22) Prin derogare de la regulile procedurii arbitrale ale Curții de Arbitraj Comercial International de pe lângă Camera de Comerț și Industrie a României, nu este admisibilă procedura suspendării rezilierii contractului de achiziție publică.</w:t>
            </w:r>
          </w:p>
        </w:tc>
        <w:tc>
          <w:tcPr>
            <w:tcW w:w="5387" w:type="dxa"/>
            <w:shd w:val="clear" w:color="auto" w:fill="auto"/>
            <w:vAlign w:val="center"/>
          </w:tcPr>
          <w:p w14:paraId="33F154A5" w14:textId="77777777" w:rsidR="00BC3F27" w:rsidRPr="00EB7C40" w:rsidRDefault="00BC3F27" w:rsidP="001B327B">
            <w:pPr>
              <w:spacing w:after="0" w:line="240" w:lineRule="auto"/>
              <w:jc w:val="both"/>
              <w:rPr>
                <w:rFonts w:ascii="Trebuchet MS" w:hAnsi="Trebuchet MS"/>
              </w:rPr>
            </w:pPr>
          </w:p>
        </w:tc>
      </w:tr>
      <w:tr w:rsidR="00BC3F27" w:rsidRPr="00EB7C40" w14:paraId="6509454F" w14:textId="77777777" w:rsidTr="00D1118A">
        <w:tc>
          <w:tcPr>
            <w:tcW w:w="4673" w:type="dxa"/>
            <w:shd w:val="clear" w:color="auto" w:fill="auto"/>
            <w:vAlign w:val="center"/>
          </w:tcPr>
          <w:p w14:paraId="5C491D76"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7BFC0C62" w14:textId="77777777" w:rsidR="00BC3F27" w:rsidRPr="00EB7C40" w:rsidRDefault="00BC3F27" w:rsidP="00060919">
            <w:pPr>
              <w:spacing w:after="0" w:line="240" w:lineRule="auto"/>
              <w:jc w:val="both"/>
              <w:rPr>
                <w:rFonts w:ascii="Trebuchet MS" w:hAnsi="Trebuchet MS"/>
                <w:b/>
              </w:rPr>
            </w:pPr>
            <w:r w:rsidRPr="00EB7C40">
              <w:rPr>
                <w:rFonts w:ascii="Trebuchet MS" w:hAnsi="Trebuchet MS"/>
                <w:b/>
              </w:rPr>
              <w:t>4.</w:t>
            </w:r>
            <w:r w:rsidRPr="00EB7C40">
              <w:rPr>
                <w:rFonts w:ascii="Trebuchet MS" w:hAnsi="Trebuchet MS"/>
                <w:b/>
              </w:rPr>
              <w:tab/>
              <w:t>După alineatul (8) al articolului 53 se introduce un nou alineat, respectiv alin. (9) cu următorul cuprins:</w:t>
            </w:r>
          </w:p>
          <w:p w14:paraId="0F74079C" w14:textId="77777777" w:rsidR="00BC3F27" w:rsidRPr="00EB7C40" w:rsidRDefault="00BC3F27" w:rsidP="00060919">
            <w:pPr>
              <w:spacing w:after="0" w:line="240" w:lineRule="auto"/>
              <w:jc w:val="both"/>
              <w:rPr>
                <w:rFonts w:ascii="Trebuchet MS" w:hAnsi="Trebuchet MS"/>
              </w:rPr>
            </w:pPr>
            <w:r w:rsidRPr="00EB7C40">
              <w:rPr>
                <w:rFonts w:ascii="Trebuchet MS" w:hAnsi="Trebuchet MS"/>
              </w:rPr>
              <w:t>(9) Termenul de introducere a acțiunii este de 30 de zile de la nașterea dreptului pentru acțiunile care decurg din rezilierea contractelor de achiziție publică din motive independente de Autoritatea contractantă.</w:t>
            </w:r>
          </w:p>
        </w:tc>
        <w:tc>
          <w:tcPr>
            <w:tcW w:w="5387" w:type="dxa"/>
            <w:shd w:val="clear" w:color="auto" w:fill="auto"/>
            <w:vAlign w:val="center"/>
          </w:tcPr>
          <w:p w14:paraId="7154B6D3" w14:textId="77777777" w:rsidR="00BC3F27" w:rsidRPr="00EB7C40" w:rsidRDefault="00BC3F27" w:rsidP="001B327B">
            <w:pPr>
              <w:spacing w:after="0" w:line="240" w:lineRule="auto"/>
              <w:rPr>
                <w:rFonts w:ascii="Trebuchet MS" w:hAnsi="Trebuchet MS"/>
              </w:rPr>
            </w:pPr>
          </w:p>
        </w:tc>
      </w:tr>
      <w:tr w:rsidR="00BC3F27" w:rsidRPr="00EB7C40" w14:paraId="45861A0C" w14:textId="77777777" w:rsidTr="00D1118A">
        <w:tc>
          <w:tcPr>
            <w:tcW w:w="4673" w:type="dxa"/>
            <w:shd w:val="clear" w:color="auto" w:fill="auto"/>
            <w:vAlign w:val="center"/>
          </w:tcPr>
          <w:p w14:paraId="2FB4C729"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549331B" w14:textId="77777777" w:rsidR="00BC3F27" w:rsidRPr="00EB7C40" w:rsidRDefault="00BC3F27" w:rsidP="008C1C81">
            <w:pPr>
              <w:spacing w:after="0" w:line="240" w:lineRule="auto"/>
              <w:rPr>
                <w:rFonts w:ascii="Trebuchet MS" w:hAnsi="Trebuchet MS"/>
                <w:b/>
              </w:rPr>
            </w:pPr>
            <w:r w:rsidRPr="00EB7C40">
              <w:rPr>
                <w:rFonts w:ascii="Trebuchet MS" w:hAnsi="Trebuchet MS"/>
                <w:b/>
              </w:rPr>
              <w:t>5.</w:t>
            </w:r>
            <w:r w:rsidRPr="00EB7C40">
              <w:rPr>
                <w:rFonts w:ascii="Trebuchet MS" w:hAnsi="Trebuchet MS"/>
                <w:b/>
              </w:rPr>
              <w:tab/>
              <w:t>După alineatul (5) al art. 61</w:t>
            </w:r>
            <w:r w:rsidRPr="00EB7C40">
              <w:rPr>
                <w:rFonts w:ascii="Trebuchet MS" w:hAnsi="Trebuchet MS"/>
                <w:b/>
                <w:vertAlign w:val="superscript"/>
              </w:rPr>
              <w:t>1</w:t>
            </w:r>
            <w:r w:rsidRPr="00EB7C40">
              <w:rPr>
                <w:rFonts w:ascii="Trebuchet MS" w:hAnsi="Trebuchet MS"/>
                <w:b/>
              </w:rPr>
              <w:t xml:space="preserve"> se introduce un nou alineat, respectiv alin. (5</w:t>
            </w:r>
            <w:r w:rsidRPr="00EB7C40">
              <w:rPr>
                <w:rFonts w:ascii="Trebuchet MS" w:hAnsi="Trebuchet MS"/>
                <w:b/>
                <w:vertAlign w:val="superscript"/>
              </w:rPr>
              <w:t>1</w:t>
            </w:r>
            <w:r w:rsidRPr="00EB7C40">
              <w:rPr>
                <w:rFonts w:ascii="Trebuchet MS" w:hAnsi="Trebuchet MS"/>
                <w:b/>
              </w:rPr>
              <w:t>), cu următorul cuprins:</w:t>
            </w:r>
          </w:p>
          <w:p w14:paraId="243A6A07" w14:textId="6E006311" w:rsidR="00BC3F27" w:rsidRPr="00EB7C40" w:rsidRDefault="00BC3F27" w:rsidP="008C1C81">
            <w:pPr>
              <w:spacing w:after="0" w:line="240" w:lineRule="auto"/>
              <w:jc w:val="both"/>
              <w:rPr>
                <w:rFonts w:ascii="Trebuchet MS" w:hAnsi="Trebuchet MS"/>
              </w:rPr>
            </w:pPr>
            <w:r w:rsidRPr="00EB7C40">
              <w:rPr>
                <w:rFonts w:ascii="Trebuchet MS" w:hAnsi="Trebuchet MS"/>
              </w:rPr>
              <w:t>”(5</w:t>
            </w:r>
            <w:r w:rsidRPr="00EB7C40">
              <w:rPr>
                <w:rFonts w:ascii="Trebuchet MS" w:hAnsi="Trebuchet MS"/>
                <w:b/>
                <w:vertAlign w:val="superscript"/>
              </w:rPr>
              <w:t>1</w:t>
            </w:r>
            <w:r w:rsidRPr="00EB7C40">
              <w:rPr>
                <w:rFonts w:ascii="Trebuchet MS" w:hAnsi="Trebuchet MS"/>
              </w:rPr>
              <w:t>) În situația în Autoritățile Contractante, câștiga în mod definitiv contestațiile depuse în cadrul procedurilor de achiziții publice, acestea au obligația de a efectua demersurile necesare în vederea inițierii executării cauțiunilor constituite la CNSC de către operatorii economici care au depus contestații în vederea acoperirii prejudiciilor create de întârzierile înregistrate în finalizarea diverselor proceduri de atribuire.”</w:t>
            </w:r>
          </w:p>
        </w:tc>
        <w:tc>
          <w:tcPr>
            <w:tcW w:w="5387" w:type="dxa"/>
            <w:shd w:val="clear" w:color="auto" w:fill="auto"/>
            <w:vAlign w:val="center"/>
          </w:tcPr>
          <w:p w14:paraId="2423EF0A" w14:textId="77777777" w:rsidR="00BC3F27" w:rsidRPr="00EB7C40" w:rsidRDefault="00BC3F27" w:rsidP="001B327B">
            <w:pPr>
              <w:spacing w:after="0" w:line="240" w:lineRule="auto"/>
              <w:rPr>
                <w:rFonts w:ascii="Trebuchet MS" w:hAnsi="Trebuchet MS"/>
              </w:rPr>
            </w:pPr>
          </w:p>
        </w:tc>
      </w:tr>
      <w:tr w:rsidR="0052302B" w:rsidRPr="00EB7C40" w14:paraId="10020F7C" w14:textId="77777777" w:rsidTr="006E5B21">
        <w:tc>
          <w:tcPr>
            <w:tcW w:w="15021" w:type="dxa"/>
            <w:gridSpan w:val="3"/>
            <w:shd w:val="clear" w:color="auto" w:fill="auto"/>
            <w:vAlign w:val="center"/>
          </w:tcPr>
          <w:p w14:paraId="3C6656FD" w14:textId="77777777" w:rsidR="0052302B" w:rsidRPr="00EB7C40" w:rsidRDefault="0052302B" w:rsidP="0052302B">
            <w:pPr>
              <w:spacing w:after="0" w:line="240" w:lineRule="auto"/>
              <w:jc w:val="center"/>
              <w:rPr>
                <w:rFonts w:ascii="Trebuchet MS" w:hAnsi="Trebuchet MS"/>
                <w:b/>
                <w:bCs/>
                <w:color w:val="0070C0"/>
              </w:rPr>
            </w:pPr>
          </w:p>
          <w:p w14:paraId="3408B2BA" w14:textId="1C9FE023" w:rsidR="0052302B" w:rsidRPr="00EB7C40" w:rsidRDefault="0052302B" w:rsidP="0052302B">
            <w:pPr>
              <w:spacing w:after="0" w:line="240" w:lineRule="auto"/>
              <w:jc w:val="center"/>
              <w:rPr>
                <w:rFonts w:ascii="Trebuchet MS" w:hAnsi="Trebuchet MS"/>
                <w:b/>
                <w:bCs/>
                <w:color w:val="0070C0"/>
              </w:rPr>
            </w:pPr>
            <w:r w:rsidRPr="00EB7C40">
              <w:rPr>
                <w:rFonts w:ascii="Trebuchet MS" w:hAnsi="Trebuchet MS"/>
                <w:b/>
                <w:bCs/>
                <w:color w:val="0070C0"/>
              </w:rPr>
              <w:t xml:space="preserve">Propuneri modificari legislative CNI </w:t>
            </w:r>
          </w:p>
          <w:p w14:paraId="0A669647" w14:textId="77777777" w:rsidR="0052302B" w:rsidRPr="00EB7C40" w:rsidRDefault="0052302B" w:rsidP="0052302B">
            <w:pPr>
              <w:spacing w:after="0" w:line="240" w:lineRule="auto"/>
              <w:jc w:val="center"/>
              <w:rPr>
                <w:rFonts w:ascii="Trebuchet MS" w:hAnsi="Trebuchet MS"/>
                <w:b/>
                <w:bCs/>
                <w:color w:val="0070C0"/>
              </w:rPr>
            </w:pPr>
          </w:p>
          <w:p w14:paraId="3EEFC915" w14:textId="5FC6123B" w:rsidR="0052302B" w:rsidRPr="00EB7C40" w:rsidRDefault="0052302B" w:rsidP="001B327B">
            <w:pPr>
              <w:spacing w:after="0" w:line="240" w:lineRule="auto"/>
              <w:rPr>
                <w:rFonts w:ascii="Trebuchet MS" w:hAnsi="Trebuchet MS"/>
              </w:rPr>
            </w:pPr>
            <w:r w:rsidRPr="00EB7C40">
              <w:rPr>
                <w:rFonts w:ascii="Trebuchet MS" w:hAnsi="Trebuchet MS"/>
                <w:color w:val="0070C0"/>
              </w:rPr>
              <w:t xml:space="preserve">Aferente  </w:t>
            </w:r>
            <w:r w:rsidRPr="00EB7C40">
              <w:rPr>
                <w:rFonts w:ascii="Trebuchet MS" w:hAnsi="Trebuchet MS"/>
                <w:b/>
                <w:color w:val="0070C0"/>
                <w:u w:val="single"/>
              </w:rPr>
              <w:t>Legii nr. 101/2016</w:t>
            </w:r>
            <w:r w:rsidRPr="00EB7C40">
              <w:rPr>
                <w:rFonts w:ascii="Trebuchet MS" w:hAnsi="Trebuchet MS"/>
                <w:color w:val="0070C0"/>
              </w:rPr>
              <w:t xml:space="preserve">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publicată în Monitorul Oficial al României, Partea I, nr. 393 din 23 mai 2016, cu modificările și completările ulterioare</w:t>
            </w:r>
          </w:p>
        </w:tc>
      </w:tr>
      <w:tr w:rsidR="00176160" w:rsidRPr="00EB7C40" w14:paraId="59B775E7" w14:textId="77777777" w:rsidTr="00D1118A">
        <w:tc>
          <w:tcPr>
            <w:tcW w:w="4673" w:type="dxa"/>
            <w:shd w:val="clear" w:color="auto" w:fill="auto"/>
            <w:vAlign w:val="center"/>
          </w:tcPr>
          <w:p w14:paraId="76571633" w14:textId="77777777" w:rsidR="00176160" w:rsidRPr="00EB7C40" w:rsidRDefault="00176160" w:rsidP="00176160">
            <w:pPr>
              <w:spacing w:after="0" w:line="240" w:lineRule="auto"/>
              <w:rPr>
                <w:rFonts w:ascii="Trebuchet MS" w:hAnsi="Trebuchet MS"/>
                <w:color w:val="0070C0"/>
              </w:rPr>
            </w:pPr>
            <w:r w:rsidRPr="00EB7C40">
              <w:rPr>
                <w:rFonts w:ascii="Trebuchet MS" w:hAnsi="Trebuchet MS"/>
                <w:color w:val="0070C0"/>
              </w:rPr>
              <w:t>ART.9</w:t>
            </w:r>
          </w:p>
          <w:p w14:paraId="20F187CC" w14:textId="05FB96F8" w:rsidR="00176160" w:rsidRPr="00EB7C40" w:rsidRDefault="00176160" w:rsidP="00176160">
            <w:pPr>
              <w:spacing w:after="0" w:line="240" w:lineRule="auto"/>
              <w:rPr>
                <w:rFonts w:ascii="Trebuchet MS" w:hAnsi="Trebuchet MS"/>
              </w:rPr>
            </w:pPr>
            <w:r w:rsidRPr="00EB7C40">
              <w:rPr>
                <w:rFonts w:ascii="Trebuchet MS" w:hAnsi="Trebuchet MS"/>
                <w:color w:val="0070C0"/>
              </w:rPr>
              <w:t xml:space="preserve">    (4) Autoritatea contractantă are obligația să încheie contractul cu ofertantul declarat câștigător, ulterior pronunțării unei soluții de menținere a rezultatului procedurii de atribuire de către Consiliul National de Soluționare a Contestațiilor, chiar dacă împotriva respectivei decizii a fost introdusă cale de atac a plângerii și cauza nu a fost soluționată în mod definitiv și, în orice caz, numai după expirarea termenului legal de așteptare prevăzut la art.59 alin.(1)</w:t>
            </w:r>
          </w:p>
        </w:tc>
        <w:tc>
          <w:tcPr>
            <w:tcW w:w="4961" w:type="dxa"/>
            <w:shd w:val="clear" w:color="auto" w:fill="auto"/>
            <w:vAlign w:val="center"/>
          </w:tcPr>
          <w:p w14:paraId="1FDB6610" w14:textId="77777777" w:rsidR="00176160" w:rsidRPr="00EB7C40" w:rsidRDefault="00176160" w:rsidP="00176160">
            <w:pPr>
              <w:spacing w:after="0" w:line="240" w:lineRule="auto"/>
              <w:jc w:val="both"/>
              <w:rPr>
                <w:rFonts w:ascii="Trebuchet MS" w:hAnsi="Trebuchet MS"/>
                <w:color w:val="0070C0"/>
              </w:rPr>
            </w:pPr>
            <w:r w:rsidRPr="00EB7C40">
              <w:rPr>
                <w:rFonts w:ascii="Trebuchet MS" w:hAnsi="Trebuchet MS"/>
                <w:color w:val="0070C0"/>
              </w:rPr>
              <w:t xml:space="preserve"> </w:t>
            </w:r>
            <w:r w:rsidRPr="00EB7C40">
              <w:rPr>
                <w:rFonts w:ascii="Trebuchet MS" w:hAnsi="Trebuchet MS"/>
                <w:b/>
                <w:bCs/>
                <w:color w:val="0070C0"/>
              </w:rPr>
              <w:t>După alin. 4 al art. 9 se introduce un nou alineat, respectiv alin.4</w:t>
            </w:r>
            <w:r w:rsidRPr="00EB7C40">
              <w:rPr>
                <w:rFonts w:ascii="Trebuchet MS" w:hAnsi="Trebuchet MS"/>
                <w:b/>
                <w:bCs/>
                <w:color w:val="0070C0"/>
                <w:vertAlign w:val="superscript"/>
              </w:rPr>
              <w:t>1</w:t>
            </w:r>
            <w:r w:rsidRPr="00EB7C40">
              <w:rPr>
                <w:rFonts w:ascii="Trebuchet MS" w:hAnsi="Trebuchet MS"/>
                <w:b/>
                <w:bCs/>
                <w:color w:val="0070C0"/>
              </w:rPr>
              <w:t>, cu următorul conținut</w:t>
            </w:r>
            <w:r w:rsidRPr="00EB7C40">
              <w:rPr>
                <w:rFonts w:ascii="Trebuchet MS" w:hAnsi="Trebuchet MS"/>
                <w:color w:val="0070C0"/>
              </w:rPr>
              <w:t>:</w:t>
            </w:r>
          </w:p>
          <w:p w14:paraId="6A2A19C3" w14:textId="77777777" w:rsidR="009F312A" w:rsidRPr="00EB7C40" w:rsidRDefault="00176160" w:rsidP="00176160">
            <w:pPr>
              <w:spacing w:after="0" w:line="240" w:lineRule="auto"/>
              <w:rPr>
                <w:rFonts w:ascii="Trebuchet MS" w:hAnsi="Trebuchet MS"/>
                <w:color w:val="0070C0"/>
              </w:rPr>
            </w:pPr>
            <w:r w:rsidRPr="00EB7C40">
              <w:rPr>
                <w:rFonts w:ascii="Trebuchet MS" w:hAnsi="Trebuchet MS"/>
                <w:color w:val="0070C0"/>
              </w:rPr>
              <w:t>„(4</w:t>
            </w:r>
            <w:r w:rsidRPr="00EB7C40">
              <w:rPr>
                <w:rFonts w:ascii="Trebuchet MS" w:hAnsi="Trebuchet MS"/>
                <w:color w:val="0070C0"/>
                <w:vertAlign w:val="superscript"/>
              </w:rPr>
              <w:t>1</w:t>
            </w:r>
            <w:r w:rsidRPr="00EB7C40">
              <w:rPr>
                <w:rFonts w:ascii="Trebuchet MS" w:hAnsi="Trebuchet MS"/>
                <w:color w:val="0070C0"/>
              </w:rPr>
              <w:t xml:space="preserve">) </w:t>
            </w:r>
            <w:r w:rsidR="0052302B" w:rsidRPr="00EB7C40">
              <w:rPr>
                <w:rFonts w:ascii="Trebuchet MS" w:hAnsi="Trebuchet MS"/>
                <w:color w:val="0070C0"/>
              </w:rPr>
              <w:t>Autoritatea contractanta este obligata sa deruleze contractul inheiat in conditiile art.9 alin.(4)</w:t>
            </w:r>
            <w:r w:rsidR="009F312A" w:rsidRPr="00EB7C40">
              <w:rPr>
                <w:rFonts w:ascii="Trebuchet MS" w:hAnsi="Trebuchet MS"/>
                <w:color w:val="0070C0"/>
              </w:rPr>
              <w:t xml:space="preserve">, chiar daca Curtea de Apel modifica/ desfiinteaza decizia CNSC. </w:t>
            </w:r>
          </w:p>
          <w:p w14:paraId="6CF36197" w14:textId="5B5EDD37" w:rsidR="00176160" w:rsidRPr="00EB7C40" w:rsidRDefault="009F312A" w:rsidP="00176160">
            <w:pPr>
              <w:spacing w:after="0" w:line="240" w:lineRule="auto"/>
              <w:rPr>
                <w:rFonts w:ascii="Trebuchet MS" w:hAnsi="Trebuchet MS"/>
                <w:b/>
              </w:rPr>
            </w:pPr>
            <w:r w:rsidRPr="00EB7C40">
              <w:rPr>
                <w:rFonts w:ascii="Trebuchet MS" w:hAnsi="Trebuchet MS"/>
                <w:color w:val="0070C0"/>
              </w:rPr>
              <w:t>In aceasta situatie, petenta contestatoare poate solicita numai valoarea cheltuielilor de elaborare a ofertei</w:t>
            </w:r>
            <w:r w:rsidR="00665EB9" w:rsidRPr="00EB7C40">
              <w:rPr>
                <w:rFonts w:ascii="Trebuchet MS" w:hAnsi="Trebuchet MS"/>
                <w:color w:val="0070C0"/>
              </w:rPr>
              <w:t>,</w:t>
            </w:r>
            <w:r w:rsidRPr="00EB7C40">
              <w:rPr>
                <w:rFonts w:ascii="Trebuchet MS" w:hAnsi="Trebuchet MS"/>
                <w:color w:val="0070C0"/>
              </w:rPr>
              <w:t xml:space="preserve"> de participare la procedura de atribuire</w:t>
            </w:r>
            <w:r w:rsidR="000B33A2" w:rsidRPr="00EB7C40">
              <w:rPr>
                <w:rFonts w:ascii="Trebuchet MS" w:hAnsi="Trebuchet MS"/>
                <w:color w:val="0070C0"/>
              </w:rPr>
              <w:t>.</w:t>
            </w:r>
            <w:r w:rsidR="00665EB9" w:rsidRPr="00EB7C40">
              <w:rPr>
                <w:rFonts w:ascii="Trebuchet MS" w:hAnsi="Trebuchet MS"/>
                <w:color w:val="0070C0"/>
              </w:rPr>
              <w:t xml:space="preserve"> </w:t>
            </w:r>
          </w:p>
        </w:tc>
        <w:tc>
          <w:tcPr>
            <w:tcW w:w="5387" w:type="dxa"/>
            <w:shd w:val="clear" w:color="auto" w:fill="auto"/>
            <w:vAlign w:val="center"/>
          </w:tcPr>
          <w:p w14:paraId="461A2533" w14:textId="77777777" w:rsidR="00176160" w:rsidRPr="00EB7C40" w:rsidRDefault="00176160" w:rsidP="00176160">
            <w:pPr>
              <w:jc w:val="both"/>
              <w:rPr>
                <w:rFonts w:ascii="Trebuchet MS" w:hAnsi="Trebuchet MS"/>
                <w:color w:val="0070C0"/>
              </w:rPr>
            </w:pPr>
            <w:r w:rsidRPr="00EB7C40">
              <w:rPr>
                <w:rFonts w:ascii="Trebuchet MS" w:hAnsi="Trebuchet MS"/>
                <w:color w:val="0070C0"/>
              </w:rPr>
              <w:t xml:space="preserve">Această propunere de completare a dispozițiilor legale este în sprijinul autorității contractante pentru a evita existenta unor litigii referitoare la incetarea/rezilierea contractului incheiat in urma Deciziei CNSC. </w:t>
            </w:r>
          </w:p>
          <w:p w14:paraId="4FF3DECE" w14:textId="7411F1D6" w:rsidR="00176160" w:rsidRPr="00EB7C40" w:rsidRDefault="00176160" w:rsidP="00176160">
            <w:pPr>
              <w:spacing w:after="0" w:line="240" w:lineRule="auto"/>
              <w:rPr>
                <w:rFonts w:ascii="Trebuchet MS" w:hAnsi="Trebuchet MS"/>
              </w:rPr>
            </w:pPr>
            <w:r w:rsidRPr="00EB7C40">
              <w:rPr>
                <w:rFonts w:ascii="Trebuchet MS" w:hAnsi="Trebuchet MS"/>
                <w:color w:val="0070C0"/>
              </w:rPr>
              <w:t xml:space="preserve">In prezent, se impune intoducerea acestei modificari, intrucat legislatia in vigoare nu prevede ce se va intampla in situatiile in care Curtea de Apel dispune reevaluarea ofertei declarate castigatoare/ofertelor depuse in cadrul procedurii, iar autoritatea contractanta  a incheiat deja contractul cu ofertantul declarat initial castigator. </w:t>
            </w:r>
          </w:p>
        </w:tc>
      </w:tr>
      <w:tr w:rsidR="00BC3F27" w:rsidRPr="00EB7C40" w14:paraId="0D5F5B75" w14:textId="77777777" w:rsidTr="00D1118A">
        <w:tc>
          <w:tcPr>
            <w:tcW w:w="15021" w:type="dxa"/>
            <w:gridSpan w:val="3"/>
            <w:shd w:val="clear" w:color="auto" w:fill="D9E2F3"/>
            <w:vAlign w:val="center"/>
          </w:tcPr>
          <w:p w14:paraId="44A220BE" w14:textId="0A6B58D8" w:rsidR="00BC3F27" w:rsidRPr="00EB7C40" w:rsidRDefault="00BC3F27" w:rsidP="008C1C81">
            <w:pPr>
              <w:spacing w:after="0" w:line="240" w:lineRule="auto"/>
              <w:rPr>
                <w:rFonts w:ascii="Trebuchet MS" w:hAnsi="Trebuchet MS"/>
              </w:rPr>
            </w:pPr>
            <w:r w:rsidRPr="00EB7C40">
              <w:rPr>
                <w:rFonts w:ascii="Trebuchet MS" w:hAnsi="Trebuchet MS"/>
                <w:b/>
                <w:u w:val="single"/>
              </w:rPr>
              <w:t>Hotărârea Guvernului nr. 395/2016</w:t>
            </w:r>
            <w:r w:rsidRPr="00EB7C40">
              <w:rPr>
                <w:rFonts w:ascii="Trebuchet MS" w:hAnsi="Trebuchet MS"/>
              </w:rPr>
              <w:t xml:space="preserve"> pentru aprobarea Normelor metodologice de aplicare a prevederilor referitoare la atribuirea contractului de achiziție publică/acordului-cadru din Legea nr. 98/2016 privind achizițiile publice, publicată în Monitorul Oficial al României, Partea I, nr. 423 din 6 iunie 2016, cu modificările și completările ulterioare</w:t>
            </w:r>
          </w:p>
        </w:tc>
      </w:tr>
      <w:tr w:rsidR="00BC3F27" w:rsidRPr="00EB7C40" w14:paraId="322EE7D3" w14:textId="77777777" w:rsidTr="00D1118A">
        <w:trPr>
          <w:trHeight w:val="423"/>
        </w:trPr>
        <w:tc>
          <w:tcPr>
            <w:tcW w:w="4673" w:type="dxa"/>
            <w:shd w:val="clear" w:color="auto" w:fill="D9E2F3"/>
            <w:vAlign w:val="center"/>
          </w:tcPr>
          <w:p w14:paraId="1E4443B7"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3BE67D67"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14659B8F"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6D3283D8" w14:textId="77777777" w:rsidTr="00D1118A">
        <w:tc>
          <w:tcPr>
            <w:tcW w:w="4673" w:type="dxa"/>
            <w:shd w:val="clear" w:color="auto" w:fill="auto"/>
            <w:vAlign w:val="center"/>
          </w:tcPr>
          <w:p w14:paraId="4C805973" w14:textId="77777777" w:rsidR="00BC3F27" w:rsidRPr="00EB7C40" w:rsidRDefault="00BC3F27" w:rsidP="008C1C81">
            <w:pPr>
              <w:spacing w:after="0" w:line="240" w:lineRule="auto"/>
              <w:rPr>
                <w:rFonts w:ascii="Trebuchet MS" w:hAnsi="Trebuchet MS"/>
              </w:rPr>
            </w:pPr>
            <w:r w:rsidRPr="00EB7C40">
              <w:rPr>
                <w:rFonts w:ascii="Trebuchet MS" w:hAnsi="Trebuchet MS"/>
              </w:rPr>
              <w:t xml:space="preserve">ART. 36 </w:t>
            </w:r>
          </w:p>
          <w:p w14:paraId="72F47BC6" w14:textId="3E33878C" w:rsidR="00BC3F27" w:rsidRPr="00EB7C40" w:rsidRDefault="00BC3F27" w:rsidP="008C1C81">
            <w:pPr>
              <w:spacing w:after="0" w:line="240" w:lineRule="auto"/>
              <w:jc w:val="both"/>
              <w:rPr>
                <w:rFonts w:ascii="Trebuchet MS" w:hAnsi="Trebuchet MS"/>
              </w:rPr>
            </w:pPr>
            <w:r w:rsidRPr="00EB7C40">
              <w:rPr>
                <w:rFonts w:ascii="Trebuchet MS" w:hAnsi="Trebuchet MS"/>
              </w:rPr>
              <w:t>  (1) Garanția de participare se constituie prin virament bancar sau printr-un instrument de garantare emis de o instituție de credit din România sau din alt stat sau de o societate de asigurări, în condițiile legii.</w:t>
            </w:r>
          </w:p>
        </w:tc>
        <w:tc>
          <w:tcPr>
            <w:tcW w:w="4961" w:type="dxa"/>
            <w:shd w:val="clear" w:color="auto" w:fill="auto"/>
            <w:vAlign w:val="center"/>
          </w:tcPr>
          <w:p w14:paraId="283D4375" w14:textId="77777777" w:rsidR="00BC3F27" w:rsidRPr="00EB7C40" w:rsidRDefault="00BC3F27" w:rsidP="008C1C81">
            <w:pPr>
              <w:spacing w:after="0" w:line="240" w:lineRule="auto"/>
              <w:rPr>
                <w:rFonts w:ascii="Trebuchet MS" w:hAnsi="Trebuchet MS"/>
                <w:b/>
              </w:rPr>
            </w:pPr>
            <w:r w:rsidRPr="00EB7C40">
              <w:rPr>
                <w:rFonts w:ascii="Trebuchet MS" w:hAnsi="Trebuchet MS"/>
                <w:b/>
              </w:rPr>
              <w:t>1.</w:t>
            </w:r>
            <w:r w:rsidRPr="00EB7C40">
              <w:rPr>
                <w:rFonts w:ascii="Trebuchet MS" w:hAnsi="Trebuchet MS"/>
                <w:b/>
              </w:rPr>
              <w:tab/>
              <w:t>Alineatul (1) al articolului 36 se modifică și va avea următorul cuprins:</w:t>
            </w:r>
          </w:p>
          <w:p w14:paraId="3E36A84D"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 xml:space="preserve">”Art. 36. </w:t>
            </w:r>
          </w:p>
          <w:p w14:paraId="5A2BEFD0" w14:textId="77777777" w:rsidR="00BC3F27" w:rsidRPr="00EB7C40" w:rsidRDefault="00BC3F27" w:rsidP="008C1C81">
            <w:pPr>
              <w:spacing w:after="0" w:line="240" w:lineRule="auto"/>
              <w:jc w:val="both"/>
              <w:rPr>
                <w:rFonts w:ascii="Trebuchet MS" w:hAnsi="Trebuchet MS"/>
              </w:rPr>
            </w:pPr>
          </w:p>
          <w:p w14:paraId="5151A1F7" w14:textId="467F1016" w:rsidR="00BC3F27" w:rsidRPr="00EB7C40" w:rsidRDefault="00BC3F27" w:rsidP="008C1C81">
            <w:pPr>
              <w:spacing w:after="0" w:line="240" w:lineRule="auto"/>
              <w:jc w:val="both"/>
              <w:rPr>
                <w:rFonts w:ascii="Trebuchet MS" w:hAnsi="Trebuchet MS"/>
              </w:rPr>
            </w:pPr>
            <w:r w:rsidRPr="00EB7C40">
              <w:rPr>
                <w:rFonts w:ascii="Trebuchet MS" w:hAnsi="Trebuchet MS"/>
              </w:rPr>
              <w:t xml:space="preserve">(1) Garanția de participare se constituie prin virament bancar sau printr-un instrument de garantare emis de o instituție de credit din România sau din alt stat sau de o societate de asigurări. </w:t>
            </w:r>
            <w:r w:rsidRPr="00EB7C40">
              <w:rPr>
                <w:rFonts w:ascii="Trebuchet MS" w:hAnsi="Trebuchet MS"/>
                <w:b/>
              </w:rPr>
              <w:t>În situația în care instituția de credit sau societatea de asigurare au licența de funcționare din alt stat, acestea trebuie să facă dovada că au dreptul de a funcționa pe teritoriul Uniunii Europene.</w:t>
            </w:r>
            <w:r w:rsidRPr="00EB7C40">
              <w:rPr>
                <w:rFonts w:ascii="Trebuchet MS" w:hAnsi="Trebuchet MS"/>
              </w:rPr>
              <w:t>”</w:t>
            </w:r>
          </w:p>
        </w:tc>
        <w:tc>
          <w:tcPr>
            <w:tcW w:w="5387" w:type="dxa"/>
            <w:shd w:val="clear" w:color="auto" w:fill="auto"/>
            <w:vAlign w:val="center"/>
          </w:tcPr>
          <w:p w14:paraId="43BF5EFE" w14:textId="77777777" w:rsidR="00BC3F27" w:rsidRPr="00EB7C40" w:rsidRDefault="00BC3F27" w:rsidP="008C1C81">
            <w:pPr>
              <w:spacing w:after="0" w:line="240" w:lineRule="auto"/>
              <w:rPr>
                <w:rFonts w:ascii="Trebuchet MS" w:hAnsi="Trebuchet MS"/>
              </w:rPr>
            </w:pPr>
          </w:p>
          <w:p w14:paraId="6CD371A5" w14:textId="5042193D" w:rsidR="00BC3F27" w:rsidRPr="00EB7C40" w:rsidRDefault="00BC3F27" w:rsidP="00942BF7">
            <w:pPr>
              <w:spacing w:after="0" w:line="240" w:lineRule="auto"/>
              <w:jc w:val="both"/>
              <w:rPr>
                <w:rFonts w:ascii="Trebuchet MS" w:hAnsi="Trebuchet MS"/>
              </w:rPr>
            </w:pPr>
          </w:p>
        </w:tc>
      </w:tr>
      <w:tr w:rsidR="00BC3F27" w:rsidRPr="00EB7C40" w14:paraId="23E672D7" w14:textId="77777777" w:rsidTr="00D1118A">
        <w:tc>
          <w:tcPr>
            <w:tcW w:w="4673" w:type="dxa"/>
            <w:shd w:val="clear" w:color="auto" w:fill="auto"/>
            <w:vAlign w:val="center"/>
          </w:tcPr>
          <w:p w14:paraId="45F8E051" w14:textId="77777777" w:rsidR="00BC3F27" w:rsidRPr="00EB7C40" w:rsidRDefault="00BC3F27" w:rsidP="008C1C81">
            <w:pPr>
              <w:spacing w:after="0" w:line="240" w:lineRule="auto"/>
              <w:rPr>
                <w:rFonts w:ascii="Trebuchet MS" w:hAnsi="Trebuchet MS"/>
              </w:rPr>
            </w:pPr>
            <w:r w:rsidRPr="00EB7C40">
              <w:rPr>
                <w:rFonts w:ascii="Trebuchet MS" w:hAnsi="Trebuchet MS"/>
              </w:rPr>
              <w:t>ART. 39</w:t>
            </w:r>
          </w:p>
          <w:p w14:paraId="2C74E00C"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  </w:t>
            </w:r>
          </w:p>
          <w:p w14:paraId="6812BF0A" w14:textId="77777777" w:rsidR="00BC3F27" w:rsidRPr="00EB7C40" w:rsidRDefault="00BC3F27" w:rsidP="008C1C81">
            <w:pPr>
              <w:spacing w:after="0" w:line="240" w:lineRule="auto"/>
              <w:jc w:val="both"/>
              <w:rPr>
                <w:rFonts w:ascii="Trebuchet MS" w:hAnsi="Trebuchet MS"/>
              </w:rPr>
            </w:pPr>
          </w:p>
          <w:p w14:paraId="77C25E29" w14:textId="1A791ADB" w:rsidR="00BC3F27" w:rsidRPr="00EB7C40" w:rsidRDefault="00BC3F27" w:rsidP="008C1C81">
            <w:pPr>
              <w:spacing w:after="0" w:line="240" w:lineRule="auto"/>
              <w:jc w:val="both"/>
              <w:rPr>
                <w:rFonts w:ascii="Trebuchet MS" w:hAnsi="Trebuchet MS"/>
              </w:rPr>
            </w:pPr>
            <w:r w:rsidRPr="00EB7C40">
              <w:rPr>
                <w:rFonts w:ascii="Trebuchet MS" w:hAnsi="Trebuchet MS"/>
              </w:rPr>
              <w:t>(3) Garanția de bună execuție se constituie în termen de 5 zile lucrătoare de la data semnării contractului de achiziție publică/contractului subsecvent.</w:t>
            </w:r>
          </w:p>
        </w:tc>
        <w:tc>
          <w:tcPr>
            <w:tcW w:w="4961" w:type="dxa"/>
            <w:shd w:val="clear" w:color="auto" w:fill="auto"/>
            <w:vAlign w:val="center"/>
          </w:tcPr>
          <w:p w14:paraId="76A349D2" w14:textId="77777777" w:rsidR="00BC3F27" w:rsidRPr="00EB7C40" w:rsidRDefault="00BC3F27" w:rsidP="008C1C81">
            <w:pPr>
              <w:spacing w:after="0" w:line="240" w:lineRule="auto"/>
              <w:jc w:val="both"/>
              <w:rPr>
                <w:rFonts w:ascii="Trebuchet MS" w:hAnsi="Trebuchet MS"/>
                <w:b/>
              </w:rPr>
            </w:pPr>
            <w:r w:rsidRPr="00EB7C40">
              <w:rPr>
                <w:rFonts w:ascii="Trebuchet MS" w:hAnsi="Trebuchet MS"/>
                <w:b/>
              </w:rPr>
              <w:t>2.</w:t>
            </w:r>
            <w:r w:rsidRPr="00EB7C40">
              <w:rPr>
                <w:rFonts w:ascii="Trebuchet MS" w:hAnsi="Trebuchet MS"/>
                <w:b/>
              </w:rPr>
              <w:tab/>
              <w:t>Alineatul (3) al art. 39 se modifică și va avea următorul cuprins:</w:t>
            </w:r>
          </w:p>
          <w:p w14:paraId="7153F219"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 xml:space="preserve">”(3) Garanția de bună execuție se constituie în termen de </w:t>
            </w:r>
            <w:r w:rsidRPr="00EB7C40">
              <w:rPr>
                <w:rFonts w:ascii="Trebuchet MS" w:hAnsi="Trebuchet MS"/>
                <w:b/>
              </w:rPr>
              <w:t>15</w:t>
            </w:r>
            <w:r w:rsidRPr="00EB7C40">
              <w:rPr>
                <w:rFonts w:ascii="Trebuchet MS" w:hAnsi="Trebuchet MS"/>
              </w:rPr>
              <w:t xml:space="preserve"> zile de la data semnării contractului de achiziție publică/contractului subsecvent.”</w:t>
            </w:r>
          </w:p>
        </w:tc>
        <w:tc>
          <w:tcPr>
            <w:tcW w:w="5387" w:type="dxa"/>
            <w:shd w:val="clear" w:color="auto" w:fill="auto"/>
            <w:vAlign w:val="center"/>
          </w:tcPr>
          <w:p w14:paraId="3C7BB02E" w14:textId="77777777" w:rsidR="00BC3F27" w:rsidRPr="00EB7C40" w:rsidRDefault="00BC3F27" w:rsidP="008C1C81">
            <w:pPr>
              <w:spacing w:after="0" w:line="240" w:lineRule="auto"/>
              <w:rPr>
                <w:rFonts w:ascii="Trebuchet MS" w:hAnsi="Trebuchet MS"/>
              </w:rPr>
            </w:pPr>
          </w:p>
          <w:p w14:paraId="7AAF4A00" w14:textId="77777777" w:rsidR="00BC3F27" w:rsidRPr="00EB7C40" w:rsidRDefault="00BC3F27" w:rsidP="008C1C81">
            <w:pPr>
              <w:spacing w:after="0" w:line="240" w:lineRule="auto"/>
              <w:jc w:val="both"/>
              <w:rPr>
                <w:rFonts w:ascii="Trebuchet MS" w:hAnsi="Trebuchet MS"/>
              </w:rPr>
            </w:pPr>
          </w:p>
          <w:p w14:paraId="25193BCA" w14:textId="77777777" w:rsidR="00BC3F27" w:rsidRPr="00EB7C40" w:rsidRDefault="00BC3F27" w:rsidP="00BC3F27">
            <w:pPr>
              <w:spacing w:after="0" w:line="240" w:lineRule="auto"/>
              <w:jc w:val="both"/>
              <w:rPr>
                <w:rFonts w:ascii="Trebuchet MS" w:hAnsi="Trebuchet MS"/>
              </w:rPr>
            </w:pPr>
          </w:p>
        </w:tc>
      </w:tr>
      <w:tr w:rsidR="00BC3F27" w:rsidRPr="00EB7C40" w14:paraId="3E8DE63F" w14:textId="77777777" w:rsidTr="00D1118A">
        <w:tc>
          <w:tcPr>
            <w:tcW w:w="4673" w:type="dxa"/>
            <w:shd w:val="clear" w:color="auto" w:fill="auto"/>
            <w:vAlign w:val="center"/>
          </w:tcPr>
          <w:p w14:paraId="5AD07A12"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0AE7E7D3" w14:textId="1CB77F47" w:rsidR="00BC3F27" w:rsidRPr="00EB7C40" w:rsidRDefault="00BC3F27" w:rsidP="008C1C81">
            <w:pPr>
              <w:spacing w:after="0" w:line="240" w:lineRule="auto"/>
              <w:rPr>
                <w:rFonts w:ascii="Trebuchet MS" w:hAnsi="Trebuchet MS"/>
                <w:b/>
              </w:rPr>
            </w:pPr>
            <w:r w:rsidRPr="00EB7C40">
              <w:rPr>
                <w:rFonts w:ascii="Trebuchet MS" w:hAnsi="Trebuchet MS"/>
                <w:b/>
              </w:rPr>
              <w:t>3.</w:t>
            </w:r>
            <w:r w:rsidRPr="00EB7C40">
              <w:rPr>
                <w:rFonts w:ascii="Trebuchet MS" w:hAnsi="Trebuchet MS"/>
                <w:b/>
              </w:rPr>
              <w:tab/>
              <w:t>După art. 57 se introduce un nou articol, respectiv art. 57</w:t>
            </w:r>
            <w:r w:rsidRPr="00EB7C40">
              <w:rPr>
                <w:rFonts w:ascii="Trebuchet MS" w:hAnsi="Trebuchet MS"/>
                <w:b/>
                <w:vertAlign w:val="superscript"/>
              </w:rPr>
              <w:t>1</w:t>
            </w:r>
            <w:r w:rsidRPr="00EB7C40">
              <w:rPr>
                <w:rFonts w:ascii="Trebuchet MS" w:hAnsi="Trebuchet MS"/>
                <w:b/>
              </w:rPr>
              <w:t xml:space="preserve"> , cu următorul cuprins:</w:t>
            </w:r>
          </w:p>
          <w:p w14:paraId="7DB5309D"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”57</w:t>
            </w:r>
            <w:r w:rsidRPr="00EB7C40">
              <w:rPr>
                <w:rFonts w:ascii="Trebuchet MS" w:hAnsi="Trebuchet MS"/>
                <w:vertAlign w:val="superscript"/>
              </w:rPr>
              <w:t>1</w:t>
            </w:r>
            <w:r w:rsidRPr="00EB7C40">
              <w:rPr>
                <w:rFonts w:ascii="Trebuchet MS" w:hAnsi="Trebuchet MS"/>
              </w:rPr>
              <w:t xml:space="preserve"> – Ca excepție de la obligația de publicare a Anunțurilor de atribuire, în situația în care autoritatea contractantă semnează contractul în baza deciziei primei instanțe de menținere a rezultatului procedurii, anunțul de atribuire este publicat, după rămânerea definitivă a deciziei CNSC în temeiul căreia a fost semnat contractul de achiziție publică.”</w:t>
            </w:r>
          </w:p>
        </w:tc>
        <w:tc>
          <w:tcPr>
            <w:tcW w:w="5387" w:type="dxa"/>
            <w:shd w:val="clear" w:color="auto" w:fill="auto"/>
            <w:vAlign w:val="center"/>
          </w:tcPr>
          <w:p w14:paraId="39B9D264" w14:textId="77777777" w:rsidR="00BC3F27" w:rsidRPr="00EB7C40" w:rsidRDefault="00BC3F27" w:rsidP="00BC3F27">
            <w:pPr>
              <w:spacing w:after="0" w:line="240" w:lineRule="auto"/>
              <w:rPr>
                <w:rFonts w:ascii="Trebuchet MS" w:hAnsi="Trebuchet MS"/>
              </w:rPr>
            </w:pPr>
          </w:p>
          <w:p w14:paraId="48709172" w14:textId="77777777" w:rsidR="00BC3F27" w:rsidRPr="00EB7C40" w:rsidRDefault="00BC3F27" w:rsidP="00BC3F27">
            <w:pPr>
              <w:spacing w:after="0" w:line="240" w:lineRule="auto"/>
              <w:rPr>
                <w:rFonts w:ascii="Trebuchet MS" w:hAnsi="Trebuchet MS"/>
              </w:rPr>
            </w:pPr>
          </w:p>
          <w:p w14:paraId="7E6D4E0A" w14:textId="77777777" w:rsidR="00BC3F27" w:rsidRPr="00EB7C40" w:rsidRDefault="00BC3F27" w:rsidP="008C1C81">
            <w:pPr>
              <w:spacing w:after="0" w:line="240" w:lineRule="auto"/>
              <w:rPr>
                <w:rFonts w:ascii="Trebuchet MS" w:hAnsi="Trebuchet MS"/>
              </w:rPr>
            </w:pPr>
          </w:p>
        </w:tc>
      </w:tr>
      <w:tr w:rsidR="00BC3F27" w:rsidRPr="00EB7C40" w14:paraId="2AECDE5F" w14:textId="77777777" w:rsidTr="00D1118A">
        <w:tc>
          <w:tcPr>
            <w:tcW w:w="4673" w:type="dxa"/>
            <w:shd w:val="clear" w:color="auto" w:fill="auto"/>
            <w:vAlign w:val="center"/>
          </w:tcPr>
          <w:p w14:paraId="64C6CF0F" w14:textId="77777777" w:rsidR="00BC3F27" w:rsidRPr="00EB7C40" w:rsidRDefault="00BC3F27" w:rsidP="008C1C81">
            <w:pPr>
              <w:spacing w:after="0" w:line="240" w:lineRule="auto"/>
              <w:rPr>
                <w:rFonts w:ascii="Trebuchet MS" w:hAnsi="Trebuchet MS"/>
              </w:rPr>
            </w:pPr>
            <w:r w:rsidRPr="00EB7C40">
              <w:rPr>
                <w:rFonts w:ascii="Trebuchet MS" w:hAnsi="Trebuchet MS"/>
              </w:rPr>
              <w:t>ART. 93</w:t>
            </w:r>
          </w:p>
          <w:p w14:paraId="3A0259ED" w14:textId="54813CFB" w:rsidR="00BC3F27" w:rsidRPr="00EB7C40" w:rsidRDefault="00BC3F27" w:rsidP="008C1C81">
            <w:pPr>
              <w:spacing w:after="0" w:line="240" w:lineRule="auto"/>
              <w:rPr>
                <w:rFonts w:ascii="Trebuchet MS" w:hAnsi="Trebuchet MS"/>
              </w:rPr>
            </w:pPr>
            <w:r w:rsidRPr="00EB7C40">
              <w:rPr>
                <w:rFonts w:ascii="Trebuchet MS" w:hAnsi="Trebuchet MS"/>
              </w:rPr>
              <w:t>  Înainte de inițierea procedurii de negociere fără publicare prealabilă, autoritatea contractantă are obligația de a verifica întrunirea condițiilor prevăzute la art. 104 din Lege  și să justifice încadrarea într-una dintre situațiile respective.</w:t>
            </w:r>
          </w:p>
        </w:tc>
        <w:tc>
          <w:tcPr>
            <w:tcW w:w="4961" w:type="dxa"/>
            <w:shd w:val="clear" w:color="auto" w:fill="auto"/>
            <w:vAlign w:val="center"/>
          </w:tcPr>
          <w:p w14:paraId="0740AD05" w14:textId="77777777" w:rsidR="00BC3F27" w:rsidRPr="00EB7C40" w:rsidRDefault="00BC3F27" w:rsidP="008C1C81">
            <w:pPr>
              <w:spacing w:after="0" w:line="240" w:lineRule="auto"/>
              <w:jc w:val="both"/>
              <w:rPr>
                <w:rFonts w:ascii="Trebuchet MS" w:hAnsi="Trebuchet MS"/>
                <w:b/>
              </w:rPr>
            </w:pPr>
            <w:r w:rsidRPr="00EB7C40">
              <w:rPr>
                <w:rFonts w:ascii="Trebuchet MS" w:hAnsi="Trebuchet MS"/>
                <w:b/>
              </w:rPr>
              <w:t>4.</w:t>
            </w:r>
            <w:r w:rsidRPr="00EB7C40">
              <w:rPr>
                <w:rFonts w:ascii="Trebuchet MS" w:hAnsi="Trebuchet MS"/>
                <w:b/>
              </w:rPr>
              <w:tab/>
              <w:t>Art. 93 se modifică și va avea următorul cuprins:</w:t>
            </w:r>
          </w:p>
          <w:p w14:paraId="573A5D13"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 xml:space="preserve">”Art. 93. - (1) Înainte de inițierea procedurii de negociere fără publicare prealabilă, autoritatea contractantă are obligația de a verifica întrunirea condițiilor prevăzute la art. 104 din lege și să justifice încadrarea într-una din situațiile respective. </w:t>
            </w:r>
          </w:p>
          <w:p w14:paraId="75118DF2" w14:textId="77777777" w:rsidR="00BC3F27" w:rsidRPr="00EB7C40" w:rsidRDefault="00BC3F27" w:rsidP="008C1C81">
            <w:pPr>
              <w:spacing w:after="0" w:line="240" w:lineRule="auto"/>
              <w:ind w:firstLine="1164"/>
              <w:jc w:val="both"/>
              <w:rPr>
                <w:rFonts w:ascii="Trebuchet MS" w:hAnsi="Trebuchet MS"/>
              </w:rPr>
            </w:pPr>
            <w:r w:rsidRPr="00EB7C40">
              <w:rPr>
                <w:rFonts w:ascii="Trebuchet MS" w:hAnsi="Trebuchet MS"/>
              </w:rPr>
              <w:t xml:space="preserve">(2) Rezilierea contractelor de achiziție publică din motive independente de autoritatea contractantă și care nu se datorează sub nicio formă culpei sau acțiunii/inacțiunii Autorității Contractante și pentru care autoritatea contractantă a depus toate diligențele astfel încât rezilierea contractului să fie ultima măsură contractuală, poate întruni condițiile prevăzute la art. 104 din lege.” </w:t>
            </w:r>
          </w:p>
          <w:p w14:paraId="3D7F7A45" w14:textId="5C7F86CF" w:rsidR="00BC3F27" w:rsidRPr="00EB7C40" w:rsidRDefault="00BC3F27" w:rsidP="008C1C81">
            <w:pPr>
              <w:spacing w:after="0" w:line="240" w:lineRule="auto"/>
              <w:ind w:firstLine="1164"/>
              <w:jc w:val="both"/>
              <w:rPr>
                <w:rFonts w:ascii="Trebuchet MS" w:hAnsi="Trebuchet MS"/>
              </w:rPr>
            </w:pPr>
            <w:r w:rsidRPr="00EB7C40">
              <w:rPr>
                <w:rFonts w:ascii="Trebuchet MS" w:hAnsi="Trebuchet MS"/>
              </w:rPr>
              <w:t>(3) În situația prevăzută la alin. (2) autoritatea contractantă are obligația de a invita la negocieri cel puțin ofertanții declarați admisibili la procedura de achiziție care a stat la baza semnării contractului inițial. Numărul minim de ofertanți invitați trebuie să fie suficient pentru a asigura o concurență reală și, în orice situație, nu poate fi mai mic de 3.”</w:t>
            </w:r>
          </w:p>
        </w:tc>
        <w:tc>
          <w:tcPr>
            <w:tcW w:w="5387" w:type="dxa"/>
            <w:shd w:val="clear" w:color="auto" w:fill="auto"/>
            <w:vAlign w:val="center"/>
          </w:tcPr>
          <w:p w14:paraId="4F3E1774" w14:textId="77777777" w:rsidR="00BC3F27" w:rsidRPr="00EB7C40" w:rsidRDefault="00BC3F27" w:rsidP="00942BF7">
            <w:pPr>
              <w:spacing w:after="0" w:line="240" w:lineRule="auto"/>
              <w:rPr>
                <w:rFonts w:ascii="Trebuchet MS" w:hAnsi="Trebuchet MS"/>
              </w:rPr>
            </w:pPr>
          </w:p>
        </w:tc>
      </w:tr>
      <w:tr w:rsidR="00BC3F27" w:rsidRPr="00EB7C40" w14:paraId="07668759" w14:textId="77777777" w:rsidTr="00D1118A">
        <w:tc>
          <w:tcPr>
            <w:tcW w:w="4673" w:type="dxa"/>
            <w:shd w:val="clear" w:color="auto" w:fill="auto"/>
            <w:vAlign w:val="center"/>
          </w:tcPr>
          <w:p w14:paraId="5C1BBAB3"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ART. 126</w:t>
            </w:r>
          </w:p>
          <w:p w14:paraId="5B9DF4D0"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  </w:t>
            </w:r>
          </w:p>
          <w:p w14:paraId="1A61ACD4" w14:textId="77777777" w:rsidR="00BC3F27" w:rsidRPr="00EB7C40" w:rsidRDefault="00BC3F27" w:rsidP="008C1C81">
            <w:pPr>
              <w:spacing w:after="0" w:line="240" w:lineRule="auto"/>
              <w:jc w:val="both"/>
              <w:rPr>
                <w:rFonts w:ascii="Trebuchet MS" w:hAnsi="Trebuchet MS"/>
              </w:rPr>
            </w:pPr>
          </w:p>
          <w:p w14:paraId="2ED65D37" w14:textId="223B9E9F" w:rsidR="00BC3F27" w:rsidRPr="00EB7C40" w:rsidRDefault="00BC3F27" w:rsidP="008C1C81">
            <w:pPr>
              <w:spacing w:after="0" w:line="240" w:lineRule="auto"/>
              <w:jc w:val="both"/>
              <w:rPr>
                <w:rFonts w:ascii="Trebuchet MS" w:hAnsi="Trebuchet MS"/>
              </w:rPr>
            </w:pPr>
            <w:r w:rsidRPr="00EB7C40">
              <w:rPr>
                <w:rFonts w:ascii="Trebuchet MS" w:hAnsi="Trebuchet MS"/>
              </w:rPr>
              <w:t xml:space="preserve">    (10) Autoritatea contractantă are dreptul de a înlocui un  membru al comisiei de evaluare cu un membru de rezervă numai dacă persoana care urmează să fie înlocuită nu are posibilitatea, </w:t>
            </w:r>
            <w:r w:rsidRPr="00EB7C40">
              <w:rPr>
                <w:rFonts w:ascii="Trebuchet MS" w:hAnsi="Trebuchet MS"/>
                <w:b/>
              </w:rPr>
              <w:t>din motive obiective</w:t>
            </w:r>
            <w:r w:rsidRPr="00EB7C40">
              <w:rPr>
                <w:rFonts w:ascii="Trebuchet MS" w:hAnsi="Trebuchet MS"/>
              </w:rPr>
              <w:t>, de a-și îndeplini atribuțiile care rezultă din calitatea de membru al comisiei de evaluare.</w:t>
            </w:r>
          </w:p>
        </w:tc>
        <w:tc>
          <w:tcPr>
            <w:tcW w:w="4961" w:type="dxa"/>
            <w:shd w:val="clear" w:color="auto" w:fill="auto"/>
            <w:vAlign w:val="center"/>
          </w:tcPr>
          <w:p w14:paraId="70C2C7F1" w14:textId="77777777" w:rsidR="00BC3F27" w:rsidRPr="00EB7C40" w:rsidRDefault="00BC3F27" w:rsidP="008C1C81">
            <w:pPr>
              <w:spacing w:after="0" w:line="240" w:lineRule="auto"/>
              <w:jc w:val="both"/>
              <w:rPr>
                <w:rFonts w:ascii="Trebuchet MS" w:hAnsi="Trebuchet MS"/>
                <w:b/>
              </w:rPr>
            </w:pPr>
            <w:r w:rsidRPr="00EB7C40">
              <w:rPr>
                <w:rFonts w:ascii="Trebuchet MS" w:hAnsi="Trebuchet MS"/>
                <w:b/>
              </w:rPr>
              <w:t>5.</w:t>
            </w:r>
            <w:r w:rsidRPr="00EB7C40">
              <w:rPr>
                <w:rFonts w:ascii="Trebuchet MS" w:hAnsi="Trebuchet MS"/>
                <w:b/>
              </w:rPr>
              <w:tab/>
              <w:t>Alineatul (10) al articolului 126 se modifică și va avea următorul cuprins:</w:t>
            </w:r>
          </w:p>
          <w:p w14:paraId="7B7D54E5" w14:textId="77777777" w:rsidR="00BC3F27" w:rsidRPr="00EB7C40" w:rsidRDefault="00BC3F27" w:rsidP="008C1C81">
            <w:pPr>
              <w:spacing w:after="0" w:line="240" w:lineRule="auto"/>
              <w:jc w:val="both"/>
              <w:rPr>
                <w:rFonts w:ascii="Trebuchet MS" w:hAnsi="Trebuchet MS"/>
              </w:rPr>
            </w:pPr>
            <w:r w:rsidRPr="00EB7C40">
              <w:rPr>
                <w:rFonts w:ascii="Trebuchet MS" w:hAnsi="Trebuchet MS"/>
              </w:rPr>
              <w:t>”(10) Autoritatea contractantă are dreptul de a înlocui un membru al comisiei de evaluare cu un membru de rezervă numai dacă persoana care urmează să fie înlocuită nu are posibilitatea de a-și îndeplini atribuțiile care rezultă din calitatea de membru al comisiei de evaluare.”</w:t>
            </w:r>
          </w:p>
        </w:tc>
        <w:tc>
          <w:tcPr>
            <w:tcW w:w="5387" w:type="dxa"/>
            <w:shd w:val="clear" w:color="auto" w:fill="auto"/>
            <w:vAlign w:val="center"/>
          </w:tcPr>
          <w:p w14:paraId="0FDC94C8" w14:textId="0E0CF7BA" w:rsidR="00BC3F27" w:rsidRPr="00EB7C40" w:rsidRDefault="00BC3F27" w:rsidP="00942BF7">
            <w:pPr>
              <w:spacing w:after="0" w:line="240" w:lineRule="auto"/>
              <w:jc w:val="both"/>
              <w:rPr>
                <w:rFonts w:ascii="Trebuchet MS" w:hAnsi="Trebuchet MS"/>
              </w:rPr>
            </w:pPr>
          </w:p>
        </w:tc>
      </w:tr>
      <w:tr w:rsidR="00BC3F27" w:rsidRPr="00EB7C40" w14:paraId="40239BA2" w14:textId="77777777" w:rsidTr="00D1118A">
        <w:tc>
          <w:tcPr>
            <w:tcW w:w="4673" w:type="dxa"/>
            <w:shd w:val="clear" w:color="auto" w:fill="auto"/>
            <w:vAlign w:val="center"/>
          </w:tcPr>
          <w:p w14:paraId="036316D6" w14:textId="77777777" w:rsidR="00BC3F27" w:rsidRPr="00EB7C40" w:rsidRDefault="00BC3F27" w:rsidP="008C1C81">
            <w:pPr>
              <w:spacing w:after="0" w:line="240" w:lineRule="auto"/>
              <w:rPr>
                <w:rFonts w:ascii="Trebuchet MS" w:hAnsi="Trebuchet MS"/>
              </w:rPr>
            </w:pPr>
            <w:r w:rsidRPr="00EB7C40">
              <w:rPr>
                <w:rFonts w:ascii="Trebuchet MS" w:hAnsi="Trebuchet MS"/>
              </w:rPr>
              <w:t>ART. 131</w:t>
            </w:r>
          </w:p>
          <w:p w14:paraId="4F82DF77" w14:textId="77777777" w:rsidR="00BC3F27" w:rsidRPr="00EB7C40" w:rsidRDefault="00BC3F27" w:rsidP="00CD3681">
            <w:pPr>
              <w:spacing w:after="0" w:line="240" w:lineRule="auto"/>
              <w:jc w:val="both"/>
              <w:rPr>
                <w:rFonts w:ascii="Trebuchet MS" w:hAnsi="Trebuchet MS"/>
              </w:rPr>
            </w:pPr>
            <w:r w:rsidRPr="00EB7C40">
              <w:rPr>
                <w:rFonts w:ascii="Trebuchet MS" w:hAnsi="Trebuchet MS"/>
              </w:rPr>
              <w:t>  </w:t>
            </w:r>
          </w:p>
          <w:p w14:paraId="0B6FB762" w14:textId="1F2B8326" w:rsidR="00BC3F27" w:rsidRPr="00EB7C40" w:rsidRDefault="00BC3F27" w:rsidP="00CD3681">
            <w:pPr>
              <w:spacing w:after="0" w:line="240" w:lineRule="auto"/>
              <w:jc w:val="both"/>
              <w:rPr>
                <w:rFonts w:ascii="Trebuchet MS" w:hAnsi="Trebuchet MS"/>
              </w:rPr>
            </w:pPr>
            <w:r w:rsidRPr="00EB7C40">
              <w:rPr>
                <w:rFonts w:ascii="Trebuchet MS" w:hAnsi="Trebuchet MS"/>
              </w:rPr>
              <w:t xml:space="preserve">    (5) În cazul procesului de selecție a candidaților sau stabilirii ofertei câștigătoare pe bază de punctaj, votul membrilor comisiei de evaluare se reflectă prin punctajul </w:t>
            </w:r>
            <w:r w:rsidRPr="00EB7C40">
              <w:rPr>
                <w:rFonts w:ascii="Trebuchet MS" w:hAnsi="Trebuchet MS"/>
                <w:b/>
              </w:rPr>
              <w:t>individual</w:t>
            </w:r>
            <w:r w:rsidRPr="00EB7C40">
              <w:rPr>
                <w:rFonts w:ascii="Trebuchet MS" w:hAnsi="Trebuchet MS"/>
              </w:rPr>
              <w:t xml:space="preserve"> acordat fiecărei solicitări de participare/oferte în parte.</w:t>
            </w:r>
          </w:p>
        </w:tc>
        <w:tc>
          <w:tcPr>
            <w:tcW w:w="4961" w:type="dxa"/>
            <w:shd w:val="clear" w:color="auto" w:fill="auto"/>
            <w:vAlign w:val="center"/>
          </w:tcPr>
          <w:p w14:paraId="57DAE173" w14:textId="77777777" w:rsidR="00BC3F27" w:rsidRPr="00EB7C40" w:rsidRDefault="00BC3F27" w:rsidP="008C1C81">
            <w:pPr>
              <w:spacing w:after="0" w:line="240" w:lineRule="auto"/>
              <w:rPr>
                <w:rFonts w:ascii="Trebuchet MS" w:hAnsi="Trebuchet MS"/>
                <w:b/>
              </w:rPr>
            </w:pPr>
            <w:r w:rsidRPr="00EB7C40">
              <w:rPr>
                <w:rFonts w:ascii="Trebuchet MS" w:hAnsi="Trebuchet MS"/>
                <w:b/>
              </w:rPr>
              <w:t>6.</w:t>
            </w:r>
            <w:r w:rsidRPr="00EB7C40">
              <w:rPr>
                <w:rFonts w:ascii="Trebuchet MS" w:hAnsi="Trebuchet MS"/>
                <w:b/>
              </w:rPr>
              <w:tab/>
              <w:t>Alineatul (5) al articolului 131 se modifică și va avea următorul cuprins:</w:t>
            </w:r>
          </w:p>
          <w:p w14:paraId="0307D11F" w14:textId="77777777" w:rsidR="00BC3F27" w:rsidRPr="00EB7C40" w:rsidRDefault="00BC3F27" w:rsidP="00CD3681">
            <w:pPr>
              <w:spacing w:after="0" w:line="240" w:lineRule="auto"/>
              <w:jc w:val="both"/>
              <w:rPr>
                <w:rFonts w:ascii="Trebuchet MS" w:hAnsi="Trebuchet MS"/>
              </w:rPr>
            </w:pPr>
            <w:r w:rsidRPr="00EB7C40">
              <w:rPr>
                <w:rFonts w:ascii="Trebuchet MS" w:hAnsi="Trebuchet MS"/>
              </w:rPr>
              <w:t>”(5) În cazul procesului de selecție a candidaților sau stabilirii ofertei câștigătoare pe bază de punctaj, votul membrilor comisiei de evaluare se reflectă prin punctajul acordat fiecărei solicitări de participare/oferte în parte.”</w:t>
            </w:r>
          </w:p>
        </w:tc>
        <w:tc>
          <w:tcPr>
            <w:tcW w:w="5387" w:type="dxa"/>
            <w:shd w:val="clear" w:color="auto" w:fill="auto"/>
            <w:vAlign w:val="center"/>
          </w:tcPr>
          <w:p w14:paraId="5DEE4BA8" w14:textId="68488DFB" w:rsidR="00BC3F27" w:rsidRPr="00EB7C40" w:rsidRDefault="00BC3F27" w:rsidP="008C1C81">
            <w:pPr>
              <w:spacing w:after="0" w:line="240" w:lineRule="auto"/>
              <w:rPr>
                <w:rFonts w:ascii="Trebuchet MS" w:hAnsi="Trebuchet MS"/>
              </w:rPr>
            </w:pPr>
          </w:p>
        </w:tc>
      </w:tr>
      <w:tr w:rsidR="00BC3F27" w:rsidRPr="00EB7C40" w14:paraId="69A47CCD" w14:textId="77777777" w:rsidTr="00D1118A">
        <w:tc>
          <w:tcPr>
            <w:tcW w:w="4673" w:type="dxa"/>
            <w:shd w:val="clear" w:color="auto" w:fill="auto"/>
            <w:vAlign w:val="center"/>
          </w:tcPr>
          <w:p w14:paraId="3116789C" w14:textId="77777777" w:rsidR="00BC3F27" w:rsidRPr="00EB7C40" w:rsidRDefault="00BC3F27" w:rsidP="00CD3681">
            <w:pPr>
              <w:spacing w:after="0" w:line="240" w:lineRule="auto"/>
              <w:jc w:val="both"/>
              <w:rPr>
                <w:rFonts w:ascii="Trebuchet MS" w:hAnsi="Trebuchet MS"/>
              </w:rPr>
            </w:pPr>
            <w:r w:rsidRPr="00EB7C40">
              <w:rPr>
                <w:rFonts w:ascii="Trebuchet MS" w:hAnsi="Trebuchet MS"/>
              </w:rPr>
              <w:t>ART. 136</w:t>
            </w:r>
          </w:p>
          <w:p w14:paraId="208F7711" w14:textId="77777777" w:rsidR="00BC3F27" w:rsidRPr="00EB7C40" w:rsidRDefault="00BC3F27" w:rsidP="00CD3681">
            <w:pPr>
              <w:spacing w:after="0" w:line="240" w:lineRule="auto"/>
              <w:jc w:val="both"/>
              <w:rPr>
                <w:rFonts w:ascii="Trebuchet MS" w:hAnsi="Trebuchet MS"/>
              </w:rPr>
            </w:pPr>
          </w:p>
          <w:p w14:paraId="7AFBA2A2" w14:textId="77777777" w:rsidR="00BC3F27" w:rsidRPr="00EB7C40" w:rsidRDefault="00BC3F27" w:rsidP="00CD3681">
            <w:pPr>
              <w:spacing w:after="0" w:line="240" w:lineRule="auto"/>
              <w:jc w:val="both"/>
              <w:rPr>
                <w:rFonts w:ascii="Trebuchet MS" w:hAnsi="Trebuchet MS"/>
              </w:rPr>
            </w:pPr>
          </w:p>
          <w:p w14:paraId="461DBB95" w14:textId="25D46B6B" w:rsidR="00BC3F27" w:rsidRPr="00EB7C40" w:rsidRDefault="00BC3F27" w:rsidP="00CD3681">
            <w:pPr>
              <w:spacing w:after="0" w:line="240" w:lineRule="auto"/>
              <w:jc w:val="both"/>
              <w:rPr>
                <w:rFonts w:ascii="Trebuchet MS" w:hAnsi="Trebuchet MS"/>
              </w:rPr>
            </w:pPr>
            <w:r w:rsidRPr="00EB7C40">
              <w:rPr>
                <w:rFonts w:ascii="Trebuchet MS" w:hAnsi="Trebuchet MS"/>
              </w:rPr>
              <w:t>(1) În situația în care comisia de evaluare constată că elemente de preț ale unei oferte sunt aparent neobișnuit de scăzute, prin raportare la preturile pieței, utilizându-se ca referința în acest sens informații cum ar fi buletine statistice, sau cotații ale burselor de mărfuri, comisia de evaluare va solicita ofertantului care a depus oferta în cauză explicații cu privire la posibilitate îndeplinirii contractului în condițiile de calitate impuse prin documentația de atribuire.</w:t>
            </w:r>
          </w:p>
        </w:tc>
        <w:tc>
          <w:tcPr>
            <w:tcW w:w="4961" w:type="dxa"/>
            <w:shd w:val="clear" w:color="auto" w:fill="auto"/>
            <w:vAlign w:val="center"/>
          </w:tcPr>
          <w:p w14:paraId="7DB224D5" w14:textId="77777777" w:rsidR="00BC3F27" w:rsidRPr="00EB7C40" w:rsidRDefault="00BC3F27" w:rsidP="00CD3681">
            <w:pPr>
              <w:spacing w:after="0" w:line="240" w:lineRule="auto"/>
              <w:jc w:val="both"/>
              <w:rPr>
                <w:rFonts w:ascii="Trebuchet MS" w:hAnsi="Trebuchet MS"/>
                <w:b/>
              </w:rPr>
            </w:pPr>
            <w:r w:rsidRPr="00EB7C40">
              <w:rPr>
                <w:rFonts w:ascii="Trebuchet MS" w:hAnsi="Trebuchet MS"/>
                <w:b/>
              </w:rPr>
              <w:t>7.</w:t>
            </w:r>
            <w:r w:rsidRPr="00EB7C40">
              <w:rPr>
                <w:rFonts w:ascii="Trebuchet MS" w:hAnsi="Trebuchet MS"/>
                <w:b/>
              </w:rPr>
              <w:tab/>
              <w:t>Alineatul (1) al articolului 136 se modifică și vor avea următorul cuprins:</w:t>
            </w:r>
          </w:p>
          <w:p w14:paraId="363BFA30" w14:textId="77777777" w:rsidR="00BC3F27" w:rsidRPr="00EB7C40" w:rsidRDefault="00BC3F27" w:rsidP="00CD3681">
            <w:pPr>
              <w:spacing w:after="0" w:line="240" w:lineRule="auto"/>
              <w:jc w:val="both"/>
              <w:rPr>
                <w:rFonts w:ascii="Trebuchet MS" w:hAnsi="Trebuchet MS"/>
              </w:rPr>
            </w:pPr>
            <w:r w:rsidRPr="00EB7C40">
              <w:rPr>
                <w:rFonts w:ascii="Trebuchet MS" w:hAnsi="Trebuchet MS"/>
              </w:rPr>
              <w:t xml:space="preserve">”(1) În situația în care comisia de evaluare constată că </w:t>
            </w:r>
            <w:r w:rsidRPr="00EB7C40">
              <w:rPr>
                <w:rFonts w:ascii="Trebuchet MS" w:hAnsi="Trebuchet MS"/>
                <w:b/>
              </w:rPr>
              <w:t>prețul ofertei este aparent neobișnuit de scăzut</w:t>
            </w:r>
            <w:r w:rsidRPr="00EB7C40">
              <w:rPr>
                <w:rFonts w:ascii="Trebuchet MS" w:hAnsi="Trebuchet MS"/>
              </w:rPr>
              <w:t>, prin raportare la prețurile pieței, utilizându-se ca referința în acest sens informații cum ar fi buletine statistice, sau cotații ale burselor de mărfuri, comisia de evaluare va solicita ofertantului care a depus oferta în cauză explicații cu privire la posibilitate îndeplinirii contractului în condițiile de calitate impuse prin documentația de atribuire.”</w:t>
            </w:r>
          </w:p>
        </w:tc>
        <w:tc>
          <w:tcPr>
            <w:tcW w:w="5387" w:type="dxa"/>
            <w:shd w:val="clear" w:color="auto" w:fill="auto"/>
            <w:vAlign w:val="center"/>
          </w:tcPr>
          <w:p w14:paraId="35F9D230" w14:textId="427BD39D" w:rsidR="00BC3F27" w:rsidRPr="00EB7C40" w:rsidRDefault="00BC3F27" w:rsidP="008C1C81">
            <w:pPr>
              <w:spacing w:after="0" w:line="240" w:lineRule="auto"/>
              <w:rPr>
                <w:rFonts w:ascii="Trebuchet MS" w:hAnsi="Trebuchet MS"/>
              </w:rPr>
            </w:pPr>
          </w:p>
        </w:tc>
      </w:tr>
      <w:tr w:rsidR="00BC3F27" w:rsidRPr="00EB7C40" w14:paraId="23DCFC00" w14:textId="77777777" w:rsidTr="00D1118A">
        <w:tc>
          <w:tcPr>
            <w:tcW w:w="4673" w:type="dxa"/>
            <w:shd w:val="clear" w:color="auto" w:fill="auto"/>
            <w:vAlign w:val="center"/>
          </w:tcPr>
          <w:p w14:paraId="6654A7FA"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58BD040D" w14:textId="1541EB1C" w:rsidR="00BC3F27" w:rsidRPr="00EB7C40" w:rsidRDefault="00BC3F27" w:rsidP="008C1C81">
            <w:pPr>
              <w:spacing w:after="0" w:line="240" w:lineRule="auto"/>
              <w:rPr>
                <w:rFonts w:ascii="Trebuchet MS" w:hAnsi="Trebuchet MS"/>
                <w:b/>
              </w:rPr>
            </w:pPr>
            <w:r w:rsidRPr="00EB7C40">
              <w:rPr>
                <w:rFonts w:ascii="Trebuchet MS" w:hAnsi="Trebuchet MS"/>
                <w:b/>
              </w:rPr>
              <w:t>8.</w:t>
            </w:r>
            <w:r w:rsidRPr="00EB7C40">
              <w:rPr>
                <w:rFonts w:ascii="Trebuchet MS" w:hAnsi="Trebuchet MS"/>
                <w:b/>
              </w:rPr>
              <w:tab/>
              <w:t>După alineatul (3) al articolului 136 se introduce un nou alineat, respectiv alin. (4), cu următorul cuprins:</w:t>
            </w:r>
          </w:p>
          <w:p w14:paraId="66514594" w14:textId="75AD7F4D" w:rsidR="00BC3F27" w:rsidRPr="00EB7C40" w:rsidRDefault="00BC3F27" w:rsidP="00CD3681">
            <w:pPr>
              <w:spacing w:after="0" w:line="240" w:lineRule="auto"/>
              <w:jc w:val="both"/>
              <w:rPr>
                <w:rFonts w:ascii="Trebuchet MS" w:hAnsi="Trebuchet MS"/>
              </w:rPr>
            </w:pPr>
            <w:r w:rsidRPr="00EB7C40">
              <w:rPr>
                <w:rFonts w:ascii="Trebuchet MS" w:hAnsi="Trebuchet MS"/>
              </w:rPr>
              <w:t>”(4) În sensul prevederilor art. 210 alin. (1) din lege, o ofertă prezintă un preț aparent neobișnuit de scăzut în raport cu ceea ce urmează a fi furnizat, executat sau prestat atunci când prețul ofertat, fără TVA, reprezintă mai puțin de 80% din valoarea estimată a contractului respectiv.”</w:t>
            </w:r>
          </w:p>
        </w:tc>
        <w:tc>
          <w:tcPr>
            <w:tcW w:w="5387" w:type="dxa"/>
            <w:shd w:val="clear" w:color="auto" w:fill="auto"/>
            <w:vAlign w:val="center"/>
          </w:tcPr>
          <w:p w14:paraId="56E73D52" w14:textId="23720A6C" w:rsidR="00BC3F27" w:rsidRPr="00EB7C40" w:rsidRDefault="00BC3F27" w:rsidP="008C1C81">
            <w:pPr>
              <w:spacing w:after="0" w:line="240" w:lineRule="auto"/>
              <w:rPr>
                <w:rFonts w:ascii="Trebuchet MS" w:hAnsi="Trebuchet MS"/>
              </w:rPr>
            </w:pPr>
          </w:p>
        </w:tc>
      </w:tr>
      <w:tr w:rsidR="00BC3F27" w:rsidRPr="00EB7C40" w14:paraId="671400B9" w14:textId="77777777" w:rsidTr="00D1118A">
        <w:tc>
          <w:tcPr>
            <w:tcW w:w="4673" w:type="dxa"/>
            <w:shd w:val="clear" w:color="auto" w:fill="auto"/>
            <w:vAlign w:val="center"/>
          </w:tcPr>
          <w:p w14:paraId="6FBC51FB"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26A20B70" w14:textId="77777777" w:rsidR="00BC3F27" w:rsidRPr="00EB7C40" w:rsidRDefault="00BC3F27" w:rsidP="00CD3681">
            <w:pPr>
              <w:spacing w:after="0" w:line="240" w:lineRule="auto"/>
              <w:jc w:val="both"/>
              <w:rPr>
                <w:rFonts w:ascii="Trebuchet MS" w:hAnsi="Trebuchet MS"/>
                <w:b/>
              </w:rPr>
            </w:pPr>
            <w:r w:rsidRPr="00EB7C40">
              <w:rPr>
                <w:rFonts w:ascii="Trebuchet MS" w:hAnsi="Trebuchet MS"/>
                <w:b/>
              </w:rPr>
              <w:t>9.</w:t>
            </w:r>
            <w:r w:rsidRPr="00EB7C40">
              <w:rPr>
                <w:rFonts w:ascii="Trebuchet MS" w:hAnsi="Trebuchet MS"/>
                <w:b/>
              </w:rPr>
              <w:tab/>
              <w:t>După litera g) a alineatului (2) din art. 137, se introduce o nouă literă, respectiv lit. k), cu următorul cuprins:</w:t>
            </w:r>
          </w:p>
          <w:p w14:paraId="319D87E7" w14:textId="77777777" w:rsidR="00BC3F27" w:rsidRPr="00EB7C40" w:rsidRDefault="00BC3F27" w:rsidP="00CD3681">
            <w:pPr>
              <w:spacing w:after="0" w:line="240" w:lineRule="auto"/>
              <w:jc w:val="both"/>
              <w:rPr>
                <w:rFonts w:ascii="Trebuchet MS" w:hAnsi="Trebuchet MS"/>
              </w:rPr>
            </w:pPr>
            <w:r w:rsidRPr="00EB7C40">
              <w:rPr>
                <w:rFonts w:ascii="Trebuchet MS" w:hAnsi="Trebuchet MS"/>
              </w:rPr>
              <w:t>”l) dacă ofertantul nu a constituit garanția de participare, sau dacă aceasta nu respectă condițiile de fond și de forma solicitate prin documentația de atribuire și/sau prevederile legale.”</w:t>
            </w:r>
          </w:p>
        </w:tc>
        <w:tc>
          <w:tcPr>
            <w:tcW w:w="5387" w:type="dxa"/>
            <w:shd w:val="clear" w:color="auto" w:fill="auto"/>
            <w:vAlign w:val="center"/>
          </w:tcPr>
          <w:p w14:paraId="02C4B5E5" w14:textId="02A4597F" w:rsidR="00BC3F27" w:rsidRPr="00EB7C40" w:rsidRDefault="00BC3F27" w:rsidP="00942BF7">
            <w:pPr>
              <w:pStyle w:val="NormalWeb"/>
              <w:jc w:val="both"/>
              <w:rPr>
                <w:rFonts w:ascii="Trebuchet MS" w:hAnsi="Trebuchet MS"/>
                <w:sz w:val="22"/>
                <w:szCs w:val="22"/>
              </w:rPr>
            </w:pPr>
          </w:p>
        </w:tc>
      </w:tr>
      <w:tr w:rsidR="00BC3F27" w:rsidRPr="00EB7C40" w14:paraId="439484E0" w14:textId="77777777" w:rsidTr="00D1118A">
        <w:tc>
          <w:tcPr>
            <w:tcW w:w="4673" w:type="dxa"/>
            <w:shd w:val="clear" w:color="auto" w:fill="auto"/>
            <w:vAlign w:val="center"/>
          </w:tcPr>
          <w:p w14:paraId="056CB465" w14:textId="77777777" w:rsidR="00BC3F27" w:rsidRPr="00EB7C40" w:rsidRDefault="00BC3F27" w:rsidP="008C1C81">
            <w:pPr>
              <w:spacing w:after="0" w:line="240" w:lineRule="auto"/>
              <w:rPr>
                <w:rFonts w:ascii="Trebuchet MS" w:hAnsi="Trebuchet MS"/>
              </w:rPr>
            </w:pPr>
            <w:r w:rsidRPr="00EB7C40">
              <w:rPr>
                <w:rFonts w:ascii="Trebuchet MS" w:hAnsi="Trebuchet MS"/>
              </w:rPr>
              <w:t>ART. 164</w:t>
            </w:r>
          </w:p>
          <w:p w14:paraId="14038A4B" w14:textId="77777777" w:rsidR="00BC3F27" w:rsidRPr="00EB7C40" w:rsidRDefault="00BC3F27" w:rsidP="000C4088">
            <w:pPr>
              <w:spacing w:after="0" w:line="240" w:lineRule="auto"/>
              <w:jc w:val="both"/>
              <w:rPr>
                <w:rFonts w:ascii="Trebuchet MS" w:hAnsi="Trebuchet MS"/>
              </w:rPr>
            </w:pPr>
            <w:r w:rsidRPr="00EB7C40">
              <w:rPr>
                <w:rFonts w:ascii="Trebuchet MS" w:hAnsi="Trebuchet MS"/>
              </w:rPr>
              <w:t>  </w:t>
            </w:r>
          </w:p>
          <w:p w14:paraId="36512B7B" w14:textId="3D0042D0" w:rsidR="00BC3F27" w:rsidRPr="00EB7C40" w:rsidRDefault="00BC3F27" w:rsidP="000C4088">
            <w:pPr>
              <w:spacing w:after="0" w:line="240" w:lineRule="auto"/>
              <w:jc w:val="both"/>
              <w:rPr>
                <w:rFonts w:ascii="Trebuchet MS" w:hAnsi="Trebuchet MS"/>
              </w:rPr>
            </w:pPr>
            <w:r w:rsidRPr="00EB7C40">
              <w:rPr>
                <w:rFonts w:ascii="Trebuchet MS" w:hAnsi="Trebuchet MS"/>
              </w:rPr>
              <w:t>(7) Autoritatea contractantă are dreptul să includă clauze de ajustare/revizuire a prețului, în conformitate cu prevederile alin. (3), pentru contractele care se derulează pe o perioadă ce depășește 6 luni.</w:t>
            </w:r>
          </w:p>
        </w:tc>
        <w:tc>
          <w:tcPr>
            <w:tcW w:w="4961" w:type="dxa"/>
            <w:shd w:val="clear" w:color="auto" w:fill="auto"/>
            <w:vAlign w:val="center"/>
          </w:tcPr>
          <w:p w14:paraId="62FDEEA4" w14:textId="77777777" w:rsidR="00BC3F27" w:rsidRPr="00EB7C40" w:rsidRDefault="00BC3F27" w:rsidP="000C4088">
            <w:pPr>
              <w:spacing w:after="0" w:line="240" w:lineRule="auto"/>
              <w:jc w:val="both"/>
              <w:rPr>
                <w:rFonts w:ascii="Trebuchet MS" w:hAnsi="Trebuchet MS"/>
                <w:b/>
              </w:rPr>
            </w:pPr>
            <w:r w:rsidRPr="00EB7C40">
              <w:rPr>
                <w:rFonts w:ascii="Trebuchet MS" w:hAnsi="Trebuchet MS"/>
                <w:b/>
              </w:rPr>
              <w:t>10.</w:t>
            </w:r>
            <w:r w:rsidRPr="00EB7C40">
              <w:rPr>
                <w:rFonts w:ascii="Trebuchet MS" w:hAnsi="Trebuchet MS"/>
                <w:b/>
              </w:rPr>
              <w:tab/>
              <w:t>Alineatul (7) al articolului 164 se modifică și va avea următorul cuprins:</w:t>
            </w:r>
          </w:p>
          <w:p w14:paraId="42B8E511" w14:textId="77777777" w:rsidR="00BC3F27" w:rsidRPr="00EB7C40" w:rsidRDefault="00BC3F27" w:rsidP="000C4088">
            <w:pPr>
              <w:spacing w:after="0" w:line="240" w:lineRule="auto"/>
              <w:jc w:val="both"/>
              <w:rPr>
                <w:rFonts w:ascii="Trebuchet MS" w:hAnsi="Trebuchet MS"/>
              </w:rPr>
            </w:pPr>
            <w:r w:rsidRPr="00EB7C40">
              <w:rPr>
                <w:rFonts w:ascii="Trebuchet MS" w:hAnsi="Trebuchet MS"/>
              </w:rPr>
              <w:t xml:space="preserve">”(7) Autoritatea contractantă </w:t>
            </w:r>
            <w:r w:rsidRPr="00EB7C40">
              <w:rPr>
                <w:rFonts w:ascii="Trebuchet MS" w:hAnsi="Trebuchet MS"/>
                <w:b/>
              </w:rPr>
              <w:t>este obligată</w:t>
            </w:r>
            <w:r w:rsidRPr="00EB7C40">
              <w:rPr>
                <w:rFonts w:ascii="Trebuchet MS" w:hAnsi="Trebuchet MS"/>
              </w:rPr>
              <w:t xml:space="preserve"> să includă clauze de ajustare/revizuire a prețului, în conformitate cu prevederile alin. (3), pentru contractele care se derulează pe o perioadă ce depășește 6 luni.”</w:t>
            </w:r>
          </w:p>
        </w:tc>
        <w:tc>
          <w:tcPr>
            <w:tcW w:w="5387" w:type="dxa"/>
            <w:shd w:val="clear" w:color="auto" w:fill="auto"/>
            <w:vAlign w:val="center"/>
          </w:tcPr>
          <w:p w14:paraId="39788852" w14:textId="4DB32791" w:rsidR="00BC3F27" w:rsidRPr="00EB7C40" w:rsidRDefault="00BC3F27" w:rsidP="00942BF7">
            <w:pPr>
              <w:spacing w:after="0" w:line="240" w:lineRule="auto"/>
              <w:jc w:val="both"/>
              <w:rPr>
                <w:rFonts w:ascii="Trebuchet MS" w:hAnsi="Trebuchet MS"/>
              </w:rPr>
            </w:pPr>
          </w:p>
        </w:tc>
      </w:tr>
      <w:tr w:rsidR="00BC3F27" w:rsidRPr="00EB7C40" w14:paraId="696E6A74" w14:textId="77777777" w:rsidTr="00D1118A">
        <w:trPr>
          <w:trHeight w:val="458"/>
        </w:trPr>
        <w:tc>
          <w:tcPr>
            <w:tcW w:w="4673" w:type="dxa"/>
            <w:shd w:val="clear" w:color="auto" w:fill="auto"/>
            <w:vAlign w:val="center"/>
          </w:tcPr>
          <w:p w14:paraId="33BA56E6" w14:textId="77777777" w:rsidR="00BC3F27" w:rsidRPr="00EB7C40" w:rsidRDefault="00BC3F27" w:rsidP="008C1C81">
            <w:pPr>
              <w:spacing w:after="0" w:line="240" w:lineRule="auto"/>
              <w:rPr>
                <w:rFonts w:ascii="Trebuchet MS" w:hAnsi="Trebuchet MS"/>
              </w:rPr>
            </w:pPr>
            <w:r w:rsidRPr="00EB7C40">
              <w:rPr>
                <w:rFonts w:ascii="Trebuchet MS" w:hAnsi="Trebuchet MS"/>
              </w:rPr>
              <w:t>ART. 164</w:t>
            </w:r>
          </w:p>
          <w:p w14:paraId="0EA48103" w14:textId="38AE89AE" w:rsidR="00BC3F27" w:rsidRPr="00EB7C40" w:rsidRDefault="00BC3F27" w:rsidP="000C4088">
            <w:pPr>
              <w:spacing w:after="0" w:line="240" w:lineRule="auto"/>
              <w:jc w:val="both"/>
              <w:rPr>
                <w:rFonts w:ascii="Trebuchet MS" w:hAnsi="Trebuchet MS"/>
              </w:rPr>
            </w:pPr>
            <w:r w:rsidRPr="00EB7C40">
              <w:rPr>
                <w:rFonts w:ascii="Trebuchet MS" w:hAnsi="Trebuchet MS"/>
              </w:rPr>
              <w:t>  (8) Autoritatea contractantă este obligată să includă clauze de ajustare/revizuire a prețului, în conformitate cu prevederile alin. (3), pentru contractele care se derulează pe o perioadă ce depășește 24 luni.</w:t>
            </w:r>
          </w:p>
        </w:tc>
        <w:tc>
          <w:tcPr>
            <w:tcW w:w="4961" w:type="dxa"/>
            <w:shd w:val="clear" w:color="auto" w:fill="auto"/>
            <w:vAlign w:val="center"/>
          </w:tcPr>
          <w:p w14:paraId="57F60031" w14:textId="77777777" w:rsidR="00BC3F27" w:rsidRPr="00EB7C40" w:rsidRDefault="00BC3F27" w:rsidP="008C1C81">
            <w:pPr>
              <w:spacing w:after="0" w:line="240" w:lineRule="auto"/>
              <w:rPr>
                <w:rFonts w:ascii="Trebuchet MS" w:hAnsi="Trebuchet MS"/>
                <w:b/>
              </w:rPr>
            </w:pPr>
            <w:r w:rsidRPr="00EB7C40">
              <w:rPr>
                <w:rFonts w:ascii="Trebuchet MS" w:hAnsi="Trebuchet MS"/>
                <w:b/>
              </w:rPr>
              <w:t>11.</w:t>
            </w:r>
            <w:r w:rsidRPr="00EB7C40">
              <w:rPr>
                <w:rFonts w:ascii="Trebuchet MS" w:hAnsi="Trebuchet MS"/>
                <w:b/>
              </w:rPr>
              <w:tab/>
              <w:t>Alineatul (8) al articolului 164 se abrogă.</w:t>
            </w:r>
          </w:p>
        </w:tc>
        <w:tc>
          <w:tcPr>
            <w:tcW w:w="5387" w:type="dxa"/>
            <w:shd w:val="clear" w:color="auto" w:fill="auto"/>
            <w:vAlign w:val="center"/>
          </w:tcPr>
          <w:p w14:paraId="13F6B37A" w14:textId="647128F5" w:rsidR="00BC3F27" w:rsidRPr="00EB7C40" w:rsidRDefault="00BC3F27" w:rsidP="00942BF7">
            <w:pPr>
              <w:spacing w:after="0" w:line="240" w:lineRule="auto"/>
              <w:jc w:val="both"/>
              <w:rPr>
                <w:rFonts w:ascii="Trebuchet MS" w:hAnsi="Trebuchet MS"/>
              </w:rPr>
            </w:pPr>
          </w:p>
        </w:tc>
      </w:tr>
      <w:tr w:rsidR="00BC3F27" w:rsidRPr="00EB7C40" w14:paraId="34CA7DAF" w14:textId="77777777" w:rsidTr="00D1118A">
        <w:tc>
          <w:tcPr>
            <w:tcW w:w="4673" w:type="dxa"/>
            <w:shd w:val="clear" w:color="auto" w:fill="auto"/>
            <w:vAlign w:val="center"/>
          </w:tcPr>
          <w:p w14:paraId="4BF6D1C3" w14:textId="77777777" w:rsidR="00BC3F27" w:rsidRPr="00EB7C40" w:rsidRDefault="00BC3F27" w:rsidP="008C1C81">
            <w:pPr>
              <w:spacing w:after="0" w:line="240" w:lineRule="auto"/>
              <w:rPr>
                <w:rFonts w:ascii="Trebuchet MS" w:hAnsi="Trebuchet MS"/>
              </w:rPr>
            </w:pPr>
            <w:r w:rsidRPr="00EB7C40">
              <w:rPr>
                <w:rFonts w:ascii="Trebuchet MS" w:hAnsi="Trebuchet MS"/>
              </w:rPr>
              <w:t>ART. 166</w:t>
            </w:r>
          </w:p>
          <w:p w14:paraId="540ADD53" w14:textId="77777777" w:rsidR="00BC3F27" w:rsidRPr="00EB7C40" w:rsidRDefault="00BC3F27" w:rsidP="000C4088">
            <w:pPr>
              <w:spacing w:after="0" w:line="240" w:lineRule="auto"/>
              <w:jc w:val="both"/>
              <w:rPr>
                <w:rFonts w:ascii="Trebuchet MS" w:hAnsi="Trebuchet MS"/>
              </w:rPr>
            </w:pPr>
            <w:r w:rsidRPr="00EB7C40">
              <w:rPr>
                <w:rFonts w:ascii="Trebuchet MS" w:hAnsi="Trebuchet MS"/>
              </w:rPr>
              <w:t>  </w:t>
            </w:r>
          </w:p>
          <w:p w14:paraId="17CF389F" w14:textId="77777777" w:rsidR="00BC3F27" w:rsidRPr="00EB7C40" w:rsidRDefault="00BC3F27" w:rsidP="000C4088">
            <w:pPr>
              <w:spacing w:after="0" w:line="240" w:lineRule="auto"/>
              <w:jc w:val="both"/>
              <w:rPr>
                <w:rFonts w:ascii="Trebuchet MS" w:hAnsi="Trebuchet MS"/>
              </w:rPr>
            </w:pPr>
          </w:p>
          <w:p w14:paraId="56D9F5B6" w14:textId="37A65E04" w:rsidR="00BC3F27" w:rsidRPr="00EB7C40" w:rsidRDefault="00BC3F27" w:rsidP="000C4088">
            <w:pPr>
              <w:spacing w:after="0" w:line="240" w:lineRule="auto"/>
              <w:jc w:val="both"/>
              <w:rPr>
                <w:rFonts w:ascii="Trebuchet MS" w:hAnsi="Trebuchet MS"/>
              </w:rPr>
            </w:pPr>
            <w:r w:rsidRPr="00EB7C40">
              <w:rPr>
                <w:rFonts w:ascii="Trebuchet MS" w:hAnsi="Trebuchet MS"/>
              </w:rPr>
              <w:t xml:space="preserve">(5) Documentele constatatoare emise de </w:t>
            </w:r>
            <w:r w:rsidRPr="00EB7C40">
              <w:rPr>
                <w:rFonts w:ascii="Trebuchet MS" w:hAnsi="Trebuchet MS"/>
                <w:b/>
              </w:rPr>
              <w:t>către</w:t>
            </w:r>
            <w:r w:rsidRPr="00EB7C40">
              <w:rPr>
                <w:rFonts w:ascii="Trebuchet MS" w:hAnsi="Trebuchet MS"/>
              </w:rPr>
              <w:t xml:space="preserve"> autoritatea contractantă pentru neîndeplinirea obligațiilor contractuale de către contractant /contractant asociat și, dacă este cazul, pentru eventualele prejudicii, se publică în SEAP, în termen de 60 de zile de la data emiterii, dar nu mai devreme de data expirării termenului/</w:t>
            </w:r>
            <w:r w:rsidRPr="00EB7C40">
              <w:rPr>
                <w:rFonts w:ascii="Trebuchet MS" w:hAnsi="Trebuchet MS"/>
                <w:b/>
              </w:rPr>
              <w:t>soluționării contestațiilor, în situația în care acestea au fost depuse</w:t>
            </w:r>
            <w:r w:rsidRPr="00EB7C40">
              <w:rPr>
                <w:rFonts w:ascii="Trebuchet MS" w:hAnsi="Trebuchet MS"/>
              </w:rPr>
              <w:t>.</w:t>
            </w:r>
          </w:p>
        </w:tc>
        <w:tc>
          <w:tcPr>
            <w:tcW w:w="4961" w:type="dxa"/>
            <w:shd w:val="clear" w:color="auto" w:fill="auto"/>
            <w:vAlign w:val="center"/>
          </w:tcPr>
          <w:p w14:paraId="02B43916" w14:textId="14C5076A" w:rsidR="00BC3F27" w:rsidRPr="00EB7C40" w:rsidRDefault="00BC3F27" w:rsidP="008C1C81">
            <w:pPr>
              <w:spacing w:after="0" w:line="240" w:lineRule="auto"/>
              <w:rPr>
                <w:rFonts w:ascii="Trebuchet MS" w:hAnsi="Trebuchet MS"/>
                <w:b/>
              </w:rPr>
            </w:pPr>
            <w:r w:rsidRPr="00EB7C40">
              <w:rPr>
                <w:rFonts w:ascii="Trebuchet MS" w:hAnsi="Trebuchet MS"/>
                <w:b/>
              </w:rPr>
              <w:t>12.</w:t>
            </w:r>
            <w:r w:rsidRPr="00EB7C40">
              <w:rPr>
                <w:rFonts w:ascii="Trebuchet MS" w:hAnsi="Trebuchet MS"/>
                <w:b/>
              </w:rPr>
              <w:tab/>
              <w:t>Alineatul (5) al articolului 166 se modifică și va avea următorul cuprins:</w:t>
            </w:r>
          </w:p>
          <w:p w14:paraId="56FEBF08" w14:textId="1EB5AF8F" w:rsidR="00BC3F27" w:rsidRPr="00EB7C40" w:rsidRDefault="00BC3F27" w:rsidP="000C4088">
            <w:pPr>
              <w:spacing w:after="0" w:line="240" w:lineRule="auto"/>
              <w:jc w:val="both"/>
              <w:rPr>
                <w:rFonts w:ascii="Trebuchet MS" w:hAnsi="Trebuchet MS"/>
              </w:rPr>
            </w:pPr>
            <w:r w:rsidRPr="00EB7C40">
              <w:rPr>
                <w:rFonts w:ascii="Trebuchet MS" w:hAnsi="Trebuchet MS"/>
              </w:rPr>
              <w:t>”(5) Documentele constatatoare emise de autoritatea contractanta pentru neîndeplinirea obligațiilor contractuale de către contractant /contractant asociat si, daca este cazul, pentru eventualele prejudicii, se publica in SEAP, in termen de 60 de zile de la data emiterii, dar nu mai devreme de data expirării termenului pentru depunerea contestațiilor.”</w:t>
            </w:r>
          </w:p>
        </w:tc>
        <w:tc>
          <w:tcPr>
            <w:tcW w:w="5387" w:type="dxa"/>
            <w:shd w:val="clear" w:color="auto" w:fill="auto"/>
            <w:vAlign w:val="center"/>
          </w:tcPr>
          <w:p w14:paraId="05F37F09" w14:textId="3FA72C08" w:rsidR="00BC3F27" w:rsidRPr="00EB7C40" w:rsidRDefault="00BC3F27" w:rsidP="000C4088">
            <w:pPr>
              <w:spacing w:after="0" w:line="240" w:lineRule="auto"/>
              <w:jc w:val="both"/>
              <w:rPr>
                <w:rFonts w:ascii="Trebuchet MS" w:hAnsi="Trebuchet MS"/>
              </w:rPr>
            </w:pPr>
          </w:p>
          <w:p w14:paraId="695D40AD" w14:textId="77777777" w:rsidR="00BC3F27" w:rsidRPr="00EB7C40" w:rsidRDefault="00BC3F27" w:rsidP="000C4088">
            <w:pPr>
              <w:spacing w:after="0" w:line="240" w:lineRule="auto"/>
              <w:jc w:val="both"/>
              <w:rPr>
                <w:rFonts w:ascii="Trebuchet MS" w:hAnsi="Trebuchet MS"/>
                <w:color w:val="FF0000"/>
              </w:rPr>
            </w:pPr>
          </w:p>
          <w:p w14:paraId="6A183027" w14:textId="71D4FBF4" w:rsidR="00BC3F27" w:rsidRPr="00EB7C40" w:rsidRDefault="00BC3F27" w:rsidP="000C4088">
            <w:pPr>
              <w:spacing w:after="0" w:line="240" w:lineRule="auto"/>
              <w:jc w:val="both"/>
              <w:rPr>
                <w:rFonts w:ascii="Trebuchet MS" w:hAnsi="Trebuchet MS"/>
              </w:rPr>
            </w:pPr>
          </w:p>
        </w:tc>
      </w:tr>
      <w:tr w:rsidR="00BC3F27" w:rsidRPr="00EB7C40" w14:paraId="5C4E29CF" w14:textId="77777777" w:rsidTr="00D1118A">
        <w:tc>
          <w:tcPr>
            <w:tcW w:w="4673" w:type="dxa"/>
            <w:shd w:val="clear" w:color="auto" w:fill="auto"/>
            <w:vAlign w:val="center"/>
          </w:tcPr>
          <w:p w14:paraId="574484CE"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7AA7B1B1" w14:textId="77777777" w:rsidR="00BC3F27" w:rsidRPr="00EB7C40" w:rsidRDefault="00BC3F27" w:rsidP="000C4088">
            <w:pPr>
              <w:spacing w:after="0" w:line="240" w:lineRule="auto"/>
              <w:jc w:val="both"/>
              <w:rPr>
                <w:rFonts w:ascii="Trebuchet MS" w:hAnsi="Trebuchet MS"/>
                <w:b/>
              </w:rPr>
            </w:pPr>
            <w:r w:rsidRPr="00EB7C40">
              <w:rPr>
                <w:rFonts w:ascii="Trebuchet MS" w:hAnsi="Trebuchet MS"/>
                <w:b/>
              </w:rPr>
              <w:t>13.</w:t>
            </w:r>
            <w:r w:rsidRPr="00EB7C40">
              <w:rPr>
                <w:rFonts w:ascii="Trebuchet MS" w:hAnsi="Trebuchet MS"/>
                <w:b/>
              </w:rPr>
              <w:tab/>
              <w:t>După alineatul (5</w:t>
            </w:r>
            <w:r w:rsidRPr="00EB7C40">
              <w:rPr>
                <w:rFonts w:ascii="Trebuchet MS" w:hAnsi="Trebuchet MS"/>
                <w:b/>
                <w:vertAlign w:val="superscript"/>
              </w:rPr>
              <w:t>1</w:t>
            </w:r>
            <w:r w:rsidRPr="00EB7C40">
              <w:rPr>
                <w:rFonts w:ascii="Trebuchet MS" w:hAnsi="Trebuchet MS"/>
                <w:b/>
              </w:rPr>
              <w:t>) al articolului 166, se introduc două noi alineate, respectiv alin. (5</w:t>
            </w:r>
            <w:r w:rsidRPr="00EB7C40">
              <w:rPr>
                <w:rFonts w:ascii="Trebuchet MS" w:hAnsi="Trebuchet MS"/>
                <w:b/>
                <w:vertAlign w:val="superscript"/>
              </w:rPr>
              <w:t>2</w:t>
            </w:r>
            <w:r w:rsidRPr="00EB7C40">
              <w:rPr>
                <w:rFonts w:ascii="Trebuchet MS" w:hAnsi="Trebuchet MS"/>
                <w:b/>
              </w:rPr>
              <w:t>) și (5</w:t>
            </w:r>
            <w:r w:rsidRPr="00EB7C40">
              <w:rPr>
                <w:rFonts w:ascii="Trebuchet MS" w:hAnsi="Trebuchet MS"/>
                <w:b/>
                <w:vertAlign w:val="superscript"/>
              </w:rPr>
              <w:t>3</w:t>
            </w:r>
            <w:r w:rsidRPr="00EB7C40">
              <w:rPr>
                <w:rFonts w:ascii="Trebuchet MS" w:hAnsi="Trebuchet MS"/>
                <w:b/>
              </w:rPr>
              <w:t>), având următorul cuprins:</w:t>
            </w:r>
          </w:p>
          <w:p w14:paraId="0E58D1DC" w14:textId="77777777" w:rsidR="00BC3F27" w:rsidRPr="00EB7C40" w:rsidRDefault="00BC3F27" w:rsidP="000C4088">
            <w:pPr>
              <w:spacing w:after="0" w:line="240" w:lineRule="auto"/>
              <w:jc w:val="both"/>
              <w:rPr>
                <w:rFonts w:ascii="Trebuchet MS" w:hAnsi="Trebuchet MS"/>
              </w:rPr>
            </w:pPr>
            <w:r w:rsidRPr="00EB7C40">
              <w:rPr>
                <w:rFonts w:ascii="Trebuchet MS" w:hAnsi="Trebuchet MS"/>
              </w:rPr>
              <w:t>”(5</w:t>
            </w:r>
            <w:r w:rsidRPr="00EB7C40">
              <w:rPr>
                <w:rFonts w:ascii="Trebuchet MS" w:hAnsi="Trebuchet MS"/>
                <w:vertAlign w:val="superscript"/>
              </w:rPr>
              <w:t>2</w:t>
            </w:r>
            <w:r w:rsidRPr="00EB7C40">
              <w:rPr>
                <w:rFonts w:ascii="Trebuchet MS" w:hAnsi="Trebuchet MS"/>
              </w:rPr>
              <w:t>) În perioada derulării Contractului, Autoritatea Contractantă are dreptul de a emite Documente Constatatoare Intermediare, în cadrul cărora va fi consemnat cel puțin stadiul contractului,  eventualele întârzieri/deficiențe în implementarea contractului precum și eventualele daune cauzate din culpa Contractantului.</w:t>
            </w:r>
          </w:p>
          <w:p w14:paraId="00779076" w14:textId="77777777" w:rsidR="00BC3F27" w:rsidRPr="00EB7C40" w:rsidRDefault="00BC3F27" w:rsidP="000C4088">
            <w:pPr>
              <w:spacing w:after="0" w:line="240" w:lineRule="auto"/>
              <w:jc w:val="both"/>
              <w:rPr>
                <w:rFonts w:ascii="Trebuchet MS" w:hAnsi="Trebuchet MS"/>
              </w:rPr>
            </w:pPr>
            <w:r w:rsidRPr="00EB7C40">
              <w:rPr>
                <w:rFonts w:ascii="Trebuchet MS" w:hAnsi="Trebuchet MS"/>
              </w:rPr>
              <w:t>(5</w:t>
            </w:r>
            <w:r w:rsidRPr="00EB7C40">
              <w:rPr>
                <w:rFonts w:ascii="Trebuchet MS" w:hAnsi="Trebuchet MS"/>
                <w:vertAlign w:val="superscript"/>
              </w:rPr>
              <w:t>3</w:t>
            </w:r>
            <w:r w:rsidRPr="00EB7C40">
              <w:rPr>
                <w:rFonts w:ascii="Trebuchet MS" w:hAnsi="Trebuchet MS"/>
              </w:rPr>
              <w:t>) Documentele Constatatoare întocmite în conformitate cu prevederile alin. (5</w:t>
            </w:r>
            <w:r w:rsidRPr="00EB7C40">
              <w:rPr>
                <w:rFonts w:ascii="Trebuchet MS" w:hAnsi="Trebuchet MS"/>
                <w:vertAlign w:val="superscript"/>
              </w:rPr>
              <w:t>2</w:t>
            </w:r>
            <w:r w:rsidRPr="00EB7C40">
              <w:rPr>
                <w:rFonts w:ascii="Trebuchet MS" w:hAnsi="Trebuchet MS"/>
              </w:rPr>
              <w:t>) se emit în implementarea contractului la fiecare 90 de zile de la momentul semnării contractului și se publică în SEAP în termen de 15 zile de la data emiterii.”</w:t>
            </w:r>
          </w:p>
        </w:tc>
        <w:tc>
          <w:tcPr>
            <w:tcW w:w="5387" w:type="dxa"/>
            <w:shd w:val="clear" w:color="auto" w:fill="auto"/>
            <w:vAlign w:val="center"/>
          </w:tcPr>
          <w:p w14:paraId="0D170318" w14:textId="77777777" w:rsidR="00BC3F27" w:rsidRPr="00EB7C40" w:rsidRDefault="00BC3F27" w:rsidP="00942BF7">
            <w:pPr>
              <w:spacing w:after="0" w:line="240" w:lineRule="auto"/>
              <w:rPr>
                <w:rFonts w:ascii="Trebuchet MS" w:hAnsi="Trebuchet MS"/>
              </w:rPr>
            </w:pPr>
          </w:p>
        </w:tc>
      </w:tr>
      <w:tr w:rsidR="0052302B" w:rsidRPr="00EB7C40" w14:paraId="232F9FCA" w14:textId="77777777" w:rsidTr="00D37AC1">
        <w:tc>
          <w:tcPr>
            <w:tcW w:w="15021" w:type="dxa"/>
            <w:gridSpan w:val="3"/>
            <w:shd w:val="clear" w:color="auto" w:fill="auto"/>
            <w:vAlign w:val="center"/>
          </w:tcPr>
          <w:p w14:paraId="2E9749B0" w14:textId="77777777" w:rsidR="0052302B" w:rsidRPr="00EB7C40" w:rsidRDefault="0052302B" w:rsidP="0052302B">
            <w:pPr>
              <w:spacing w:after="0" w:line="240" w:lineRule="auto"/>
              <w:jc w:val="center"/>
              <w:rPr>
                <w:rFonts w:ascii="Trebuchet MS" w:hAnsi="Trebuchet MS"/>
              </w:rPr>
            </w:pPr>
          </w:p>
          <w:p w14:paraId="0603DBB0" w14:textId="77777777" w:rsidR="0052302B" w:rsidRPr="00EB7C40" w:rsidRDefault="0052302B" w:rsidP="0052302B">
            <w:pPr>
              <w:spacing w:after="0" w:line="240" w:lineRule="auto"/>
              <w:jc w:val="center"/>
              <w:rPr>
                <w:rFonts w:ascii="Trebuchet MS" w:hAnsi="Trebuchet MS"/>
                <w:b/>
                <w:bCs/>
                <w:color w:val="0070C0"/>
              </w:rPr>
            </w:pPr>
            <w:r w:rsidRPr="00EB7C40">
              <w:rPr>
                <w:rFonts w:ascii="Trebuchet MS" w:hAnsi="Trebuchet MS"/>
                <w:b/>
                <w:bCs/>
                <w:color w:val="0070C0"/>
              </w:rPr>
              <w:t>Propuneri modificari legislative CNI</w:t>
            </w:r>
          </w:p>
          <w:p w14:paraId="3A276194" w14:textId="77777777" w:rsidR="0052302B" w:rsidRPr="00EB7C40" w:rsidRDefault="0052302B" w:rsidP="0052302B">
            <w:pPr>
              <w:spacing w:after="0" w:line="240" w:lineRule="auto"/>
              <w:jc w:val="center"/>
              <w:rPr>
                <w:rFonts w:ascii="Trebuchet MS" w:hAnsi="Trebuchet MS"/>
                <w:b/>
                <w:bCs/>
                <w:color w:val="0070C0"/>
              </w:rPr>
            </w:pPr>
          </w:p>
          <w:p w14:paraId="3D396895" w14:textId="77777777" w:rsidR="0052302B" w:rsidRPr="00EB7C40" w:rsidRDefault="0052302B" w:rsidP="0052302B">
            <w:pPr>
              <w:spacing w:after="0" w:line="240" w:lineRule="auto"/>
              <w:jc w:val="center"/>
              <w:rPr>
                <w:rFonts w:ascii="Trebuchet MS" w:hAnsi="Trebuchet MS"/>
                <w:color w:val="0070C0"/>
              </w:rPr>
            </w:pPr>
            <w:r w:rsidRPr="00EB7C40">
              <w:rPr>
                <w:rFonts w:ascii="Trebuchet MS" w:hAnsi="Trebuchet MS"/>
                <w:b/>
                <w:bCs/>
                <w:color w:val="0070C0"/>
              </w:rPr>
              <w:t xml:space="preserve">aferente </w:t>
            </w:r>
            <w:r w:rsidRPr="00EB7C40">
              <w:rPr>
                <w:rFonts w:ascii="Trebuchet MS" w:hAnsi="Trebuchet MS"/>
                <w:b/>
                <w:color w:val="0070C0"/>
                <w:u w:val="single"/>
              </w:rPr>
              <w:t>Hotărârii Guvernului nr. 395/2016</w:t>
            </w:r>
            <w:r w:rsidRPr="00EB7C40">
              <w:rPr>
                <w:rFonts w:ascii="Trebuchet MS" w:hAnsi="Trebuchet MS"/>
                <w:color w:val="0070C0"/>
              </w:rPr>
              <w:t xml:space="preserve"> pentru aprobarea Normelor metodologice de aplicare a prevederilor referitoare la atribuirea contractului de achiziție publică/acordului-cadru din Legea nr. 98/2016 privind achizițiile publice, publicată în Monitorul Oficial al României, Partea I, nr. 423 din 6 iunie 2016, cu modificările și completările ulterioare</w:t>
            </w:r>
          </w:p>
          <w:p w14:paraId="48B35779" w14:textId="6F1CC188" w:rsidR="0052302B" w:rsidRPr="00EB7C40" w:rsidRDefault="0052302B" w:rsidP="0052302B">
            <w:pPr>
              <w:spacing w:after="0" w:line="240" w:lineRule="auto"/>
              <w:jc w:val="center"/>
              <w:rPr>
                <w:rFonts w:ascii="Trebuchet MS" w:hAnsi="Trebuchet MS"/>
              </w:rPr>
            </w:pPr>
          </w:p>
        </w:tc>
      </w:tr>
      <w:tr w:rsidR="00176160" w:rsidRPr="00EB7C40" w14:paraId="78CF6D91" w14:textId="77777777" w:rsidTr="00FF37CB">
        <w:tc>
          <w:tcPr>
            <w:tcW w:w="4673" w:type="dxa"/>
            <w:shd w:val="clear" w:color="auto" w:fill="auto"/>
          </w:tcPr>
          <w:p w14:paraId="0930B343" w14:textId="1457842A" w:rsidR="00176160" w:rsidRPr="00EB7C40" w:rsidRDefault="00176160" w:rsidP="00176160">
            <w:pPr>
              <w:spacing w:after="0" w:line="240" w:lineRule="auto"/>
              <w:rPr>
                <w:rFonts w:ascii="Trebuchet MS" w:hAnsi="Trebuchet MS"/>
              </w:rPr>
            </w:pPr>
            <w:r w:rsidRPr="00EB7C40">
              <w:rPr>
                <w:rStyle w:val="l5def1"/>
                <w:rFonts w:ascii="Trebuchet MS" w:hAnsi="Trebuchet MS"/>
                <w:color w:val="0070C0"/>
                <w:sz w:val="22"/>
                <w:szCs w:val="22"/>
              </w:rPr>
              <w:t>Art. 46. -   Autoritatea contractantă are obligaţia trimestrial de a transmite în SEAP o notificare cu privire la achiziţiile directe, grupate pe necesitate, care să cuprindă cel puţin obiectul, cantitatea achiziţionată, valoarea şi codul CPV. </w:t>
            </w:r>
          </w:p>
        </w:tc>
        <w:tc>
          <w:tcPr>
            <w:tcW w:w="4961" w:type="dxa"/>
            <w:shd w:val="clear" w:color="auto" w:fill="auto"/>
          </w:tcPr>
          <w:p w14:paraId="2C59D00E" w14:textId="7C760C0E" w:rsidR="00176160" w:rsidRPr="00EB7C40" w:rsidRDefault="00176160" w:rsidP="00176160">
            <w:pPr>
              <w:spacing w:after="0" w:line="240" w:lineRule="auto"/>
              <w:jc w:val="both"/>
              <w:rPr>
                <w:rFonts w:ascii="Trebuchet MS" w:hAnsi="Trebuchet MS"/>
                <w:b/>
              </w:rPr>
            </w:pPr>
            <w:r w:rsidRPr="00EB7C40">
              <w:rPr>
                <w:rFonts w:ascii="Trebuchet MS" w:hAnsi="Trebuchet MS"/>
                <w:bCs/>
                <w:color w:val="0070C0"/>
              </w:rPr>
              <w:t>Art.46. -</w:t>
            </w:r>
            <w:r w:rsidRPr="00EB7C40">
              <w:rPr>
                <w:rStyle w:val="l5def1"/>
                <w:rFonts w:ascii="Trebuchet MS" w:hAnsi="Trebuchet MS"/>
                <w:bCs/>
                <w:color w:val="0070C0"/>
                <w:sz w:val="22"/>
                <w:szCs w:val="22"/>
              </w:rPr>
              <w:t>Autoritatea contractantă are obligaţia de a notifica doar achizitiile directe desfasurate in afara sistemului (offline).</w:t>
            </w:r>
          </w:p>
        </w:tc>
        <w:tc>
          <w:tcPr>
            <w:tcW w:w="5387" w:type="dxa"/>
            <w:shd w:val="clear" w:color="auto" w:fill="auto"/>
          </w:tcPr>
          <w:p w14:paraId="0C8F8434" w14:textId="57B97C41" w:rsidR="00176160" w:rsidRPr="00EB7C40" w:rsidRDefault="00176160" w:rsidP="00176160">
            <w:pPr>
              <w:spacing w:after="0" w:line="240" w:lineRule="auto"/>
              <w:rPr>
                <w:rFonts w:ascii="Trebuchet MS" w:hAnsi="Trebuchet MS"/>
              </w:rPr>
            </w:pPr>
            <w:r w:rsidRPr="00EB7C40">
              <w:rPr>
                <w:rFonts w:ascii="Trebuchet MS" w:hAnsi="Trebuchet MS" w:cs="Arial"/>
                <w:bCs/>
                <w:color w:val="0070C0"/>
              </w:rPr>
              <w:t xml:space="preserve">Acest articol nu isi gaseste aplicabilitate in forma existenta, deoarece platforma SEAP nu permite sa fie incarcata o notificare generala </w:t>
            </w:r>
            <w:r w:rsidRPr="00EB7C40">
              <w:rPr>
                <w:rStyle w:val="l5def1"/>
                <w:rFonts w:ascii="Trebuchet MS" w:hAnsi="Trebuchet MS"/>
                <w:bCs/>
                <w:color w:val="0070C0"/>
                <w:sz w:val="22"/>
                <w:szCs w:val="22"/>
              </w:rPr>
              <w:t>grupata pe necesitate, care să cuprindă cel puţin obiectul, cantitatea achiziţionată, valoarea, data şi codul CPV. </w:t>
            </w:r>
            <w:r w:rsidRPr="00EB7C40">
              <w:rPr>
                <w:rFonts w:ascii="Trebuchet MS" w:hAnsi="Trebuchet MS" w:cs="Arial"/>
                <w:bCs/>
                <w:color w:val="0070C0"/>
              </w:rPr>
              <w:t xml:space="preserve"> De asemenea, sistemul SEAP are inclusa posibilitatea de  </w:t>
            </w:r>
            <w:r w:rsidRPr="00EB7C40">
              <w:rPr>
                <w:rStyle w:val="l5def1"/>
                <w:rFonts w:ascii="Trebuchet MS" w:hAnsi="Trebuchet MS"/>
                <w:bCs/>
                <w:color w:val="0070C0"/>
                <w:sz w:val="22"/>
                <w:szCs w:val="22"/>
              </w:rPr>
              <w:t>notifica doar achizitiile directe desfasurate in afara sistemului (offline). Mentionam ca pentru achizitiile directe desfasurate prin intermediul catalogului electronic, nu este necesara o asemenea notificare intrucat este asigurata transparenta.</w:t>
            </w:r>
          </w:p>
        </w:tc>
      </w:tr>
      <w:tr w:rsidR="00176160" w:rsidRPr="00EB7C40" w14:paraId="5CE6224C" w14:textId="77777777" w:rsidTr="00FF37CB">
        <w:tc>
          <w:tcPr>
            <w:tcW w:w="4673" w:type="dxa"/>
            <w:shd w:val="clear" w:color="auto" w:fill="auto"/>
          </w:tcPr>
          <w:p w14:paraId="73256A6D" w14:textId="77777777" w:rsidR="00176160" w:rsidRPr="00EB7C40" w:rsidRDefault="00176160" w:rsidP="00176160">
            <w:pPr>
              <w:spacing w:line="276" w:lineRule="auto"/>
              <w:ind w:left="-49" w:right="-84"/>
              <w:jc w:val="both"/>
              <w:rPr>
                <w:rFonts w:ascii="Trebuchet MS" w:hAnsi="Trebuchet MS" w:cs="Arial"/>
                <w:color w:val="0070C0"/>
              </w:rPr>
            </w:pPr>
            <w:r w:rsidRPr="00EB7C40">
              <w:rPr>
                <w:rFonts w:ascii="Trebuchet MS" w:hAnsi="Trebuchet MS" w:cs="Arial"/>
                <w:color w:val="0070C0"/>
              </w:rPr>
              <w:t>Art. 132.</w:t>
            </w:r>
            <w:r w:rsidRPr="00EB7C40">
              <w:rPr>
                <w:rFonts w:ascii="Trebuchet MS" w:hAnsi="Trebuchet MS" w:cs="Arial"/>
                <w:b/>
                <w:bCs/>
                <w:color w:val="0070C0"/>
              </w:rPr>
              <w:t xml:space="preserve"> –</w:t>
            </w:r>
            <w:r w:rsidRPr="00EB7C40">
              <w:rPr>
                <w:rFonts w:ascii="Trebuchet MS" w:hAnsi="Trebuchet MS" w:cs="Arial"/>
                <w:color w:val="0070C0"/>
              </w:rPr>
              <w:t xml:space="preserve"> </w:t>
            </w:r>
          </w:p>
          <w:p w14:paraId="3F907E01" w14:textId="7D70C0A5" w:rsidR="00176160" w:rsidRPr="00EB7C40" w:rsidRDefault="00176160" w:rsidP="00176160">
            <w:pPr>
              <w:spacing w:after="0" w:line="240" w:lineRule="auto"/>
              <w:rPr>
                <w:rStyle w:val="l5def1"/>
                <w:rFonts w:ascii="Trebuchet MS" w:hAnsi="Trebuchet MS"/>
                <w:color w:val="0070C0"/>
                <w:sz w:val="22"/>
                <w:szCs w:val="22"/>
              </w:rPr>
            </w:pPr>
            <w:r w:rsidRPr="00EB7C40">
              <w:rPr>
                <w:rFonts w:ascii="Trebuchet MS" w:hAnsi="Trebuchet MS" w:cs="Arial"/>
                <w:b/>
                <w:bCs/>
                <w:color w:val="0070C0"/>
              </w:rPr>
              <w:t>(3)</w:t>
            </w:r>
            <w:r w:rsidRPr="00EB7C40">
              <w:rPr>
                <w:rFonts w:ascii="Trebuchet MS" w:hAnsi="Trebuchet MS" w:cs="Arial"/>
                <w:color w:val="0070C0"/>
              </w:rPr>
              <w:t xml:space="preserve"> </w:t>
            </w:r>
            <w:r w:rsidRPr="00EB7C40">
              <w:rPr>
                <w:rStyle w:val="l5def1"/>
                <w:rFonts w:ascii="Trebuchet MS" w:hAnsi="Trebuchet MS"/>
                <w:color w:val="0070C0"/>
                <w:sz w:val="22"/>
                <w:szCs w:val="22"/>
              </w:rPr>
              <w:t xml:space="preserve">În condiţiile art. 215 </w:t>
            </w:r>
            <w:hyperlink r:id="rId10" w:history="1">
              <w:r w:rsidRPr="00EB7C40">
                <w:rPr>
                  <w:rStyle w:val="l5def1"/>
                  <w:rFonts w:ascii="Trebuchet MS" w:hAnsi="Trebuchet MS"/>
                  <w:color w:val="0070C0"/>
                  <w:sz w:val="22"/>
                  <w:szCs w:val="22"/>
                </w:rPr>
                <w:t>alin. (4)</w:t>
              </w:r>
            </w:hyperlink>
            <w:r w:rsidRPr="00EB7C40">
              <w:rPr>
                <w:rStyle w:val="l5def1"/>
                <w:rFonts w:ascii="Trebuchet MS" w:hAnsi="Trebuchet MS"/>
                <w:color w:val="0070C0"/>
                <w:sz w:val="22"/>
                <w:szCs w:val="22"/>
              </w:rPr>
              <w:t xml:space="preserve"> din Lege, comisia de evaluare solicită clarificări, în termen de o zi lucrătoare de la data-limită de depunere a ofertelor, privind eventualele neconcordanţe referitoare la îndeplinirea condiţiilor de formă ale garanţiei de participare, precum şi la cuantumul sau valabilitatea acesteia, acordând ofertantului un termen de 3 zile pentru a răspunde la solicitarea de clarificare, sub sancţiunea respingerii ofertei ca inacceptabilă.</w:t>
            </w:r>
            <w:r w:rsidRPr="00EB7C40">
              <w:rPr>
                <w:rFonts w:ascii="Trebuchet MS" w:hAnsi="Trebuchet MS" w:cs="Arial"/>
                <w:color w:val="0070C0"/>
              </w:rPr>
              <w:t xml:space="preserve">  </w:t>
            </w:r>
          </w:p>
        </w:tc>
        <w:tc>
          <w:tcPr>
            <w:tcW w:w="4961" w:type="dxa"/>
            <w:shd w:val="clear" w:color="auto" w:fill="auto"/>
          </w:tcPr>
          <w:p w14:paraId="699B6D41" w14:textId="77777777" w:rsidR="00176160" w:rsidRPr="00EB7C40" w:rsidRDefault="00176160" w:rsidP="00176160">
            <w:pPr>
              <w:jc w:val="both"/>
              <w:rPr>
                <w:rFonts w:ascii="Trebuchet MS" w:hAnsi="Trebuchet MS" w:cs="Arial"/>
                <w:color w:val="0070C0"/>
              </w:rPr>
            </w:pPr>
            <w:r w:rsidRPr="00EB7C40">
              <w:rPr>
                <w:rFonts w:ascii="Trebuchet MS" w:hAnsi="Trebuchet MS" w:cs="Arial"/>
                <w:color w:val="0070C0"/>
              </w:rPr>
              <w:t xml:space="preserve">Art. 132 </w:t>
            </w:r>
          </w:p>
          <w:p w14:paraId="253ECCA6" w14:textId="0ABB4570" w:rsidR="00176160" w:rsidRPr="00EB7C40" w:rsidRDefault="00176160" w:rsidP="00176160">
            <w:pPr>
              <w:spacing w:after="0" w:line="240" w:lineRule="auto"/>
              <w:jc w:val="both"/>
              <w:rPr>
                <w:rFonts w:ascii="Trebuchet MS" w:hAnsi="Trebuchet MS"/>
                <w:bCs/>
                <w:color w:val="0070C0"/>
              </w:rPr>
            </w:pPr>
            <w:r w:rsidRPr="00EB7C40">
              <w:rPr>
                <w:rFonts w:ascii="Trebuchet MS" w:hAnsi="Trebuchet MS" w:cs="Arial"/>
                <w:color w:val="0070C0"/>
              </w:rPr>
              <w:t xml:space="preserve">(3) </w:t>
            </w:r>
            <w:r w:rsidRPr="00EB7C40">
              <w:rPr>
                <w:rStyle w:val="l5def1"/>
                <w:rFonts w:ascii="Trebuchet MS" w:hAnsi="Trebuchet MS"/>
                <w:color w:val="0070C0"/>
                <w:sz w:val="22"/>
                <w:szCs w:val="22"/>
              </w:rPr>
              <w:t xml:space="preserve">În condiţiile art. 215 </w:t>
            </w:r>
            <w:hyperlink r:id="rId11" w:history="1">
              <w:r w:rsidRPr="00EB7C40">
                <w:rPr>
                  <w:rStyle w:val="l5def1"/>
                  <w:rFonts w:ascii="Trebuchet MS" w:hAnsi="Trebuchet MS"/>
                  <w:color w:val="0070C0"/>
                  <w:sz w:val="22"/>
                  <w:szCs w:val="22"/>
                </w:rPr>
                <w:t>alin. (4)</w:t>
              </w:r>
            </w:hyperlink>
            <w:r w:rsidRPr="00EB7C40">
              <w:rPr>
                <w:rStyle w:val="l5def1"/>
                <w:rFonts w:ascii="Trebuchet MS" w:hAnsi="Trebuchet MS"/>
                <w:color w:val="0070C0"/>
                <w:sz w:val="22"/>
                <w:szCs w:val="22"/>
              </w:rPr>
              <w:t xml:space="preserve"> din Lege, comisia de evaluare solicită clarificări, în termen de </w:t>
            </w:r>
            <w:r w:rsidRPr="00EB7C40">
              <w:rPr>
                <w:rStyle w:val="l5def1"/>
                <w:rFonts w:ascii="Trebuchet MS" w:hAnsi="Trebuchet MS"/>
                <w:b/>
                <w:bCs/>
                <w:color w:val="0070C0"/>
                <w:sz w:val="22"/>
                <w:szCs w:val="22"/>
              </w:rPr>
              <w:t>3 zile</w:t>
            </w:r>
            <w:r w:rsidRPr="00EB7C40">
              <w:rPr>
                <w:rStyle w:val="l5def1"/>
                <w:rFonts w:ascii="Trebuchet MS" w:hAnsi="Trebuchet MS"/>
                <w:color w:val="0070C0"/>
                <w:sz w:val="22"/>
                <w:szCs w:val="22"/>
              </w:rPr>
              <w:t xml:space="preserve"> lucrătoare de la data-limită de depunere a ofertelor, privind eventualele neconcordanţe referitoare la îndeplinirea condiţiilor de formă ale garanţiei de participare, precum şi la cuantumul sau valabilitatea acesteia, acordând ofertantului un termen de 3 zile pentru a răspunde la solicitarea de clarificare, sub sancţiunea respingerii ofertei ca inacceptabilă.</w:t>
            </w:r>
            <w:r w:rsidRPr="00EB7C40">
              <w:rPr>
                <w:rFonts w:ascii="Trebuchet MS" w:hAnsi="Trebuchet MS" w:cs="Arial"/>
                <w:color w:val="0070C0"/>
              </w:rPr>
              <w:t xml:space="preserve">  </w:t>
            </w:r>
          </w:p>
        </w:tc>
        <w:tc>
          <w:tcPr>
            <w:tcW w:w="5387" w:type="dxa"/>
            <w:shd w:val="clear" w:color="auto" w:fill="auto"/>
          </w:tcPr>
          <w:p w14:paraId="4D637F9A" w14:textId="77777777" w:rsidR="00176160" w:rsidRPr="00EB7C40" w:rsidRDefault="00176160" w:rsidP="00176160">
            <w:pPr>
              <w:jc w:val="both"/>
              <w:rPr>
                <w:rFonts w:ascii="Trebuchet MS" w:hAnsi="Trebuchet MS" w:cs="Arial"/>
                <w:color w:val="0070C0"/>
              </w:rPr>
            </w:pPr>
            <w:r w:rsidRPr="00EB7C40">
              <w:rPr>
                <w:rFonts w:ascii="Trebuchet MS" w:hAnsi="Trebuchet MS" w:cs="Arial"/>
                <w:color w:val="0070C0"/>
              </w:rPr>
              <w:t>In practică s-a constatat că este necesară o perioada mai mare de o zi (1 zi) avand in vedere ca exista multe proceduri unde numarul ofertantilor este foarte mare (5 - 10). De asemenea, pentru a se putea verifica daca garantia de participare este constituita in numele asocierii, trebuie verificate formularele DUAE prezentate de catre toti operatorii economici ce formeaza ofertantul.</w:t>
            </w:r>
          </w:p>
          <w:p w14:paraId="7D230D56" w14:textId="77777777" w:rsidR="00176160" w:rsidRPr="00EB7C40" w:rsidRDefault="00176160" w:rsidP="00176160">
            <w:pPr>
              <w:jc w:val="both"/>
              <w:rPr>
                <w:rFonts w:ascii="Trebuchet MS" w:hAnsi="Trebuchet MS" w:cs="Arial"/>
                <w:color w:val="0070C0"/>
              </w:rPr>
            </w:pPr>
          </w:p>
          <w:p w14:paraId="44C386A4" w14:textId="77777777" w:rsidR="00176160" w:rsidRPr="00EB7C40" w:rsidRDefault="00176160" w:rsidP="00176160">
            <w:pPr>
              <w:jc w:val="both"/>
              <w:rPr>
                <w:rFonts w:ascii="Trebuchet MS" w:hAnsi="Trebuchet MS" w:cs="Arial"/>
                <w:color w:val="0070C0"/>
              </w:rPr>
            </w:pPr>
          </w:p>
          <w:p w14:paraId="753DBF70" w14:textId="77777777" w:rsidR="00176160" w:rsidRPr="00EB7C40" w:rsidRDefault="00176160" w:rsidP="00176160">
            <w:pPr>
              <w:spacing w:after="0" w:line="240" w:lineRule="auto"/>
              <w:rPr>
                <w:rFonts w:ascii="Trebuchet MS" w:hAnsi="Trebuchet MS" w:cs="Arial"/>
                <w:bCs/>
                <w:color w:val="0070C0"/>
              </w:rPr>
            </w:pPr>
          </w:p>
        </w:tc>
      </w:tr>
      <w:tr w:rsidR="00176160" w:rsidRPr="00EB7C40" w14:paraId="2DE6BACF" w14:textId="77777777" w:rsidTr="00FF37CB">
        <w:tc>
          <w:tcPr>
            <w:tcW w:w="4673" w:type="dxa"/>
            <w:shd w:val="clear" w:color="auto" w:fill="auto"/>
          </w:tcPr>
          <w:p w14:paraId="50242264" w14:textId="77777777" w:rsidR="00176160" w:rsidRPr="00EB7C40" w:rsidRDefault="00176160" w:rsidP="00176160">
            <w:pPr>
              <w:spacing w:line="276" w:lineRule="auto"/>
              <w:ind w:left="-49" w:right="-84"/>
              <w:jc w:val="both"/>
              <w:rPr>
                <w:rFonts w:ascii="Trebuchet MS" w:hAnsi="Trebuchet MS" w:cs="Arial"/>
                <w:b/>
                <w:bCs/>
                <w:color w:val="0070C0"/>
              </w:rPr>
            </w:pPr>
            <w:r w:rsidRPr="00EB7C40">
              <w:rPr>
                <w:rFonts w:ascii="Trebuchet MS" w:hAnsi="Trebuchet MS" w:cs="Arial"/>
                <w:b/>
                <w:bCs/>
                <w:color w:val="0070C0"/>
              </w:rPr>
              <w:t>Art. 134</w:t>
            </w:r>
          </w:p>
          <w:p w14:paraId="154839FC" w14:textId="77777777" w:rsidR="00176160" w:rsidRPr="00EB7C40" w:rsidRDefault="00176160" w:rsidP="00176160">
            <w:pPr>
              <w:spacing w:line="276" w:lineRule="auto"/>
              <w:ind w:left="-49" w:right="-84"/>
              <w:jc w:val="both"/>
              <w:rPr>
                <w:rFonts w:ascii="Trebuchet MS" w:hAnsi="Trebuchet MS" w:cs="Arial"/>
                <w:color w:val="0070C0"/>
              </w:rPr>
            </w:pPr>
            <w:r w:rsidRPr="00EB7C40">
              <w:rPr>
                <w:rFonts w:ascii="Trebuchet MS" w:hAnsi="Trebuchet MS" w:cs="Arial"/>
                <w:b/>
                <w:bCs/>
                <w:color w:val="0070C0"/>
              </w:rPr>
              <w:t>(8)</w:t>
            </w:r>
            <w:r w:rsidRPr="00EB7C40">
              <w:rPr>
                <w:rFonts w:ascii="Trebuchet MS" w:hAnsi="Trebuchet MS" w:cs="Arial"/>
                <w:color w:val="0070C0"/>
              </w:rPr>
              <w:t xml:space="preserve"> </w:t>
            </w:r>
            <w:r w:rsidRPr="00EB7C40">
              <w:rPr>
                <w:rStyle w:val="l5def1"/>
                <w:rFonts w:ascii="Trebuchet MS" w:hAnsi="Trebuchet MS"/>
                <w:color w:val="0070C0"/>
                <w:sz w:val="22"/>
                <w:szCs w:val="22"/>
              </w:rPr>
              <w:t xml:space="preserve">Sunt considerate abateri tehnice minore acele omisiuni/abateri din </w:t>
            </w:r>
            <w:r w:rsidRPr="00EB7C40">
              <w:rPr>
                <w:rStyle w:val="l5def1"/>
                <w:rFonts w:ascii="Trebuchet MS" w:hAnsi="Trebuchet MS"/>
                <w:color w:val="0070C0"/>
                <w:sz w:val="22"/>
                <w:szCs w:val="22"/>
                <w:u w:val="single"/>
              </w:rPr>
              <w:t>propunerea tehnică</w:t>
            </w:r>
            <w:r w:rsidRPr="00EB7C40">
              <w:rPr>
                <w:rStyle w:val="l5def1"/>
                <w:rFonts w:ascii="Trebuchet MS" w:hAnsi="Trebuchet MS"/>
                <w:color w:val="0070C0"/>
                <w:sz w:val="22"/>
                <w:szCs w:val="22"/>
              </w:rPr>
              <w:t xml:space="preserve"> care pot fi completate/corectate într-un mod care nu conduce la depunerea unei noi oferte.</w:t>
            </w:r>
            <w:r w:rsidRPr="00EB7C40">
              <w:rPr>
                <w:rFonts w:ascii="Trebuchet MS" w:hAnsi="Trebuchet MS" w:cs="Arial"/>
                <w:color w:val="0070C0"/>
              </w:rPr>
              <w:t xml:space="preserve">  </w:t>
            </w:r>
          </w:p>
          <w:p w14:paraId="7FAE6369" w14:textId="0EE5425B" w:rsidR="00176160" w:rsidRPr="00EB7C40" w:rsidRDefault="00176160" w:rsidP="00176160">
            <w:pPr>
              <w:spacing w:line="276" w:lineRule="auto"/>
              <w:ind w:left="-49" w:right="-84"/>
              <w:jc w:val="both"/>
              <w:rPr>
                <w:rFonts w:ascii="Trebuchet MS" w:hAnsi="Trebuchet MS" w:cs="Arial"/>
                <w:color w:val="0070C0"/>
              </w:rPr>
            </w:pPr>
            <w:r w:rsidRPr="00EB7C40">
              <w:rPr>
                <w:rFonts w:ascii="Trebuchet MS" w:hAnsi="Trebuchet MS" w:cs="Arial"/>
                <w:color w:val="0070C0"/>
              </w:rPr>
              <w:t>  </w:t>
            </w:r>
            <w:r w:rsidRPr="00EB7C40">
              <w:rPr>
                <w:rFonts w:ascii="Trebuchet MS" w:hAnsi="Trebuchet MS" w:cs="Arial"/>
                <w:b/>
                <w:bCs/>
                <w:color w:val="0070C0"/>
              </w:rPr>
              <w:t>(9)</w:t>
            </w:r>
            <w:r w:rsidRPr="00EB7C40">
              <w:rPr>
                <w:rFonts w:ascii="Trebuchet MS" w:hAnsi="Trebuchet MS" w:cs="Arial"/>
                <w:color w:val="0070C0"/>
              </w:rPr>
              <w:t xml:space="preserve"> </w:t>
            </w:r>
            <w:r w:rsidRPr="00EB7C40">
              <w:rPr>
                <w:rStyle w:val="l5def1"/>
                <w:rFonts w:ascii="Trebuchet MS" w:hAnsi="Trebuchet MS"/>
                <w:color w:val="0070C0"/>
                <w:sz w:val="22"/>
                <w:szCs w:val="22"/>
              </w:rPr>
              <w:t xml:space="preserve">O modificare a </w:t>
            </w:r>
            <w:r w:rsidRPr="00EB7C40">
              <w:rPr>
                <w:rStyle w:val="l5def1"/>
                <w:rFonts w:ascii="Trebuchet MS" w:hAnsi="Trebuchet MS"/>
                <w:color w:val="0070C0"/>
                <w:sz w:val="22"/>
                <w:szCs w:val="22"/>
                <w:u w:val="single"/>
              </w:rPr>
              <w:t>propunerii tehnice</w:t>
            </w:r>
            <w:r w:rsidRPr="00EB7C40">
              <w:rPr>
                <w:rStyle w:val="l5def1"/>
                <w:rFonts w:ascii="Trebuchet MS" w:hAnsi="Trebuchet MS"/>
                <w:color w:val="0070C0"/>
                <w:sz w:val="22"/>
                <w:szCs w:val="22"/>
              </w:rPr>
              <w:t xml:space="preserve"> nu poate fi considerată o abatere tehnică minoră a ofertei iniţiale în următoarele situaţii:</w:t>
            </w:r>
            <w:r w:rsidRPr="00EB7C40">
              <w:rPr>
                <w:rFonts w:ascii="Trebuchet MS" w:hAnsi="Trebuchet MS" w:cs="Arial"/>
                <w:color w:val="0070C0"/>
              </w:rPr>
              <w:t xml:space="preserve">  </w:t>
            </w:r>
          </w:p>
        </w:tc>
        <w:tc>
          <w:tcPr>
            <w:tcW w:w="4961" w:type="dxa"/>
            <w:shd w:val="clear" w:color="auto" w:fill="auto"/>
          </w:tcPr>
          <w:p w14:paraId="0C2F4D51" w14:textId="77777777" w:rsidR="00176160" w:rsidRPr="00EB7C40" w:rsidRDefault="00176160" w:rsidP="00176160">
            <w:pPr>
              <w:spacing w:line="276" w:lineRule="auto"/>
              <w:ind w:left="-49"/>
              <w:jc w:val="both"/>
              <w:rPr>
                <w:rFonts w:ascii="Trebuchet MS" w:hAnsi="Trebuchet MS" w:cs="Arial"/>
                <w:b/>
                <w:bCs/>
                <w:color w:val="0070C0"/>
              </w:rPr>
            </w:pPr>
            <w:r w:rsidRPr="00EB7C40">
              <w:rPr>
                <w:rFonts w:ascii="Trebuchet MS" w:hAnsi="Trebuchet MS" w:cs="Arial"/>
                <w:b/>
                <w:bCs/>
                <w:color w:val="0070C0"/>
              </w:rPr>
              <w:t>Art. 134</w:t>
            </w:r>
          </w:p>
          <w:p w14:paraId="0DB5CF01" w14:textId="77777777" w:rsidR="00176160" w:rsidRPr="00EB7C40" w:rsidRDefault="00176160" w:rsidP="00176160">
            <w:pPr>
              <w:spacing w:line="276" w:lineRule="auto"/>
              <w:ind w:left="-49"/>
              <w:jc w:val="both"/>
              <w:rPr>
                <w:rFonts w:ascii="Trebuchet MS" w:hAnsi="Trebuchet MS" w:cs="Arial"/>
                <w:color w:val="0070C0"/>
              </w:rPr>
            </w:pPr>
            <w:r w:rsidRPr="00EB7C40">
              <w:rPr>
                <w:rFonts w:ascii="Trebuchet MS" w:hAnsi="Trebuchet MS" w:cs="Arial"/>
                <w:b/>
                <w:bCs/>
                <w:color w:val="0070C0"/>
              </w:rPr>
              <w:t>(8)</w:t>
            </w:r>
            <w:r w:rsidRPr="00EB7C40">
              <w:rPr>
                <w:rFonts w:ascii="Trebuchet MS" w:hAnsi="Trebuchet MS" w:cs="Arial"/>
                <w:color w:val="0070C0"/>
              </w:rPr>
              <w:t xml:space="preserve"> </w:t>
            </w:r>
            <w:r w:rsidRPr="00EB7C40">
              <w:rPr>
                <w:rStyle w:val="l5def1"/>
                <w:rFonts w:ascii="Trebuchet MS" w:hAnsi="Trebuchet MS"/>
                <w:color w:val="0070C0"/>
                <w:sz w:val="22"/>
                <w:szCs w:val="22"/>
              </w:rPr>
              <w:t xml:space="preserve">Sunt considerate abateri tehnice minore acele omisiuni/abateri din </w:t>
            </w:r>
            <w:r w:rsidRPr="00EB7C40">
              <w:rPr>
                <w:rStyle w:val="l5def1"/>
                <w:rFonts w:ascii="Trebuchet MS" w:hAnsi="Trebuchet MS"/>
                <w:b/>
                <w:bCs/>
                <w:color w:val="0070C0"/>
                <w:sz w:val="22"/>
                <w:szCs w:val="22"/>
                <w:u w:val="single"/>
              </w:rPr>
              <w:t>oferta</w:t>
            </w:r>
            <w:r w:rsidRPr="00EB7C40">
              <w:rPr>
                <w:rStyle w:val="l5def1"/>
                <w:rFonts w:ascii="Trebuchet MS" w:hAnsi="Trebuchet MS"/>
                <w:color w:val="0070C0"/>
                <w:sz w:val="22"/>
                <w:szCs w:val="22"/>
              </w:rPr>
              <w:t xml:space="preserve"> care pot fi completate/corectate într-un mod care nu conduce la depunerea unei noi oferte.</w:t>
            </w:r>
            <w:r w:rsidRPr="00EB7C40">
              <w:rPr>
                <w:rFonts w:ascii="Trebuchet MS" w:hAnsi="Trebuchet MS" w:cs="Arial"/>
                <w:color w:val="0070C0"/>
              </w:rPr>
              <w:t xml:space="preserve">  </w:t>
            </w:r>
          </w:p>
          <w:p w14:paraId="6028A841" w14:textId="12D32425" w:rsidR="00176160" w:rsidRPr="00EB7C40" w:rsidRDefault="00176160" w:rsidP="00176160">
            <w:pPr>
              <w:jc w:val="both"/>
              <w:rPr>
                <w:rFonts w:ascii="Trebuchet MS" w:hAnsi="Trebuchet MS" w:cs="Arial"/>
                <w:color w:val="0070C0"/>
              </w:rPr>
            </w:pPr>
            <w:r w:rsidRPr="00EB7C40">
              <w:rPr>
                <w:rFonts w:ascii="Trebuchet MS" w:hAnsi="Trebuchet MS" w:cs="Arial"/>
                <w:b/>
                <w:bCs/>
                <w:color w:val="0070C0"/>
              </w:rPr>
              <w:t>(9)</w:t>
            </w:r>
            <w:r w:rsidRPr="00EB7C40">
              <w:rPr>
                <w:rFonts w:ascii="Trebuchet MS" w:hAnsi="Trebuchet MS" w:cs="Arial"/>
                <w:color w:val="0070C0"/>
              </w:rPr>
              <w:t xml:space="preserve"> </w:t>
            </w:r>
            <w:r w:rsidRPr="00EB7C40">
              <w:rPr>
                <w:rStyle w:val="l5def1"/>
                <w:rFonts w:ascii="Trebuchet MS" w:hAnsi="Trebuchet MS"/>
                <w:color w:val="0070C0"/>
                <w:sz w:val="22"/>
                <w:szCs w:val="22"/>
              </w:rPr>
              <w:t xml:space="preserve">O modificare a </w:t>
            </w:r>
            <w:r w:rsidRPr="00EB7C40">
              <w:rPr>
                <w:rStyle w:val="l5def1"/>
                <w:rFonts w:ascii="Trebuchet MS" w:hAnsi="Trebuchet MS"/>
                <w:b/>
                <w:bCs/>
                <w:color w:val="0070C0"/>
                <w:sz w:val="22"/>
                <w:szCs w:val="22"/>
                <w:u w:val="single"/>
              </w:rPr>
              <w:t>ofertei</w:t>
            </w:r>
            <w:r w:rsidRPr="00EB7C40">
              <w:rPr>
                <w:rStyle w:val="l5def1"/>
                <w:rFonts w:ascii="Trebuchet MS" w:hAnsi="Trebuchet MS"/>
                <w:color w:val="0070C0"/>
                <w:sz w:val="22"/>
                <w:szCs w:val="22"/>
              </w:rPr>
              <w:t xml:space="preserve"> nu poate fi considerată o abatere tehnică minoră a ofertei iniţiale în următoarele situaţii:</w:t>
            </w:r>
            <w:r w:rsidRPr="00EB7C40">
              <w:rPr>
                <w:rFonts w:ascii="Trebuchet MS" w:hAnsi="Trebuchet MS" w:cs="Arial"/>
                <w:color w:val="0070C0"/>
              </w:rPr>
              <w:t> </w:t>
            </w:r>
          </w:p>
        </w:tc>
        <w:tc>
          <w:tcPr>
            <w:tcW w:w="5387" w:type="dxa"/>
            <w:shd w:val="clear" w:color="auto" w:fill="auto"/>
          </w:tcPr>
          <w:p w14:paraId="12CBC239" w14:textId="491E5D8F" w:rsidR="00176160" w:rsidRPr="00EB7C40" w:rsidRDefault="00176160" w:rsidP="00176160">
            <w:pPr>
              <w:jc w:val="both"/>
              <w:rPr>
                <w:rFonts w:ascii="Trebuchet MS" w:hAnsi="Trebuchet MS" w:cs="Arial"/>
                <w:color w:val="0070C0"/>
              </w:rPr>
            </w:pPr>
            <w:r w:rsidRPr="00EB7C40">
              <w:rPr>
                <w:rFonts w:ascii="Trebuchet MS" w:hAnsi="Trebuchet MS" w:cs="Arial"/>
                <w:bCs/>
                <w:color w:val="0070C0"/>
              </w:rPr>
              <w:t>Se impune inlocuirea „propunere tehnica” cu OFERTA, intrucat exista documentatii ce nu au in structura caietului de sarcini, la „Modul de prezentare al propunerii tehnice” solicitarea de prezentare a listelor de cantitati, iar termenul OFERTĂ include atât propunerea tehnică, cât și propunerea financiară.</w:t>
            </w:r>
          </w:p>
        </w:tc>
      </w:tr>
      <w:tr w:rsidR="00176160" w:rsidRPr="00EB7C40" w14:paraId="15877FC1" w14:textId="77777777" w:rsidTr="00FF37CB">
        <w:tc>
          <w:tcPr>
            <w:tcW w:w="4673" w:type="dxa"/>
            <w:shd w:val="clear" w:color="auto" w:fill="auto"/>
          </w:tcPr>
          <w:p w14:paraId="4ED6927B" w14:textId="77777777" w:rsidR="00176160" w:rsidRPr="00EB7C40" w:rsidRDefault="00176160" w:rsidP="00176160">
            <w:pPr>
              <w:jc w:val="both"/>
              <w:rPr>
                <w:rStyle w:val="Bodytext3"/>
                <w:rFonts w:ascii="Trebuchet MS" w:hAnsi="Trebuchet MS" w:cs="Arial"/>
                <w:color w:val="0070C0"/>
                <w:sz w:val="22"/>
                <w:szCs w:val="22"/>
              </w:rPr>
            </w:pPr>
            <w:r w:rsidRPr="00EB7C40">
              <w:rPr>
                <w:rStyle w:val="Bodytext3"/>
                <w:rFonts w:ascii="Trebuchet MS" w:hAnsi="Trebuchet MS" w:cs="Arial"/>
                <w:color w:val="0070C0"/>
                <w:sz w:val="22"/>
                <w:szCs w:val="22"/>
              </w:rPr>
              <w:t xml:space="preserve">Art. 137 alin. (3) </w:t>
            </w:r>
          </w:p>
          <w:p w14:paraId="51050798" w14:textId="18BE4C15" w:rsidR="00176160" w:rsidRPr="00EB7C40" w:rsidRDefault="00176160" w:rsidP="00176160">
            <w:pPr>
              <w:spacing w:line="276" w:lineRule="auto"/>
              <w:ind w:left="-49" w:right="-84"/>
              <w:jc w:val="both"/>
              <w:rPr>
                <w:rFonts w:ascii="Trebuchet MS" w:hAnsi="Trebuchet MS" w:cs="Arial"/>
                <w:b/>
                <w:bCs/>
                <w:color w:val="0070C0"/>
              </w:rPr>
            </w:pPr>
            <w:r w:rsidRPr="00EB7C40">
              <w:rPr>
                <w:rStyle w:val="Bodytext3"/>
                <w:rFonts w:ascii="Trebuchet MS" w:hAnsi="Trebuchet MS" w:cs="Arial"/>
                <w:color w:val="0070C0"/>
                <w:sz w:val="22"/>
                <w:szCs w:val="22"/>
              </w:rPr>
              <w:t>lit.a)</w:t>
            </w:r>
            <w:r w:rsidRPr="00EB7C40">
              <w:rPr>
                <w:rStyle w:val="Bodytext3"/>
                <w:rFonts w:ascii="Trebuchet MS" w:hAnsi="Trebuchet MS" w:cs="Arial"/>
                <w:b w:val="0"/>
                <w:bCs w:val="0"/>
                <w:color w:val="0070C0"/>
                <w:sz w:val="22"/>
                <w:szCs w:val="22"/>
              </w:rPr>
              <w:t xml:space="preserve"> </w:t>
            </w:r>
            <w:r w:rsidRPr="00EB7C40">
              <w:rPr>
                <w:rStyle w:val="l5def1"/>
                <w:rFonts w:ascii="Trebuchet MS" w:hAnsi="Trebuchet MS"/>
                <w:color w:val="0070C0"/>
                <w:sz w:val="22"/>
                <w:szCs w:val="22"/>
              </w:rPr>
              <w:t>nu satisface în mod corespunzător cerinţele caietului de sarcini.</w:t>
            </w:r>
          </w:p>
        </w:tc>
        <w:tc>
          <w:tcPr>
            <w:tcW w:w="4961" w:type="dxa"/>
            <w:shd w:val="clear" w:color="auto" w:fill="auto"/>
          </w:tcPr>
          <w:p w14:paraId="57797B79" w14:textId="77777777" w:rsidR="00176160" w:rsidRPr="00EB7C40" w:rsidRDefault="00176160" w:rsidP="00176160">
            <w:pPr>
              <w:jc w:val="both"/>
              <w:rPr>
                <w:rStyle w:val="Bodytext3"/>
                <w:rFonts w:ascii="Trebuchet MS" w:hAnsi="Trebuchet MS" w:cs="Arial"/>
                <w:color w:val="0070C0"/>
                <w:sz w:val="22"/>
                <w:szCs w:val="22"/>
              </w:rPr>
            </w:pPr>
            <w:r w:rsidRPr="00EB7C40">
              <w:rPr>
                <w:rStyle w:val="Bodytext3"/>
                <w:rFonts w:ascii="Trebuchet MS" w:hAnsi="Trebuchet MS" w:cs="Arial"/>
                <w:color w:val="0070C0"/>
                <w:sz w:val="22"/>
                <w:szCs w:val="22"/>
              </w:rPr>
              <w:t xml:space="preserve">Art. 137 alin. (3) </w:t>
            </w:r>
          </w:p>
          <w:p w14:paraId="490139B2" w14:textId="6A82B37C" w:rsidR="00176160" w:rsidRPr="00EB7C40" w:rsidRDefault="00176160" w:rsidP="00176160">
            <w:pPr>
              <w:spacing w:line="276" w:lineRule="auto"/>
              <w:ind w:left="-49"/>
              <w:jc w:val="both"/>
              <w:rPr>
                <w:rFonts w:ascii="Trebuchet MS" w:hAnsi="Trebuchet MS" w:cs="Arial"/>
                <w:b/>
                <w:bCs/>
                <w:color w:val="0070C0"/>
              </w:rPr>
            </w:pPr>
            <w:r w:rsidRPr="00EB7C40">
              <w:rPr>
                <w:rStyle w:val="Bodytext3"/>
                <w:rFonts w:ascii="Trebuchet MS" w:hAnsi="Trebuchet MS" w:cs="Arial"/>
                <w:color w:val="0070C0"/>
                <w:sz w:val="22"/>
                <w:szCs w:val="22"/>
              </w:rPr>
              <w:t>lit.a)</w:t>
            </w:r>
            <w:r w:rsidRPr="00EB7C40">
              <w:rPr>
                <w:rStyle w:val="Bodytext3"/>
                <w:rFonts w:ascii="Trebuchet MS" w:hAnsi="Trebuchet MS" w:cs="Arial"/>
                <w:b w:val="0"/>
                <w:bCs w:val="0"/>
                <w:color w:val="0070C0"/>
                <w:sz w:val="22"/>
                <w:szCs w:val="22"/>
              </w:rPr>
              <w:t xml:space="preserve"> </w:t>
            </w:r>
            <w:r w:rsidRPr="00EB7C40">
              <w:rPr>
                <w:rStyle w:val="l5def1"/>
                <w:rFonts w:ascii="Trebuchet MS" w:hAnsi="Trebuchet MS"/>
                <w:color w:val="0070C0"/>
                <w:sz w:val="22"/>
                <w:szCs w:val="22"/>
              </w:rPr>
              <w:t>nu respectă cerinţele caietului de sarcini.</w:t>
            </w:r>
          </w:p>
        </w:tc>
        <w:tc>
          <w:tcPr>
            <w:tcW w:w="5387" w:type="dxa"/>
            <w:shd w:val="clear" w:color="auto" w:fill="auto"/>
          </w:tcPr>
          <w:p w14:paraId="4F0F3595" w14:textId="332C96C8" w:rsidR="00176160" w:rsidRPr="00EB7C40" w:rsidRDefault="00176160" w:rsidP="00176160">
            <w:pPr>
              <w:jc w:val="both"/>
              <w:rPr>
                <w:rFonts w:ascii="Trebuchet MS" w:hAnsi="Trebuchet MS" w:cs="Arial"/>
                <w:bCs/>
                <w:color w:val="0070C0"/>
              </w:rPr>
            </w:pPr>
            <w:r w:rsidRPr="00EB7C40">
              <w:rPr>
                <w:rFonts w:ascii="Trebuchet MS" w:hAnsi="Trebuchet MS" w:cs="Arial"/>
                <w:color w:val="0070C0"/>
              </w:rPr>
              <w:t>Această modificare se impune pentru a elimina caracterul subiectiv care lasă loc de interpretări ale prevederilor legale. Trebuie stabilit în mod clar dacă o ofertă respectă sau nu cerințele caietului de sarcini.</w:t>
            </w:r>
          </w:p>
        </w:tc>
      </w:tr>
      <w:tr w:rsidR="00BC3F27" w:rsidRPr="00EB7C40" w14:paraId="0C990F09" w14:textId="77777777" w:rsidTr="00D1118A">
        <w:tc>
          <w:tcPr>
            <w:tcW w:w="15021" w:type="dxa"/>
            <w:gridSpan w:val="3"/>
            <w:shd w:val="clear" w:color="auto" w:fill="D9E2F3"/>
            <w:vAlign w:val="center"/>
          </w:tcPr>
          <w:p w14:paraId="3DA6D5A6"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Hotărârea Guvernului nr. 1/2018</w:t>
            </w:r>
            <w:r w:rsidRPr="00EB7C40">
              <w:rPr>
                <w:rFonts w:ascii="Trebuchet MS" w:hAnsi="Trebuchet MS"/>
              </w:rPr>
              <w:t xml:space="preserve"> pentru aprobarea condițiilor generale și specifice pentru anumite categorii de contracte de achiziție aferente obiectivelor de investiții finanțate din fonduri publice, publicată în Monitorul Oficial al României, Partea I, nr. 26 din 11 ianuarie 2018</w:t>
            </w:r>
          </w:p>
        </w:tc>
      </w:tr>
      <w:tr w:rsidR="00BC3F27" w:rsidRPr="00EB7C40" w14:paraId="65811527" w14:textId="77777777" w:rsidTr="00D1118A">
        <w:trPr>
          <w:trHeight w:val="550"/>
        </w:trPr>
        <w:tc>
          <w:tcPr>
            <w:tcW w:w="4673" w:type="dxa"/>
            <w:shd w:val="clear" w:color="auto" w:fill="D9E2F3"/>
            <w:vAlign w:val="center"/>
          </w:tcPr>
          <w:p w14:paraId="66E27F72"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1A401494"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27623547"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7A2301D7" w14:textId="77777777" w:rsidTr="00D1118A">
        <w:tc>
          <w:tcPr>
            <w:tcW w:w="4673" w:type="dxa"/>
            <w:shd w:val="clear" w:color="auto" w:fill="auto"/>
            <w:vAlign w:val="center"/>
          </w:tcPr>
          <w:p w14:paraId="24157148" w14:textId="73F75F21" w:rsidR="00BC3F27" w:rsidRPr="00EB7C40" w:rsidRDefault="00BC3F27" w:rsidP="000C4088">
            <w:pPr>
              <w:spacing w:after="0" w:line="240" w:lineRule="auto"/>
              <w:jc w:val="both"/>
              <w:rPr>
                <w:rFonts w:ascii="Trebuchet MS" w:hAnsi="Trebuchet MS"/>
              </w:rPr>
            </w:pPr>
            <w:r w:rsidRPr="00EB7C40">
              <w:rPr>
                <w:rFonts w:ascii="Trebuchet MS" w:hAnsi="Trebuchet MS"/>
              </w:rPr>
              <w:t>64.1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65A79126" w14:textId="2857DC58" w:rsidR="00BC3F27" w:rsidRPr="00EB7C40" w:rsidRDefault="00BC3F27" w:rsidP="000C4088">
            <w:pPr>
              <w:spacing w:after="0" w:line="240" w:lineRule="auto"/>
              <w:jc w:val="both"/>
              <w:rPr>
                <w:rFonts w:ascii="Trebuchet MS" w:hAnsi="Trebuchet MS"/>
              </w:rPr>
            </w:pPr>
            <w:r w:rsidRPr="00EB7C40">
              <w:rPr>
                <w:rFonts w:ascii="Trebuchet MS" w:hAnsi="Trebuchet MS"/>
              </w:rPr>
              <w:t xml:space="preserve">  (a) Antreprenorul încalcă </w:t>
            </w:r>
            <w:r w:rsidRPr="00EB7C40">
              <w:rPr>
                <w:rFonts w:ascii="Trebuchet MS" w:hAnsi="Trebuchet MS"/>
                <w:b/>
              </w:rPr>
              <w:t>grav</w:t>
            </w:r>
            <w:r w:rsidRPr="00EB7C40">
              <w:rPr>
                <w:rFonts w:ascii="Trebuchet MS" w:hAnsi="Trebuchet MS"/>
              </w:rPr>
              <w:t xml:space="preserve"> Contractul; în sensul prezentei clauze, o încălcare a Contractului de către Antreprenor este gravă dacă Antreprenorul, f</w:t>
            </w:r>
            <w:r w:rsidRPr="00EB7C40">
              <w:rPr>
                <w:rFonts w:ascii="Trebuchet MS" w:hAnsi="Trebuchet MS"/>
                <w:b/>
              </w:rPr>
              <w:t>ără justificări rezonabile</w:t>
            </w:r>
            <w:r w:rsidRPr="00EB7C40">
              <w:rPr>
                <w:rFonts w:ascii="Trebuchet MS" w:hAnsi="Trebuchet MS"/>
              </w:rPr>
              <w:t>, nu reușește să respecte prevederile unei notificări emise în conformitate cu prevederile punctului (a) al subclauzei 63.2, în termenul rezonabil stabilit în această notificare;</w:t>
            </w:r>
          </w:p>
        </w:tc>
        <w:tc>
          <w:tcPr>
            <w:tcW w:w="4961" w:type="dxa"/>
            <w:shd w:val="clear" w:color="auto" w:fill="auto"/>
            <w:vAlign w:val="center"/>
          </w:tcPr>
          <w:p w14:paraId="68784F45" w14:textId="77777777" w:rsidR="00BC3F27" w:rsidRPr="00EB7C40" w:rsidRDefault="00BC3F27" w:rsidP="000C4088">
            <w:pPr>
              <w:spacing w:after="0" w:line="240" w:lineRule="auto"/>
              <w:jc w:val="both"/>
              <w:rPr>
                <w:rFonts w:ascii="Trebuchet MS" w:hAnsi="Trebuchet MS"/>
                <w:b/>
              </w:rPr>
            </w:pPr>
            <w:r w:rsidRPr="00EB7C40">
              <w:rPr>
                <w:rFonts w:ascii="Trebuchet MS" w:hAnsi="Trebuchet MS"/>
              </w:rPr>
              <w:t>1.</w:t>
            </w:r>
            <w:r w:rsidRPr="00EB7C40">
              <w:rPr>
                <w:rFonts w:ascii="Trebuchet MS" w:hAnsi="Trebuchet MS"/>
              </w:rPr>
              <w:tab/>
            </w:r>
            <w:r w:rsidRPr="00EB7C40">
              <w:rPr>
                <w:rFonts w:ascii="Trebuchet MS" w:hAnsi="Trebuchet MS"/>
                <w:b/>
              </w:rPr>
              <w:t>Litera a) din sub – clauza 64.1 din Anexa nr. 1 Condiții generale și specifice și acordul contractual pentru contractele de execuție de lucrări, se modifică și la avea următorul cuprins:</w:t>
            </w:r>
          </w:p>
          <w:p w14:paraId="1E0ED09D" w14:textId="77777777" w:rsidR="00BC3F27" w:rsidRPr="00EB7C40" w:rsidRDefault="00BC3F27" w:rsidP="000C4088">
            <w:pPr>
              <w:spacing w:after="0" w:line="240" w:lineRule="auto"/>
              <w:jc w:val="both"/>
              <w:rPr>
                <w:rFonts w:ascii="Trebuchet MS" w:hAnsi="Trebuchet MS"/>
              </w:rPr>
            </w:pPr>
          </w:p>
          <w:p w14:paraId="10AC7A0D" w14:textId="77777777" w:rsidR="00BC3F27" w:rsidRPr="00EB7C40" w:rsidRDefault="00BC3F27" w:rsidP="000C4088">
            <w:pPr>
              <w:spacing w:after="0" w:line="240" w:lineRule="auto"/>
              <w:jc w:val="both"/>
              <w:rPr>
                <w:rFonts w:ascii="Trebuchet MS" w:hAnsi="Trebuchet MS"/>
              </w:rPr>
            </w:pPr>
          </w:p>
          <w:p w14:paraId="6A85FC8E" w14:textId="3965C7BD" w:rsidR="00BC3F27" w:rsidRPr="00EB7C40" w:rsidRDefault="00BC3F27" w:rsidP="000C4088">
            <w:pPr>
              <w:spacing w:after="0" w:line="240" w:lineRule="auto"/>
              <w:jc w:val="both"/>
              <w:rPr>
                <w:rFonts w:ascii="Trebuchet MS" w:hAnsi="Trebuchet MS"/>
              </w:rPr>
            </w:pPr>
            <w:r w:rsidRPr="00EB7C40">
              <w:rPr>
                <w:rFonts w:ascii="Trebuchet MS" w:hAnsi="Trebuchet MS"/>
              </w:rPr>
              <w:t>”a) Antreprenorul încalcă prevederile Contractului; în sensul prezentei clauze, o încălcare a prevederilor Contractului de către Antreprenor este atunci când Antreprenorul nu reușește să respecte prevederile unei notificări emise în conformitate cu prevederile punctului (a) al subclauzei 63.2, în termenul rezonabil stabilit în această notificare;”</w:t>
            </w:r>
          </w:p>
        </w:tc>
        <w:tc>
          <w:tcPr>
            <w:tcW w:w="5387" w:type="dxa"/>
            <w:shd w:val="clear" w:color="auto" w:fill="auto"/>
            <w:vAlign w:val="center"/>
          </w:tcPr>
          <w:p w14:paraId="3136C268" w14:textId="77777777" w:rsidR="00BC3F27" w:rsidRPr="00EB7C40" w:rsidRDefault="00BC3F27" w:rsidP="008C1C81">
            <w:pPr>
              <w:spacing w:after="0" w:line="240" w:lineRule="auto"/>
              <w:rPr>
                <w:rFonts w:ascii="Trebuchet MS" w:hAnsi="Trebuchet MS"/>
              </w:rPr>
            </w:pPr>
          </w:p>
        </w:tc>
      </w:tr>
      <w:tr w:rsidR="00BC3F27" w:rsidRPr="00EB7C40" w14:paraId="36903D44" w14:textId="77777777" w:rsidTr="00D1118A">
        <w:tc>
          <w:tcPr>
            <w:tcW w:w="4673" w:type="dxa"/>
            <w:shd w:val="clear" w:color="auto" w:fill="auto"/>
            <w:vAlign w:val="center"/>
          </w:tcPr>
          <w:p w14:paraId="2C0A7F81"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29CA4F02"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2.</w:t>
            </w:r>
            <w:r w:rsidRPr="00EB7C40">
              <w:rPr>
                <w:rFonts w:ascii="Trebuchet MS" w:hAnsi="Trebuchet MS"/>
                <w:b/>
              </w:rPr>
              <w:tab/>
              <w:t>După sub – clauza 64.1 din Anexa nr. 1 Condiții generale și specifice și acordul contractual pentru contractele de execuție de lucrări, se introduce o nouă sub – clauză, cu următorul cuprins:</w:t>
            </w:r>
          </w:p>
          <w:p w14:paraId="5145BCB8"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”64.1</w:t>
            </w:r>
            <w:r w:rsidRPr="00EB7C40">
              <w:rPr>
                <w:rFonts w:ascii="Trebuchet MS" w:hAnsi="Trebuchet MS"/>
                <w:vertAlign w:val="superscript"/>
              </w:rPr>
              <w:t>1</w:t>
            </w:r>
            <w:r w:rsidRPr="00EB7C40">
              <w:rPr>
                <w:rFonts w:ascii="Trebuchet MS" w:hAnsi="Trebuchet MS"/>
              </w:rPr>
              <w:t xml:space="preserve"> Cazul de reziliere prevăzut la sub-clauza 64.1 punctul (a) este considerat eveniment imprevizibil sau situația care nu a putut fi prevăzută de Beneficiar după două notificări transmise de către Beneficiar Antreprenorului privind respectiva neîndeplinire, fiecare notificare având un termen de remediere de cel puțin 30 de zile. În condițiile în care Antreprenorul nu își îndeplinește obligațiile stabilite prin notificare, după expirarea termenului stabilit în ultima notificare, contractul va înceta de plin drept, fără somație, punere în întârziere, hotărâre judecătorească, sentință arbitrală sau orice alte formalități.</w:t>
            </w:r>
          </w:p>
          <w:p w14:paraId="7B65B323"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În condițiile în care Antreprenorul încalcă prevederile Contractului (culpa Antreprenorului) rezilierea de către Beneficiar reprezintă un eveniment care nu poate fi controlat de către Beneficiar și pentru care Beneficiarul, exercitându-și toată diligență, nu îl poate evita.</w:t>
            </w:r>
          </w:p>
          <w:p w14:paraId="07962CD2"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Beneficiarul nu va fi responsabil dacă întârzierea executării Lucrărilor sau altă neîndeplinire a obligațiilor prevăzute în Contract este rezultatul unui culpe a Antreprenorului, în condițiile în care Beneficiarul și-a exercitat toată diligența necesară astfel încât să preîntâmpine aceste situații.”</w:t>
            </w:r>
          </w:p>
        </w:tc>
        <w:tc>
          <w:tcPr>
            <w:tcW w:w="5387" w:type="dxa"/>
            <w:shd w:val="clear" w:color="auto" w:fill="auto"/>
            <w:vAlign w:val="center"/>
          </w:tcPr>
          <w:p w14:paraId="2742255E" w14:textId="77777777" w:rsidR="00BC3F27" w:rsidRPr="00EB7C40" w:rsidRDefault="00BC3F27" w:rsidP="008C1C81">
            <w:pPr>
              <w:spacing w:after="0" w:line="240" w:lineRule="auto"/>
              <w:rPr>
                <w:rFonts w:ascii="Trebuchet MS" w:hAnsi="Trebuchet MS"/>
              </w:rPr>
            </w:pPr>
          </w:p>
        </w:tc>
      </w:tr>
      <w:tr w:rsidR="00BC3F27" w:rsidRPr="00EB7C40" w14:paraId="73BA6D28" w14:textId="77777777" w:rsidTr="00D1118A">
        <w:tc>
          <w:tcPr>
            <w:tcW w:w="4673" w:type="dxa"/>
            <w:shd w:val="clear" w:color="auto" w:fill="auto"/>
            <w:vAlign w:val="center"/>
          </w:tcPr>
          <w:p w14:paraId="0F51F0A9"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w:t>
            </w:r>
          </w:p>
          <w:p w14:paraId="3292F8BF" w14:textId="77777777" w:rsidR="00BC3F27" w:rsidRPr="00EB7C40" w:rsidRDefault="00BC3F27" w:rsidP="00B11CF6">
            <w:pPr>
              <w:spacing w:after="0" w:line="240" w:lineRule="auto"/>
              <w:jc w:val="both"/>
              <w:rPr>
                <w:rFonts w:ascii="Trebuchet MS" w:hAnsi="Trebuchet MS"/>
              </w:rPr>
            </w:pPr>
          </w:p>
          <w:p w14:paraId="5C0438FF" w14:textId="77777777" w:rsidR="00BC3F27" w:rsidRPr="00EB7C40" w:rsidRDefault="00BC3F27" w:rsidP="00B11CF6">
            <w:pPr>
              <w:spacing w:after="0" w:line="240" w:lineRule="auto"/>
              <w:jc w:val="both"/>
              <w:rPr>
                <w:rFonts w:ascii="Trebuchet MS" w:hAnsi="Trebuchet MS"/>
              </w:rPr>
            </w:pPr>
          </w:p>
          <w:p w14:paraId="372C710D" w14:textId="77777777" w:rsidR="00BC3F27" w:rsidRPr="00EB7C40" w:rsidRDefault="00BC3F27" w:rsidP="00B11CF6">
            <w:pPr>
              <w:spacing w:after="0" w:line="240" w:lineRule="auto"/>
              <w:jc w:val="both"/>
              <w:rPr>
                <w:rFonts w:ascii="Trebuchet MS" w:hAnsi="Trebuchet MS"/>
              </w:rPr>
            </w:pPr>
          </w:p>
          <w:p w14:paraId="568B1BF0" w14:textId="290B724B" w:rsidR="00BC3F27" w:rsidRPr="00EB7C40" w:rsidRDefault="00BC3F27" w:rsidP="00B11CF6">
            <w:pPr>
              <w:spacing w:after="0" w:line="240" w:lineRule="auto"/>
              <w:jc w:val="both"/>
              <w:rPr>
                <w:rFonts w:ascii="Trebuchet MS" w:hAnsi="Trebuchet MS"/>
              </w:rPr>
            </w:pPr>
            <w:r w:rsidRPr="00EB7C40">
              <w:rPr>
                <w:rFonts w:ascii="Trebuchet MS" w:hAnsi="Trebuchet MS"/>
              </w:rPr>
              <w:t>64.8 Supervizorul, în cel mai scurt timp posibil, dar nu mai târziu de 90 de zile după data rezilierii, va certifica valoarea Lucrărilor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tc>
        <w:tc>
          <w:tcPr>
            <w:tcW w:w="4961" w:type="dxa"/>
            <w:shd w:val="clear" w:color="auto" w:fill="auto"/>
            <w:vAlign w:val="center"/>
          </w:tcPr>
          <w:p w14:paraId="31BBB5E8" w14:textId="77777777" w:rsidR="00BC3F27" w:rsidRPr="00EB7C40" w:rsidRDefault="00BC3F27" w:rsidP="008C1C81">
            <w:pPr>
              <w:spacing w:after="0" w:line="240" w:lineRule="auto"/>
              <w:rPr>
                <w:rFonts w:ascii="Trebuchet MS" w:hAnsi="Trebuchet MS"/>
                <w:b/>
              </w:rPr>
            </w:pPr>
            <w:r w:rsidRPr="00EB7C40">
              <w:rPr>
                <w:rFonts w:ascii="Trebuchet MS" w:hAnsi="Trebuchet MS"/>
                <w:b/>
              </w:rPr>
              <w:t>3.</w:t>
            </w:r>
            <w:r w:rsidRPr="00EB7C40">
              <w:rPr>
                <w:rFonts w:ascii="Trebuchet MS" w:hAnsi="Trebuchet MS"/>
                <w:b/>
              </w:rPr>
              <w:tab/>
              <w:t>Sub – clauza 64.8 din Anexa nr. 1 Condiții generale și specifice și acordul contractual pentru contractele de execuție de lucrări, se modifică și va avea următorul cuprins:</w:t>
            </w:r>
          </w:p>
          <w:p w14:paraId="093E5875"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xml:space="preserve">”64.8 Supervizorul, în cel mai scurt timp posibil, dar nu mai târziu de </w:t>
            </w:r>
            <w:r w:rsidRPr="00EB7C40">
              <w:rPr>
                <w:rFonts w:ascii="Trebuchet MS" w:hAnsi="Trebuchet MS"/>
                <w:b/>
              </w:rPr>
              <w:t>25</w:t>
            </w:r>
            <w:r w:rsidRPr="00EB7C40">
              <w:rPr>
                <w:rFonts w:ascii="Trebuchet MS" w:hAnsi="Trebuchet MS"/>
              </w:rPr>
              <w:t xml:space="preserve">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w:t>
            </w:r>
          </w:p>
        </w:tc>
        <w:tc>
          <w:tcPr>
            <w:tcW w:w="5387" w:type="dxa"/>
            <w:shd w:val="clear" w:color="auto" w:fill="auto"/>
            <w:vAlign w:val="center"/>
          </w:tcPr>
          <w:p w14:paraId="37D42572" w14:textId="77777777" w:rsidR="00BC3F27" w:rsidRPr="00EB7C40" w:rsidRDefault="00BC3F27" w:rsidP="008C1C81">
            <w:pPr>
              <w:spacing w:after="0" w:line="240" w:lineRule="auto"/>
              <w:rPr>
                <w:rFonts w:ascii="Trebuchet MS" w:hAnsi="Trebuchet MS"/>
              </w:rPr>
            </w:pPr>
          </w:p>
        </w:tc>
      </w:tr>
      <w:tr w:rsidR="00BC3F27" w:rsidRPr="00EB7C40" w14:paraId="2479C73E" w14:textId="77777777" w:rsidTr="00D1118A">
        <w:tc>
          <w:tcPr>
            <w:tcW w:w="4673" w:type="dxa"/>
            <w:shd w:val="clear" w:color="auto" w:fill="auto"/>
            <w:vAlign w:val="center"/>
          </w:tcPr>
          <w:p w14:paraId="11A0A08C" w14:textId="77777777" w:rsidR="00BC3F27" w:rsidRPr="00EB7C40" w:rsidRDefault="00BC3F27" w:rsidP="00B11CF6">
            <w:pPr>
              <w:spacing w:after="0" w:line="240" w:lineRule="auto"/>
              <w:jc w:val="both"/>
              <w:rPr>
                <w:rFonts w:ascii="Trebuchet MS" w:hAnsi="Trebuchet MS"/>
              </w:rPr>
            </w:pPr>
          </w:p>
          <w:p w14:paraId="46E582B2" w14:textId="77777777" w:rsidR="00BC3F27" w:rsidRPr="00EB7C40" w:rsidRDefault="00BC3F27" w:rsidP="00B11CF6">
            <w:pPr>
              <w:spacing w:after="0" w:line="240" w:lineRule="auto"/>
              <w:jc w:val="both"/>
              <w:rPr>
                <w:rFonts w:ascii="Trebuchet MS" w:hAnsi="Trebuchet MS"/>
              </w:rPr>
            </w:pPr>
          </w:p>
          <w:p w14:paraId="6D22E256" w14:textId="77777777" w:rsidR="00BC3F27" w:rsidRPr="00EB7C40" w:rsidRDefault="00BC3F27" w:rsidP="00B11CF6">
            <w:pPr>
              <w:spacing w:after="0" w:line="240" w:lineRule="auto"/>
              <w:jc w:val="both"/>
              <w:rPr>
                <w:rFonts w:ascii="Trebuchet MS" w:hAnsi="Trebuchet MS"/>
              </w:rPr>
            </w:pPr>
          </w:p>
          <w:p w14:paraId="5AF34A78" w14:textId="77777777" w:rsidR="00BC3F27" w:rsidRPr="00EB7C40" w:rsidRDefault="00BC3F27" w:rsidP="00B11CF6">
            <w:pPr>
              <w:spacing w:after="0" w:line="240" w:lineRule="auto"/>
              <w:jc w:val="both"/>
              <w:rPr>
                <w:rFonts w:ascii="Trebuchet MS" w:hAnsi="Trebuchet MS"/>
              </w:rPr>
            </w:pPr>
          </w:p>
          <w:p w14:paraId="48255182" w14:textId="77777777" w:rsidR="00BC3F27" w:rsidRPr="00EB7C40" w:rsidRDefault="00BC3F27" w:rsidP="00B11CF6">
            <w:pPr>
              <w:spacing w:after="0" w:line="240" w:lineRule="auto"/>
              <w:jc w:val="both"/>
              <w:rPr>
                <w:rFonts w:ascii="Trebuchet MS" w:hAnsi="Trebuchet MS"/>
              </w:rPr>
            </w:pPr>
          </w:p>
          <w:p w14:paraId="665FF6FF" w14:textId="77777777" w:rsidR="00BC3F27" w:rsidRPr="00EB7C40" w:rsidRDefault="00BC3F27" w:rsidP="00B11CF6">
            <w:pPr>
              <w:spacing w:after="0" w:line="240" w:lineRule="auto"/>
              <w:jc w:val="both"/>
              <w:rPr>
                <w:rFonts w:ascii="Trebuchet MS" w:hAnsi="Trebuchet MS"/>
              </w:rPr>
            </w:pPr>
          </w:p>
          <w:p w14:paraId="590CE16F" w14:textId="77777777" w:rsidR="00BC3F27" w:rsidRPr="00EB7C40" w:rsidRDefault="00BC3F27" w:rsidP="00B11CF6">
            <w:pPr>
              <w:spacing w:after="0" w:line="240" w:lineRule="auto"/>
              <w:jc w:val="both"/>
              <w:rPr>
                <w:rFonts w:ascii="Trebuchet MS" w:hAnsi="Trebuchet MS"/>
              </w:rPr>
            </w:pPr>
          </w:p>
          <w:p w14:paraId="51FA902A" w14:textId="0A938974" w:rsidR="00BC3F27" w:rsidRPr="00EB7C40" w:rsidRDefault="00BC3F27" w:rsidP="00B11CF6">
            <w:pPr>
              <w:spacing w:after="0" w:line="240" w:lineRule="auto"/>
              <w:jc w:val="both"/>
              <w:rPr>
                <w:rFonts w:ascii="Trebuchet MS" w:hAnsi="Trebuchet MS"/>
              </w:rPr>
            </w:pPr>
            <w:r w:rsidRPr="00EB7C40">
              <w:rPr>
                <w:rFonts w:ascii="Trebuchet MS" w:hAnsi="Trebuchet MS"/>
              </w:rPr>
              <w:t xml:space="preserve">64.9 După reziliere, un raport privind Lucrările executate de Antreprenor va fi întocmit de Supervizor în cel mai scurt timp posibil după inspectarea Lucrărilor şi inventarierea Lucrărilor Provizorii, Materialelor, Echipamentelor şi altor Bunuri, dar nu mai târziu de </w:t>
            </w:r>
            <w:r w:rsidRPr="00EB7C40">
              <w:rPr>
                <w:rFonts w:ascii="Trebuchet MS" w:hAnsi="Trebuchet MS"/>
                <w:b/>
              </w:rPr>
              <w:t>90</w:t>
            </w:r>
            <w:r w:rsidRPr="00EB7C40">
              <w:rPr>
                <w:rFonts w:ascii="Trebuchet MS" w:hAnsi="Trebuchet MS"/>
              </w:rPr>
              <w:t xml:space="preserve"> de zile după data rezilierii. Antreprenorul va fi somat să se prezinte la inspecţie şi inventar. Supervizorul va întocmi şi o declaraţie privind sumele datorate de Antreprenor Beneficiarului.</w:t>
            </w:r>
          </w:p>
        </w:tc>
        <w:tc>
          <w:tcPr>
            <w:tcW w:w="4961" w:type="dxa"/>
            <w:shd w:val="clear" w:color="auto" w:fill="auto"/>
            <w:vAlign w:val="center"/>
          </w:tcPr>
          <w:p w14:paraId="1479862F" w14:textId="77777777" w:rsidR="00BC3F27" w:rsidRPr="00EB7C40" w:rsidRDefault="00BC3F27" w:rsidP="008C1C81">
            <w:pPr>
              <w:spacing w:after="0" w:line="240" w:lineRule="auto"/>
              <w:rPr>
                <w:rFonts w:ascii="Trebuchet MS" w:hAnsi="Trebuchet MS"/>
                <w:b/>
              </w:rPr>
            </w:pPr>
            <w:r w:rsidRPr="00EB7C40">
              <w:rPr>
                <w:rFonts w:ascii="Trebuchet MS" w:hAnsi="Trebuchet MS"/>
                <w:b/>
              </w:rPr>
              <w:t>4.</w:t>
            </w:r>
            <w:r w:rsidRPr="00EB7C40">
              <w:rPr>
                <w:rFonts w:ascii="Trebuchet MS" w:hAnsi="Trebuchet MS"/>
                <w:b/>
              </w:rPr>
              <w:tab/>
              <w:t>Sub – clauza 64.9 din Anexa nr. 1 Condiții generale și specifice și acordul contractual pentru contractele de execuție de lucrări, se modifică și va avea următorul cuprins:</w:t>
            </w:r>
          </w:p>
          <w:p w14:paraId="151D7445"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xml:space="preserve">”64.9 După reziliere, un raport privind Lucrările executate de Antreprenor (inclusiv Documentelor Antreprenorului produse) va fi întocmit de Supervizor în cel mai scurt timp posibil după inspectarea Lucrărilor și inventarierea Lucrărilor Provizorii, Materialelor, Echipamentelor și altor Bunuri, dar nu mai târziu de </w:t>
            </w:r>
            <w:r w:rsidRPr="00EB7C40">
              <w:rPr>
                <w:rFonts w:ascii="Trebuchet MS" w:hAnsi="Trebuchet MS"/>
                <w:b/>
              </w:rPr>
              <w:t>25</w:t>
            </w:r>
            <w:r w:rsidRPr="00EB7C40">
              <w:rPr>
                <w:rFonts w:ascii="Trebuchet MS" w:hAnsi="Trebuchet MS"/>
              </w:rPr>
              <w:t xml:space="preserve"> de zile după data rezilierii. Antreprenorul va fi somat să se prezinte la inspecție și inventar. Supervizorul va întocmi și o declarație privind sumele datorate de Antreprenor Beneficiarului.”</w:t>
            </w:r>
          </w:p>
        </w:tc>
        <w:tc>
          <w:tcPr>
            <w:tcW w:w="5387" w:type="dxa"/>
            <w:shd w:val="clear" w:color="auto" w:fill="auto"/>
            <w:vAlign w:val="center"/>
          </w:tcPr>
          <w:p w14:paraId="26024193" w14:textId="77777777" w:rsidR="00BC3F27" w:rsidRPr="00EB7C40" w:rsidRDefault="00BC3F27" w:rsidP="008C1C81">
            <w:pPr>
              <w:spacing w:after="0" w:line="240" w:lineRule="auto"/>
              <w:rPr>
                <w:rFonts w:ascii="Trebuchet MS" w:hAnsi="Trebuchet MS"/>
              </w:rPr>
            </w:pPr>
          </w:p>
        </w:tc>
      </w:tr>
      <w:tr w:rsidR="00BC3F27" w:rsidRPr="00EB7C40" w14:paraId="7EC04EAB" w14:textId="77777777" w:rsidTr="00D1118A">
        <w:tc>
          <w:tcPr>
            <w:tcW w:w="4673" w:type="dxa"/>
            <w:shd w:val="clear" w:color="auto" w:fill="auto"/>
            <w:vAlign w:val="center"/>
          </w:tcPr>
          <w:p w14:paraId="6EDD4FD1"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3B4BEAE7"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  (b) Beneficiarul şi/sau Personalul său nu îşi îndeplinesc obligaţiile Contractuale, după două notificări transmise de către Antreprenor Beneficiarului privind această neîndeplinire, fiecare notificare având un termen de remediere de cel puţin 30 de zile;</w:t>
            </w:r>
          </w:p>
        </w:tc>
        <w:tc>
          <w:tcPr>
            <w:tcW w:w="4961" w:type="dxa"/>
            <w:shd w:val="clear" w:color="auto" w:fill="auto"/>
            <w:vAlign w:val="center"/>
          </w:tcPr>
          <w:p w14:paraId="6A7F81FF"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5.</w:t>
            </w:r>
            <w:r w:rsidRPr="00EB7C40">
              <w:rPr>
                <w:rFonts w:ascii="Trebuchet MS" w:hAnsi="Trebuchet MS"/>
                <w:b/>
              </w:rPr>
              <w:tab/>
              <w:t>Litera b) a sub – clauzei 65.1 din Anexa nr. 1 Condiții generale și specifice și acordul contractual pentru contractele de execuție de lucrări, se modifică și va avea următorul cuprins:</w:t>
            </w:r>
          </w:p>
          <w:p w14:paraId="38AB0AEC"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”(b) Beneficiarul și/sau Personalul său nu își îndeplinesc obligațiile Contractuale, după trei notificări transmise de către Antreprenor Beneficiarului privind această neîndeplinire, fiecare notificare având un termen de remediere de cel puțin 30 de zile. Orice notificare de reziliere a Antreprenorului transmisa Beneficiarului cu nerespectarea prezentei prevederi este nula si nu isi va produce efecte.”</w:t>
            </w:r>
          </w:p>
        </w:tc>
        <w:tc>
          <w:tcPr>
            <w:tcW w:w="5387" w:type="dxa"/>
            <w:shd w:val="clear" w:color="auto" w:fill="auto"/>
            <w:vAlign w:val="center"/>
          </w:tcPr>
          <w:p w14:paraId="14CEE02C" w14:textId="77777777" w:rsidR="00BC3F27" w:rsidRPr="00EB7C40" w:rsidRDefault="00BC3F27" w:rsidP="008C1C81">
            <w:pPr>
              <w:spacing w:after="0" w:line="240" w:lineRule="auto"/>
              <w:rPr>
                <w:rFonts w:ascii="Trebuchet MS" w:hAnsi="Trebuchet MS"/>
              </w:rPr>
            </w:pPr>
          </w:p>
        </w:tc>
      </w:tr>
      <w:tr w:rsidR="00BC3F27" w:rsidRPr="00EB7C40" w14:paraId="5CBFA015" w14:textId="77777777" w:rsidTr="00D1118A">
        <w:tc>
          <w:tcPr>
            <w:tcW w:w="4673" w:type="dxa"/>
            <w:shd w:val="clear" w:color="auto" w:fill="auto"/>
            <w:vAlign w:val="center"/>
          </w:tcPr>
          <w:p w14:paraId="3296E551"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61E81D2E"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6.</w:t>
            </w:r>
            <w:r w:rsidRPr="00EB7C40">
              <w:rPr>
                <w:rFonts w:ascii="Trebuchet MS" w:hAnsi="Trebuchet MS"/>
                <w:b/>
              </w:rPr>
              <w:tab/>
              <w:t>După sub-clauza 70.2 ”Soluţionare amiabilă”,, din Anexa nr. 1 Condiții generale și specifice și acordul contractual pentru contractele de execuție de lucrări, se introduce o nouă subclauză, respectiv subclauza 70.2</w:t>
            </w:r>
            <w:r w:rsidRPr="00EB7C40">
              <w:rPr>
                <w:rFonts w:ascii="Trebuchet MS" w:hAnsi="Trebuchet MS"/>
                <w:b/>
                <w:vertAlign w:val="superscript"/>
              </w:rPr>
              <w:t>1</w:t>
            </w:r>
            <w:r w:rsidRPr="00EB7C40">
              <w:rPr>
                <w:rFonts w:ascii="Trebuchet MS" w:hAnsi="Trebuchet MS"/>
                <w:b/>
              </w:rPr>
              <w:t xml:space="preserve"> , cu următorul cuprins:</w:t>
            </w:r>
          </w:p>
          <w:p w14:paraId="20B455DD"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”70.2</w:t>
            </w:r>
            <w:r w:rsidRPr="00EB7C40">
              <w:rPr>
                <w:rFonts w:ascii="Trebuchet MS" w:hAnsi="Trebuchet MS"/>
                <w:vertAlign w:val="superscript"/>
              </w:rPr>
              <w:t>1</w:t>
            </w:r>
            <w:r w:rsidRPr="00EB7C40">
              <w:rPr>
                <w:rFonts w:ascii="Trebuchet MS" w:hAnsi="Trebuchet MS"/>
              </w:rPr>
              <w:t>. Disputele se soluționează pe cale amiabilă. Prin excepție, în cazul în care disputele nu se soluționează pe cale amiabilă, litigiile în legătură cu interpretarea, încheierea, executarea, modificarea şi încetarea contractelor pot fi soluţionate prin instanțele de drept comun sau prin arbitraj. Modalitatea de soluționare a litigiilor prin instanțele de drept comun sau prin artraj va fi stabilită de către Autoritatea Contractantă, în documentația de atribuire.”</w:t>
            </w:r>
          </w:p>
        </w:tc>
        <w:tc>
          <w:tcPr>
            <w:tcW w:w="5387" w:type="dxa"/>
            <w:shd w:val="clear" w:color="auto" w:fill="auto"/>
            <w:vAlign w:val="center"/>
          </w:tcPr>
          <w:p w14:paraId="414EC532" w14:textId="77777777" w:rsidR="00BC3F27" w:rsidRPr="00EB7C40" w:rsidRDefault="00BC3F27" w:rsidP="008C1C81">
            <w:pPr>
              <w:spacing w:after="0" w:line="240" w:lineRule="auto"/>
              <w:rPr>
                <w:rFonts w:ascii="Trebuchet MS" w:hAnsi="Trebuchet MS"/>
              </w:rPr>
            </w:pPr>
          </w:p>
        </w:tc>
      </w:tr>
      <w:tr w:rsidR="00BC3F27" w:rsidRPr="00EB7C40" w14:paraId="0DB93D55" w14:textId="77777777" w:rsidTr="00D1118A">
        <w:tc>
          <w:tcPr>
            <w:tcW w:w="4673" w:type="dxa"/>
            <w:shd w:val="clear" w:color="auto" w:fill="auto"/>
            <w:vAlign w:val="center"/>
          </w:tcPr>
          <w:p w14:paraId="3E6D234A" w14:textId="77777777" w:rsidR="00BC3F27" w:rsidRPr="00EB7C40" w:rsidRDefault="00BC3F27" w:rsidP="008C1C81">
            <w:pPr>
              <w:spacing w:after="0" w:line="240" w:lineRule="auto"/>
              <w:rPr>
                <w:rFonts w:ascii="Trebuchet MS" w:hAnsi="Trebuchet MS"/>
              </w:rPr>
            </w:pPr>
            <w:r w:rsidRPr="00EB7C40">
              <w:rPr>
                <w:rFonts w:ascii="Trebuchet MS" w:hAnsi="Trebuchet MS"/>
              </w:rPr>
              <w:t>70.3 Arbitraj</w:t>
            </w:r>
          </w:p>
          <w:p w14:paraId="233C7CFB"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w:t>
            </w:r>
          </w:p>
          <w:p w14:paraId="4DB4EA45" w14:textId="77777777" w:rsidR="00BC3F27" w:rsidRPr="00EB7C40" w:rsidRDefault="00BC3F27" w:rsidP="00B11CF6">
            <w:pPr>
              <w:spacing w:after="0" w:line="240" w:lineRule="auto"/>
              <w:jc w:val="both"/>
              <w:rPr>
                <w:rFonts w:ascii="Trebuchet MS" w:hAnsi="Trebuchet MS"/>
              </w:rPr>
            </w:pPr>
          </w:p>
          <w:p w14:paraId="0C2B0FBC" w14:textId="77777777" w:rsidR="00BC3F27" w:rsidRPr="00EB7C40" w:rsidRDefault="00BC3F27" w:rsidP="00B11CF6">
            <w:pPr>
              <w:spacing w:after="0" w:line="240" w:lineRule="auto"/>
              <w:jc w:val="both"/>
              <w:rPr>
                <w:rFonts w:ascii="Trebuchet MS" w:hAnsi="Trebuchet MS"/>
              </w:rPr>
            </w:pPr>
          </w:p>
          <w:p w14:paraId="13894166" w14:textId="77777777" w:rsidR="00BC3F27" w:rsidRPr="00EB7C40" w:rsidRDefault="00BC3F27" w:rsidP="00B11CF6">
            <w:pPr>
              <w:spacing w:after="0" w:line="240" w:lineRule="auto"/>
              <w:jc w:val="both"/>
              <w:rPr>
                <w:rFonts w:ascii="Trebuchet MS" w:hAnsi="Trebuchet MS"/>
              </w:rPr>
            </w:pPr>
          </w:p>
          <w:p w14:paraId="458352F1" w14:textId="77777777" w:rsidR="00BC3F27" w:rsidRPr="00EB7C40" w:rsidRDefault="00BC3F27" w:rsidP="00B11CF6">
            <w:pPr>
              <w:spacing w:after="0" w:line="240" w:lineRule="auto"/>
              <w:jc w:val="both"/>
              <w:rPr>
                <w:rFonts w:ascii="Trebuchet MS" w:hAnsi="Trebuchet MS"/>
              </w:rPr>
            </w:pPr>
          </w:p>
          <w:p w14:paraId="76462A39" w14:textId="77777777" w:rsidR="00BC3F27" w:rsidRPr="00EB7C40" w:rsidRDefault="00BC3F27" w:rsidP="00B11CF6">
            <w:pPr>
              <w:spacing w:after="0" w:line="240" w:lineRule="auto"/>
              <w:jc w:val="both"/>
              <w:rPr>
                <w:rFonts w:ascii="Trebuchet MS" w:hAnsi="Trebuchet MS"/>
              </w:rPr>
            </w:pPr>
          </w:p>
          <w:p w14:paraId="7BEFA9AB" w14:textId="5A11C1D7" w:rsidR="00BC3F27" w:rsidRPr="00EB7C40" w:rsidRDefault="00BC3F27" w:rsidP="00B11CF6">
            <w:pPr>
              <w:spacing w:after="0" w:line="240" w:lineRule="auto"/>
              <w:jc w:val="both"/>
              <w:rPr>
                <w:rFonts w:ascii="Trebuchet MS" w:hAnsi="Trebuchet MS"/>
              </w:rPr>
            </w:pPr>
            <w:r w:rsidRPr="00EB7C40">
              <w:rPr>
                <w:rFonts w:ascii="Trebuchet MS" w:hAnsi="Trebuchet MS"/>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344CF284"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  În legătură cu o Revendicare a Antreprenorului sau o Revendicare a Beneficiarului, oricare Parte poate recurge la soluţionarea disputei prin intermediul arbitrajului în oricare din următoarele situaţii:</w:t>
            </w:r>
          </w:p>
        </w:tc>
        <w:tc>
          <w:tcPr>
            <w:tcW w:w="4961" w:type="dxa"/>
            <w:shd w:val="clear" w:color="auto" w:fill="auto"/>
            <w:vAlign w:val="center"/>
          </w:tcPr>
          <w:p w14:paraId="0700934A"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7.</w:t>
            </w:r>
            <w:r w:rsidRPr="00EB7C40">
              <w:rPr>
                <w:rFonts w:ascii="Trebuchet MS" w:hAnsi="Trebuchet MS"/>
                <w:b/>
              </w:rPr>
              <w:tab/>
              <w:t>Sub - clauza 70.3, prima teză, din Anexa nr. 1 Condiții generale și specifice și acordul contractual pentru contractele de execuție de lucrări, se modifică și va avea următorul cuprins:</w:t>
            </w:r>
          </w:p>
          <w:p w14:paraId="3C1F2F7C"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ab/>
              <w:t>”70.3 Exceptând cazurile în care disputele se soluţionează pe cale amiabilă, potrivit subclauzei 70.2 [Soluţionare amiabilă], disputele rezultate din prezentul Contract sau în legătură cu acesta se soluţionează prin arbitraj, dacă o astfel de modalitate de soluționare a fost prevăzută în documentația de atribuire, potrivit regulilor de procedură arbitrală ale Curţii de Arbitraj Comercial Internaţional de pe lângă Camera de Comerţ şi Industrie a României. Legea aplicabilă va fi cea stabilită la clauza 71 [Legea], în legătură cu o Revendicare a Antreprenorului sau o Revendicare a Beneficiarului, oricare Parte poate recurge la soluţionarea disputei prin intermediul arbitrajului în oricare din următoarele situaţii:”</w:t>
            </w:r>
          </w:p>
        </w:tc>
        <w:tc>
          <w:tcPr>
            <w:tcW w:w="5387" w:type="dxa"/>
            <w:shd w:val="clear" w:color="auto" w:fill="auto"/>
            <w:vAlign w:val="center"/>
          </w:tcPr>
          <w:p w14:paraId="136D8B54" w14:textId="77777777" w:rsidR="00BC3F27" w:rsidRPr="00EB7C40" w:rsidRDefault="00BC3F27" w:rsidP="008C1C81">
            <w:pPr>
              <w:spacing w:after="0" w:line="240" w:lineRule="auto"/>
              <w:rPr>
                <w:rFonts w:ascii="Trebuchet MS" w:hAnsi="Trebuchet MS"/>
              </w:rPr>
            </w:pPr>
          </w:p>
        </w:tc>
      </w:tr>
      <w:tr w:rsidR="00BC3F27" w:rsidRPr="00EB7C40" w14:paraId="5AF9F812" w14:textId="77777777" w:rsidTr="00D1118A">
        <w:tc>
          <w:tcPr>
            <w:tcW w:w="4673" w:type="dxa"/>
            <w:shd w:val="clear" w:color="auto" w:fill="auto"/>
            <w:vAlign w:val="center"/>
          </w:tcPr>
          <w:p w14:paraId="167296A9"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50A8E63" w14:textId="77777777" w:rsidR="00BC3F27" w:rsidRPr="00EB7C40" w:rsidRDefault="00BC3F27" w:rsidP="008C1C81">
            <w:pPr>
              <w:spacing w:after="0" w:line="240" w:lineRule="auto"/>
              <w:rPr>
                <w:rFonts w:ascii="Trebuchet MS" w:hAnsi="Trebuchet MS"/>
                <w:b/>
              </w:rPr>
            </w:pPr>
            <w:r w:rsidRPr="00EB7C40">
              <w:rPr>
                <w:rFonts w:ascii="Trebuchet MS" w:hAnsi="Trebuchet MS"/>
                <w:b/>
              </w:rPr>
              <w:t>8.</w:t>
            </w:r>
            <w:r w:rsidRPr="00EB7C40">
              <w:rPr>
                <w:rFonts w:ascii="Trebuchet MS" w:hAnsi="Trebuchet MS"/>
                <w:b/>
              </w:rPr>
              <w:tab/>
              <w:t>După sub – clauza 70.5 din Anexa nr. 1 Condiții generale și specifice și acordul contractual pentru contractele de execuție de lucrări, se introduce o nouă sub – clauză, respectiv sub – clauza 70.6, cu următorul cuprins:</w:t>
            </w:r>
          </w:p>
          <w:p w14:paraId="41054042" w14:textId="77777777" w:rsidR="00BC3F27" w:rsidRPr="00EB7C40" w:rsidRDefault="00BC3F27" w:rsidP="008C1C81">
            <w:pPr>
              <w:spacing w:after="0" w:line="240" w:lineRule="auto"/>
              <w:rPr>
                <w:rFonts w:ascii="Trebuchet MS" w:hAnsi="Trebuchet MS"/>
              </w:rPr>
            </w:pPr>
            <w:r w:rsidRPr="00EB7C40">
              <w:rPr>
                <w:rFonts w:ascii="Trebuchet MS" w:hAnsi="Trebuchet MS"/>
              </w:rPr>
              <w:t>”70.6 Instanțele de drept comun</w:t>
            </w:r>
          </w:p>
          <w:p w14:paraId="017F0B15" w14:textId="77777777" w:rsidR="00BC3F27" w:rsidRPr="00EB7C40" w:rsidRDefault="00BC3F27" w:rsidP="008C1C81">
            <w:pPr>
              <w:spacing w:after="0" w:line="240" w:lineRule="auto"/>
              <w:rPr>
                <w:rFonts w:ascii="Trebuchet MS" w:hAnsi="Trebuchet MS"/>
              </w:rPr>
            </w:pPr>
            <w:r w:rsidRPr="00EB7C40">
              <w:rPr>
                <w:rFonts w:ascii="Trebuchet MS" w:hAnsi="Trebuchet MS"/>
              </w:rPr>
              <w:tab/>
              <w:t>Exceptând cazurile în care disputele se soluționează pe cale amiabilă, potrivit subclauzei 70.2 [Soluționare amiabilă], disputele rezultate din prezentul Contract sau în legătură cu acesta se soluționează în primă instanță, de urgență și cu precădere, de către secția civilă a tribunalului în circumscripția căruia se află sediul autorității contractante, dacă o astfel de modalitate este prevăzută în documentația de atribuire. Legea aplicabilă va fi cea stabilită la clauza 71 [Legea].”</w:t>
            </w:r>
          </w:p>
        </w:tc>
        <w:tc>
          <w:tcPr>
            <w:tcW w:w="5387" w:type="dxa"/>
            <w:shd w:val="clear" w:color="auto" w:fill="auto"/>
            <w:vAlign w:val="center"/>
          </w:tcPr>
          <w:p w14:paraId="01D8D5B6" w14:textId="77777777" w:rsidR="00BC3F27" w:rsidRPr="00EB7C40" w:rsidRDefault="00BC3F27" w:rsidP="008C1C81">
            <w:pPr>
              <w:spacing w:after="0" w:line="240" w:lineRule="auto"/>
              <w:rPr>
                <w:rFonts w:ascii="Trebuchet MS" w:hAnsi="Trebuchet MS"/>
              </w:rPr>
            </w:pPr>
          </w:p>
        </w:tc>
      </w:tr>
      <w:tr w:rsidR="00BC3F27" w:rsidRPr="00EB7C40" w14:paraId="1824B027" w14:textId="77777777" w:rsidTr="00D1118A">
        <w:tc>
          <w:tcPr>
            <w:tcW w:w="4673" w:type="dxa"/>
            <w:shd w:val="clear" w:color="auto" w:fill="auto"/>
            <w:vAlign w:val="center"/>
          </w:tcPr>
          <w:p w14:paraId="20D203D9" w14:textId="77777777" w:rsidR="00BC3F27" w:rsidRPr="00EB7C40" w:rsidRDefault="00BC3F27" w:rsidP="00B11CF6">
            <w:pPr>
              <w:spacing w:after="0" w:line="240" w:lineRule="auto"/>
              <w:jc w:val="both"/>
              <w:rPr>
                <w:rFonts w:ascii="Trebuchet MS" w:hAnsi="Trebuchet MS"/>
              </w:rPr>
            </w:pPr>
          </w:p>
          <w:p w14:paraId="407849C8" w14:textId="77777777" w:rsidR="00BC3F27" w:rsidRPr="00EB7C40" w:rsidRDefault="00BC3F27" w:rsidP="00B11CF6">
            <w:pPr>
              <w:spacing w:after="0" w:line="240" w:lineRule="auto"/>
              <w:jc w:val="both"/>
              <w:rPr>
                <w:rFonts w:ascii="Trebuchet MS" w:hAnsi="Trebuchet MS"/>
              </w:rPr>
            </w:pPr>
          </w:p>
          <w:p w14:paraId="3A5E1BB8" w14:textId="77777777" w:rsidR="00BC3F27" w:rsidRPr="00EB7C40" w:rsidRDefault="00BC3F27" w:rsidP="00B11CF6">
            <w:pPr>
              <w:spacing w:after="0" w:line="240" w:lineRule="auto"/>
              <w:jc w:val="both"/>
              <w:rPr>
                <w:rFonts w:ascii="Trebuchet MS" w:hAnsi="Trebuchet MS"/>
              </w:rPr>
            </w:pPr>
          </w:p>
          <w:p w14:paraId="6C8AF06A" w14:textId="77777777" w:rsidR="00BC3F27" w:rsidRPr="00EB7C40" w:rsidRDefault="00BC3F27" w:rsidP="00B11CF6">
            <w:pPr>
              <w:spacing w:after="0" w:line="240" w:lineRule="auto"/>
              <w:jc w:val="both"/>
              <w:rPr>
                <w:rFonts w:ascii="Trebuchet MS" w:hAnsi="Trebuchet MS"/>
              </w:rPr>
            </w:pPr>
          </w:p>
          <w:p w14:paraId="1975ED82" w14:textId="77777777" w:rsidR="00BC3F27" w:rsidRPr="00EB7C40" w:rsidRDefault="00BC3F27" w:rsidP="00B11CF6">
            <w:pPr>
              <w:spacing w:after="0" w:line="240" w:lineRule="auto"/>
              <w:jc w:val="both"/>
              <w:rPr>
                <w:rFonts w:ascii="Trebuchet MS" w:hAnsi="Trebuchet MS"/>
              </w:rPr>
            </w:pPr>
          </w:p>
          <w:p w14:paraId="1C4E00CD" w14:textId="77777777" w:rsidR="00BC3F27" w:rsidRPr="00EB7C40" w:rsidRDefault="00BC3F27" w:rsidP="00B11CF6">
            <w:pPr>
              <w:spacing w:after="0" w:line="240" w:lineRule="auto"/>
              <w:jc w:val="both"/>
              <w:rPr>
                <w:rFonts w:ascii="Trebuchet MS" w:hAnsi="Trebuchet MS"/>
              </w:rPr>
            </w:pPr>
          </w:p>
          <w:p w14:paraId="3A8A4149" w14:textId="77777777" w:rsidR="00BC3F27" w:rsidRPr="00EB7C40" w:rsidRDefault="00BC3F27" w:rsidP="00B11CF6">
            <w:pPr>
              <w:spacing w:after="0" w:line="240" w:lineRule="auto"/>
              <w:jc w:val="both"/>
              <w:rPr>
                <w:rFonts w:ascii="Trebuchet MS" w:hAnsi="Trebuchet MS"/>
              </w:rPr>
            </w:pPr>
          </w:p>
          <w:p w14:paraId="42AEAAD2" w14:textId="77816846" w:rsidR="00BC3F27" w:rsidRPr="00EB7C40" w:rsidRDefault="00BC3F27" w:rsidP="00B11CF6">
            <w:pPr>
              <w:spacing w:after="0" w:line="240" w:lineRule="auto"/>
              <w:jc w:val="both"/>
              <w:rPr>
                <w:rFonts w:ascii="Trebuchet MS" w:hAnsi="Trebuchet MS"/>
              </w:rPr>
            </w:pPr>
            <w:r w:rsidRPr="00EB7C40">
              <w:rPr>
                <w:rFonts w:ascii="Trebuchet MS" w:hAnsi="Trebuchet MS"/>
              </w:rPr>
              <w:t>Clauza 33 Începerea</w:t>
            </w:r>
          </w:p>
          <w:p w14:paraId="41DC23CA"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xml:space="preserve">  33.1 În termen de </w:t>
            </w:r>
            <w:r w:rsidRPr="00EB7C40">
              <w:rPr>
                <w:rFonts w:ascii="Trebuchet MS" w:hAnsi="Trebuchet MS"/>
                <w:b/>
              </w:rPr>
              <w:t xml:space="preserve">30 </w:t>
            </w:r>
            <w:r w:rsidRPr="00EB7C40">
              <w:rPr>
                <w:rFonts w:ascii="Trebuchet MS" w:hAnsi="Trebuchet MS"/>
              </w:rPr>
              <w:t>de zile de la semnarea Acordului Contractual, Supervizorul emite Ordinul Administrativ de Începere către Antreprenor, cu notificarea Datei de Începere.</w:t>
            </w:r>
          </w:p>
          <w:p w14:paraId="03BAB549"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w:t>
            </w:r>
          </w:p>
          <w:p w14:paraId="66C42F03" w14:textId="77777777" w:rsidR="00BC3F27" w:rsidRPr="00EB7C40" w:rsidRDefault="00BC3F27" w:rsidP="00B11CF6">
            <w:pPr>
              <w:spacing w:after="0" w:line="240" w:lineRule="auto"/>
              <w:jc w:val="both"/>
              <w:rPr>
                <w:rFonts w:ascii="Trebuchet MS" w:hAnsi="Trebuchet MS"/>
              </w:rPr>
            </w:pPr>
          </w:p>
          <w:p w14:paraId="3555CCA2" w14:textId="301312C7" w:rsidR="00BC3F27" w:rsidRPr="00EB7C40" w:rsidRDefault="00BC3F27" w:rsidP="00B11CF6">
            <w:pPr>
              <w:spacing w:after="0" w:line="240" w:lineRule="auto"/>
              <w:jc w:val="both"/>
              <w:rPr>
                <w:rFonts w:ascii="Trebuchet MS" w:hAnsi="Trebuchet MS"/>
              </w:rPr>
            </w:pPr>
            <w:r w:rsidRPr="00EB7C40">
              <w:rPr>
                <w:rFonts w:ascii="Trebuchet MS" w:hAnsi="Trebuchet MS"/>
              </w:rPr>
              <w:t>33.2 Antreprenorul va începe proiectarea şi execuţia Lucrărilor cât mai curând posibil după Data de Începere şi va continua proiectarea şi execuţia Lucrărilor cu promptitudine şi fără întârzieri.</w:t>
            </w:r>
          </w:p>
        </w:tc>
        <w:tc>
          <w:tcPr>
            <w:tcW w:w="4961" w:type="dxa"/>
            <w:shd w:val="clear" w:color="auto" w:fill="auto"/>
            <w:vAlign w:val="center"/>
          </w:tcPr>
          <w:p w14:paraId="37982AEF"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9.</w:t>
            </w:r>
            <w:r w:rsidRPr="00EB7C40">
              <w:rPr>
                <w:rFonts w:ascii="Trebuchet MS" w:hAnsi="Trebuchet MS"/>
                <w:b/>
              </w:rPr>
              <w:tab/>
              <w:t>Clauza 33 ”Începerea” din Anexa nr. 2 Condiții generale și specifice și acordul contractual pentru contractele de proiectare și execuție de lucrări, se modifică și va avea următorul cuprins:</w:t>
            </w:r>
          </w:p>
          <w:p w14:paraId="63B3E29F"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Clauza 33 Începerea</w:t>
            </w:r>
          </w:p>
          <w:p w14:paraId="0709D8C3"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 xml:space="preserve">33.1 În termen de </w:t>
            </w:r>
            <w:r w:rsidRPr="00EB7C40">
              <w:rPr>
                <w:rFonts w:ascii="Trebuchet MS" w:hAnsi="Trebuchet MS"/>
                <w:b/>
              </w:rPr>
              <w:t>15</w:t>
            </w:r>
            <w:r w:rsidRPr="00EB7C40">
              <w:rPr>
                <w:rFonts w:ascii="Trebuchet MS" w:hAnsi="Trebuchet MS"/>
              </w:rPr>
              <w:t xml:space="preserve"> zile de la semnarea Acordului Contractual, Supervizorul </w:t>
            </w:r>
            <w:r w:rsidRPr="00EB7C40">
              <w:rPr>
                <w:rFonts w:ascii="Trebuchet MS" w:hAnsi="Trebuchet MS"/>
                <w:b/>
              </w:rPr>
              <w:t>va emite</w:t>
            </w:r>
            <w:r w:rsidRPr="00EB7C40">
              <w:rPr>
                <w:rFonts w:ascii="Trebuchet MS" w:hAnsi="Trebuchet MS"/>
              </w:rPr>
              <w:t xml:space="preserve"> Ordinul Administrativ de Începere a Activității de Proiectare către Antreprenor cu notificarea Datei de Începere a Activității de Proiectare.</w:t>
            </w:r>
          </w:p>
          <w:p w14:paraId="1FCD7301"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33.2 Supervizorul va trimite Antreprenorului Ordinul Administrativ de Începere a Execuției Lucrărilor numai în condițiile în care a fost finalizat Proiectul Tehnic de Execuție și au fost obținute Autorizațiile de Construire. Supervizorul va stabili în cadrul Ordinului Administrativ de Începere a Execuției Lucrărilor Data de Începere a Lucrărilor, data care nu va depăși 30 de zile de la momentul transmiterii Ordinului Administrativ de Începere a Execuției Lucrărilor. Ordinul Administrativ de Începere a Execuției Lucrărilor poate fi emis și pe Secțiuni/Sectoare.</w:t>
            </w:r>
          </w:p>
          <w:p w14:paraId="27C1AFC0" w14:textId="77777777" w:rsidR="00BC3F27" w:rsidRPr="00EB7C40" w:rsidRDefault="00BC3F27" w:rsidP="008C1C81">
            <w:pPr>
              <w:spacing w:after="0" w:line="240" w:lineRule="auto"/>
              <w:rPr>
                <w:rFonts w:ascii="Trebuchet MS" w:hAnsi="Trebuchet MS"/>
              </w:rPr>
            </w:pPr>
            <w:r w:rsidRPr="00EB7C40">
              <w:rPr>
                <w:rFonts w:ascii="Trebuchet MS" w:hAnsi="Trebuchet MS"/>
              </w:rPr>
              <w:t>33.3 Antreprenorul va începe execuția Lucrărilor la Data de începere a Lucrărilor și va continua execuția Lucrărilor cu promptitudine și fără întârzieri.”</w:t>
            </w:r>
          </w:p>
        </w:tc>
        <w:tc>
          <w:tcPr>
            <w:tcW w:w="5387" w:type="dxa"/>
            <w:shd w:val="clear" w:color="auto" w:fill="auto"/>
            <w:vAlign w:val="center"/>
          </w:tcPr>
          <w:p w14:paraId="4C80300B" w14:textId="77777777" w:rsidR="00BC3F27" w:rsidRPr="00EB7C40" w:rsidRDefault="00BC3F27" w:rsidP="008C1C81">
            <w:pPr>
              <w:spacing w:after="0" w:line="240" w:lineRule="auto"/>
              <w:rPr>
                <w:rFonts w:ascii="Trebuchet MS" w:hAnsi="Trebuchet MS"/>
              </w:rPr>
            </w:pPr>
          </w:p>
        </w:tc>
      </w:tr>
      <w:tr w:rsidR="00BC3F27" w:rsidRPr="00EB7C40" w14:paraId="1B614866" w14:textId="77777777" w:rsidTr="00D1118A">
        <w:tc>
          <w:tcPr>
            <w:tcW w:w="4673" w:type="dxa"/>
            <w:shd w:val="clear" w:color="auto" w:fill="auto"/>
            <w:vAlign w:val="center"/>
          </w:tcPr>
          <w:p w14:paraId="528689BB" w14:textId="77777777" w:rsidR="00BC3F27" w:rsidRPr="00EB7C40" w:rsidRDefault="00BC3F27" w:rsidP="008C1C81">
            <w:pPr>
              <w:spacing w:after="0" w:line="240" w:lineRule="auto"/>
              <w:rPr>
                <w:rFonts w:ascii="Trebuchet MS" w:hAnsi="Trebuchet MS"/>
              </w:rPr>
            </w:pPr>
            <w:r w:rsidRPr="00EB7C40">
              <w:rPr>
                <w:rFonts w:ascii="Trebuchet MS" w:hAnsi="Trebuchet MS"/>
              </w:rPr>
              <w:t>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14:paraId="0E5EA24E" w14:textId="77777777" w:rsidR="00BC3F27" w:rsidRPr="00EB7C40" w:rsidRDefault="00BC3F27" w:rsidP="008C1C81">
            <w:pPr>
              <w:spacing w:after="0" w:line="240" w:lineRule="auto"/>
              <w:rPr>
                <w:rFonts w:ascii="Trebuchet MS" w:hAnsi="Trebuchet MS"/>
              </w:rPr>
            </w:pPr>
            <w:r w:rsidRPr="00EB7C40">
              <w:rPr>
                <w:rFonts w:ascii="Trebuchet MS" w:hAnsi="Trebuchet MS"/>
              </w:rPr>
              <w:t>  (a) Antreprenorul încalcă grav Contractul; în sensul prezentei clauze, o încălcare a Contractului de către Antreprenor este gravă dacă Antreprenorul, fără justificări rezonabile, nu reuşeşte să respecte prevederile unei notificări emise în conformitate cu prevederile punctului (a) al subclauzei 63.2, în termenul rezonabil stabilit în această notificare;</w:t>
            </w:r>
          </w:p>
        </w:tc>
        <w:tc>
          <w:tcPr>
            <w:tcW w:w="4961" w:type="dxa"/>
            <w:shd w:val="clear" w:color="auto" w:fill="auto"/>
            <w:vAlign w:val="center"/>
          </w:tcPr>
          <w:p w14:paraId="5F8535DE" w14:textId="77777777" w:rsidR="00BC3F27" w:rsidRPr="00EB7C40" w:rsidRDefault="00BC3F27" w:rsidP="008C1C81">
            <w:pPr>
              <w:spacing w:after="0" w:line="240" w:lineRule="auto"/>
              <w:rPr>
                <w:rFonts w:ascii="Trebuchet MS" w:hAnsi="Trebuchet MS"/>
                <w:b/>
              </w:rPr>
            </w:pPr>
            <w:r w:rsidRPr="00EB7C40">
              <w:rPr>
                <w:rFonts w:ascii="Trebuchet MS" w:hAnsi="Trebuchet MS"/>
                <w:b/>
              </w:rPr>
              <w:t>10.</w:t>
            </w:r>
            <w:r w:rsidRPr="00EB7C40">
              <w:rPr>
                <w:rFonts w:ascii="Trebuchet MS" w:hAnsi="Trebuchet MS"/>
                <w:b/>
              </w:rPr>
              <w:tab/>
              <w:t>Litera a) din sub – clauza 64.1 din Anexa nr. 2 Condiții generale și specifice și acordul contractual pentru contractele de proiectare și execuție de lucrări se modifică și la avea următorul cuprins:</w:t>
            </w:r>
          </w:p>
          <w:p w14:paraId="147073F2" w14:textId="77777777" w:rsidR="00BC3F27" w:rsidRPr="00EB7C40" w:rsidRDefault="00BC3F27" w:rsidP="008C1C81">
            <w:pPr>
              <w:spacing w:after="0" w:line="240" w:lineRule="auto"/>
              <w:rPr>
                <w:rFonts w:ascii="Trebuchet MS" w:hAnsi="Trebuchet MS"/>
              </w:rPr>
            </w:pPr>
            <w:r w:rsidRPr="00EB7C40">
              <w:rPr>
                <w:rFonts w:ascii="Trebuchet MS" w:hAnsi="Trebuchet MS"/>
              </w:rPr>
              <w:t>”a)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tc>
        <w:tc>
          <w:tcPr>
            <w:tcW w:w="5387" w:type="dxa"/>
            <w:shd w:val="clear" w:color="auto" w:fill="auto"/>
            <w:vAlign w:val="center"/>
          </w:tcPr>
          <w:p w14:paraId="391CCCC7" w14:textId="77777777" w:rsidR="00BC3F27" w:rsidRPr="00EB7C40" w:rsidRDefault="00BC3F27" w:rsidP="008C1C81">
            <w:pPr>
              <w:spacing w:after="0" w:line="240" w:lineRule="auto"/>
              <w:rPr>
                <w:rFonts w:ascii="Trebuchet MS" w:hAnsi="Trebuchet MS"/>
              </w:rPr>
            </w:pPr>
          </w:p>
        </w:tc>
      </w:tr>
      <w:tr w:rsidR="00BC3F27" w:rsidRPr="00EB7C40" w14:paraId="4F07F258" w14:textId="77777777" w:rsidTr="00D1118A">
        <w:tc>
          <w:tcPr>
            <w:tcW w:w="4673" w:type="dxa"/>
            <w:shd w:val="clear" w:color="auto" w:fill="auto"/>
            <w:vAlign w:val="center"/>
          </w:tcPr>
          <w:p w14:paraId="7E233A7B"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28878130"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11.</w:t>
            </w:r>
            <w:r w:rsidRPr="00EB7C40">
              <w:rPr>
                <w:rFonts w:ascii="Trebuchet MS" w:hAnsi="Trebuchet MS"/>
                <w:b/>
              </w:rPr>
              <w:tab/>
              <w:t>După sub – clauza 64.1 din Anexa nr. 2 Condiții generale și specifice și acordul contractual pentru contractele de proiectare și execuție de lucrări, se introduce o nouă sub – clauză, cu următorul cuprins:</w:t>
            </w:r>
          </w:p>
          <w:p w14:paraId="7173D5B1"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”64.1</w:t>
            </w:r>
            <w:r w:rsidRPr="00EB7C40">
              <w:rPr>
                <w:rFonts w:ascii="Trebuchet MS" w:hAnsi="Trebuchet MS"/>
                <w:vertAlign w:val="superscript"/>
              </w:rPr>
              <w:t>1</w:t>
            </w:r>
            <w:r w:rsidRPr="00EB7C40">
              <w:rPr>
                <w:rFonts w:ascii="Trebuchet MS" w:hAnsi="Trebuchet MS"/>
              </w:rPr>
              <w:t xml:space="preserve"> Cazul de reziliere prevăzut la sub-clauza 64.1 punctul (a) este considerat eveniment imprevizibil sau situația care nu a putut fi prevăzută de Beneficiar după două notificări transmise de către Beneficiar Antreprenorului privind respectiva neîndeplinire, fiecare notificare având un termen de remediere de cel puțin 30 de zile. În condițiile în care Antreprenorul nu își îndeplinește obligațiile stabilite prin notificare, după expirarea termenului stabilit în ultima notificare, contractul va înceta de plin drept, fără somație, punere în întârziere, hotărâre judecătorească, sentință arbitrală sau orice alte formalități.</w:t>
            </w:r>
          </w:p>
          <w:p w14:paraId="03D9DD8B"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În condițiile în care Antreprenorul încalcă prevederile Contractului (culpa Antreprenorului) rezilierea de către Beneficiar reprezintă un eveniment care nu poate fi controlat de către Beneficiar și pentru care Beneficiarul, exercitându-și toată diligență, nu îl poate evita.</w:t>
            </w:r>
          </w:p>
          <w:p w14:paraId="5814C2E2"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Beneficiarul nu va fi responsabil dacă întârzierea executării Lucrărilor sau altă neîndeplinire a obligațiilor prevăzute în Contract este rezultatul unui culpe a Antreprenorului, în condițiile în care Beneficiarul și-a exercitat toată diligența necesară astfel încât să preîntâmpine aceste situații.”</w:t>
            </w:r>
          </w:p>
        </w:tc>
        <w:tc>
          <w:tcPr>
            <w:tcW w:w="5387" w:type="dxa"/>
            <w:shd w:val="clear" w:color="auto" w:fill="auto"/>
            <w:vAlign w:val="center"/>
          </w:tcPr>
          <w:p w14:paraId="2F854A72" w14:textId="77777777" w:rsidR="00BC3F27" w:rsidRPr="00EB7C40" w:rsidRDefault="00BC3F27" w:rsidP="008C1C81">
            <w:pPr>
              <w:spacing w:after="0" w:line="240" w:lineRule="auto"/>
              <w:rPr>
                <w:rFonts w:ascii="Trebuchet MS" w:hAnsi="Trebuchet MS"/>
              </w:rPr>
            </w:pPr>
          </w:p>
        </w:tc>
      </w:tr>
      <w:tr w:rsidR="00BC3F27" w:rsidRPr="00EB7C40" w14:paraId="63FDAD49" w14:textId="77777777" w:rsidTr="00D1118A">
        <w:tc>
          <w:tcPr>
            <w:tcW w:w="4673" w:type="dxa"/>
            <w:shd w:val="clear" w:color="auto" w:fill="auto"/>
            <w:vAlign w:val="center"/>
          </w:tcPr>
          <w:p w14:paraId="7EE8EF9C" w14:textId="77777777" w:rsidR="00BC3F27" w:rsidRPr="00EB7C40" w:rsidRDefault="00BC3F27" w:rsidP="008C1C81">
            <w:pPr>
              <w:spacing w:after="0" w:line="240" w:lineRule="auto"/>
              <w:rPr>
                <w:rFonts w:ascii="Trebuchet MS" w:hAnsi="Trebuchet MS"/>
              </w:rPr>
            </w:pPr>
            <w:r w:rsidRPr="00EB7C40">
              <w:rPr>
                <w:rFonts w:ascii="Trebuchet MS" w:hAnsi="Trebuchet MS"/>
              </w:rPr>
              <w:t>64.8 Supervizorul, în cel mai scurt timp posibil, dar nu mai târziu de 90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tc>
        <w:tc>
          <w:tcPr>
            <w:tcW w:w="4961" w:type="dxa"/>
            <w:shd w:val="clear" w:color="auto" w:fill="auto"/>
            <w:vAlign w:val="center"/>
          </w:tcPr>
          <w:p w14:paraId="493D251D"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12.</w:t>
            </w:r>
            <w:r w:rsidRPr="00EB7C40">
              <w:rPr>
                <w:rFonts w:ascii="Trebuchet MS" w:hAnsi="Trebuchet MS"/>
                <w:b/>
              </w:rPr>
              <w:tab/>
              <w:t>Sub – clauza 64.8 din Anexa nr. 2 Condiții generale și specifice și acordul contractual pentru contractele de proiectare și execuție de lucrări, se modifică și va avea următorul cuprins:</w:t>
            </w:r>
          </w:p>
          <w:p w14:paraId="49C5A3AC"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”64.8 Supervizorul, în cel mai scurt timp posibil, dar nu mai târziu de 25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w:t>
            </w:r>
          </w:p>
        </w:tc>
        <w:tc>
          <w:tcPr>
            <w:tcW w:w="5387" w:type="dxa"/>
            <w:shd w:val="clear" w:color="auto" w:fill="auto"/>
            <w:vAlign w:val="center"/>
          </w:tcPr>
          <w:p w14:paraId="3E24EB08" w14:textId="77777777" w:rsidR="00BC3F27" w:rsidRPr="00EB7C40" w:rsidRDefault="00BC3F27" w:rsidP="008C1C81">
            <w:pPr>
              <w:spacing w:after="0" w:line="240" w:lineRule="auto"/>
              <w:rPr>
                <w:rFonts w:ascii="Trebuchet MS" w:hAnsi="Trebuchet MS"/>
              </w:rPr>
            </w:pPr>
          </w:p>
        </w:tc>
      </w:tr>
      <w:tr w:rsidR="00BC3F27" w:rsidRPr="00EB7C40" w14:paraId="092F4C75" w14:textId="77777777" w:rsidTr="00D1118A">
        <w:tc>
          <w:tcPr>
            <w:tcW w:w="4673" w:type="dxa"/>
            <w:shd w:val="clear" w:color="auto" w:fill="auto"/>
            <w:vAlign w:val="center"/>
          </w:tcPr>
          <w:p w14:paraId="15EDAD8D" w14:textId="77777777" w:rsidR="00BC3F27" w:rsidRPr="00EB7C40" w:rsidRDefault="00BC3F27" w:rsidP="008C1C81">
            <w:pPr>
              <w:spacing w:after="0" w:line="240" w:lineRule="auto"/>
              <w:rPr>
                <w:rFonts w:ascii="Trebuchet MS" w:hAnsi="Trebuchet MS"/>
              </w:rPr>
            </w:pPr>
            <w:r w:rsidRPr="00EB7C40">
              <w:rPr>
                <w:rFonts w:ascii="Trebuchet MS" w:hAnsi="Trebuchet MS"/>
              </w:rPr>
              <w:t>64.9 După reziliere, un raport privind Lucrările executate de Antreprenor (inclusiv Documentelor Antreprenorului produse) va fi întocmit de Supervizor în cel mai scurt timp posibil după inspectarea Lucrărilor şi inventarierea Lucrărilor Provizorii, Materialelor, Echipamentelor şi altor Bunuri, dar nu mai târziu de 90 de zile după data rezilierii. Antreprenorul va fi somat să se prezinte la inspecţie şi inventar. Supervizorul va întocmi şi o declaraţie privind sumele datorate de Antreprenor Beneficiarului.</w:t>
            </w:r>
          </w:p>
        </w:tc>
        <w:tc>
          <w:tcPr>
            <w:tcW w:w="4961" w:type="dxa"/>
            <w:shd w:val="clear" w:color="auto" w:fill="auto"/>
            <w:vAlign w:val="center"/>
          </w:tcPr>
          <w:p w14:paraId="5A27C081"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13.</w:t>
            </w:r>
            <w:r w:rsidRPr="00EB7C40">
              <w:rPr>
                <w:rFonts w:ascii="Trebuchet MS" w:hAnsi="Trebuchet MS"/>
                <w:b/>
              </w:rPr>
              <w:tab/>
              <w:t>Sub – clauza 64.9 din Anexa nr. 2 Condiții generale și specifice și acordul contractual pentru contractele de proiectare și execuție de lucrări, se modifică și va avea următorul cuprins:</w:t>
            </w:r>
          </w:p>
          <w:p w14:paraId="4210FD3D"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”64.9 După reziliere, un raport privind Lucrările executate de Antreprenor (inclusiv Documentelor Antreprenorului produse) va fi întocmit de Supervizor în cel mai scurt timp posibil după inspectarea Lucrărilor și inventarierea Lucrărilor Provizorii, Materialelor, Echipamentelor și altor Bunuri, dar nu mai târziu de 25 de zile după data rezilierii. Antreprenorul va fi somat să se prezinte la inspecție și inventar. Supervizorul va întocmi și o declarație privind sumele datorate de Antreprenor Beneficiarului.”</w:t>
            </w:r>
          </w:p>
        </w:tc>
        <w:tc>
          <w:tcPr>
            <w:tcW w:w="5387" w:type="dxa"/>
            <w:shd w:val="clear" w:color="auto" w:fill="auto"/>
            <w:vAlign w:val="center"/>
          </w:tcPr>
          <w:p w14:paraId="20CFE7FA" w14:textId="77777777" w:rsidR="00BC3F27" w:rsidRPr="00EB7C40" w:rsidRDefault="00BC3F27" w:rsidP="008C1C81">
            <w:pPr>
              <w:spacing w:after="0" w:line="240" w:lineRule="auto"/>
              <w:rPr>
                <w:rFonts w:ascii="Trebuchet MS" w:hAnsi="Trebuchet MS"/>
              </w:rPr>
            </w:pPr>
          </w:p>
        </w:tc>
      </w:tr>
      <w:tr w:rsidR="00BC3F27" w:rsidRPr="00EB7C40" w14:paraId="23F381DC" w14:textId="77777777" w:rsidTr="00D1118A">
        <w:tc>
          <w:tcPr>
            <w:tcW w:w="4673" w:type="dxa"/>
            <w:shd w:val="clear" w:color="auto" w:fill="auto"/>
            <w:vAlign w:val="center"/>
          </w:tcPr>
          <w:p w14:paraId="7694D13C" w14:textId="77777777" w:rsidR="00BC3F27" w:rsidRPr="00EB7C40" w:rsidRDefault="00BC3F27" w:rsidP="008C1C81">
            <w:pPr>
              <w:spacing w:after="0" w:line="240" w:lineRule="auto"/>
              <w:rPr>
                <w:rFonts w:ascii="Trebuchet MS" w:hAnsi="Trebuchet MS"/>
              </w:rPr>
            </w:pPr>
            <w:r w:rsidRPr="00EB7C40">
              <w:rPr>
                <w:rFonts w:ascii="Trebuchet MS" w:hAnsi="Trebuchet MS"/>
              </w:rPr>
              <w:t>  65.1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462BD57F" w14:textId="77777777" w:rsidR="00BC3F27" w:rsidRPr="00EB7C40" w:rsidRDefault="00BC3F27" w:rsidP="008C1C81">
            <w:pPr>
              <w:spacing w:after="0" w:line="240" w:lineRule="auto"/>
              <w:rPr>
                <w:rFonts w:ascii="Trebuchet MS" w:hAnsi="Trebuchet MS"/>
              </w:rPr>
            </w:pPr>
            <w:r w:rsidRPr="00EB7C40">
              <w:rPr>
                <w:rFonts w:ascii="Trebuchet MS" w:hAnsi="Trebuchet MS"/>
              </w:rPr>
              <w:t>  (b) Beneficiarul şi/sau Personalul său nu îşi îndeplinesc obligaţiile Contractuale, după două notificări transmise de către Antreprenor Beneficiarului privind această neîndeplinire, fiecare notificare având un termen de remediere de cel puţin 30 de zile;</w:t>
            </w:r>
          </w:p>
        </w:tc>
        <w:tc>
          <w:tcPr>
            <w:tcW w:w="4961" w:type="dxa"/>
            <w:shd w:val="clear" w:color="auto" w:fill="auto"/>
            <w:vAlign w:val="center"/>
          </w:tcPr>
          <w:p w14:paraId="1AAA35CA"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14.</w:t>
            </w:r>
            <w:r w:rsidRPr="00EB7C40">
              <w:rPr>
                <w:rFonts w:ascii="Trebuchet MS" w:hAnsi="Trebuchet MS"/>
                <w:b/>
              </w:rPr>
              <w:tab/>
              <w:t>Litera b) a sub – clauzei 65.1 din Anexa nr. 2 Condiții generale și specifice și acordul contractual pentru contractele de proiectare și execuție de lucrări, se modifică și va avea următorul cuprins:</w:t>
            </w:r>
          </w:p>
          <w:p w14:paraId="0EDE5942"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”(b) Beneficiarul și/sau Personalul său nu își îndeplinesc obligațiile Contractuale, după trei notificări transmise de către Antreprenor Beneficiarului privind această neîndeplinire, fiecare notificare având un termen de remediere de cel puțin 30 de zile. Orice notificare de reziliere a Antreprenorului transmisa Beneficiarului cu nerespectarea prezentei prevederi este nula si nu isi va produce efecte.”</w:t>
            </w:r>
          </w:p>
        </w:tc>
        <w:tc>
          <w:tcPr>
            <w:tcW w:w="5387" w:type="dxa"/>
            <w:shd w:val="clear" w:color="auto" w:fill="auto"/>
            <w:vAlign w:val="center"/>
          </w:tcPr>
          <w:p w14:paraId="0312E869" w14:textId="77777777" w:rsidR="00BC3F27" w:rsidRPr="00EB7C40" w:rsidRDefault="00BC3F27" w:rsidP="008C1C81">
            <w:pPr>
              <w:spacing w:after="0" w:line="240" w:lineRule="auto"/>
              <w:rPr>
                <w:rFonts w:ascii="Trebuchet MS" w:hAnsi="Trebuchet MS"/>
              </w:rPr>
            </w:pPr>
          </w:p>
        </w:tc>
      </w:tr>
      <w:tr w:rsidR="00BC3F27" w:rsidRPr="00EB7C40" w14:paraId="3D3E973B" w14:textId="77777777" w:rsidTr="00D1118A">
        <w:tc>
          <w:tcPr>
            <w:tcW w:w="4673" w:type="dxa"/>
            <w:shd w:val="clear" w:color="auto" w:fill="auto"/>
            <w:vAlign w:val="center"/>
          </w:tcPr>
          <w:p w14:paraId="4FC9A5E9"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05EEB3CD"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15.</w:t>
            </w:r>
            <w:r w:rsidRPr="00EB7C40">
              <w:rPr>
                <w:rFonts w:ascii="Trebuchet MS" w:hAnsi="Trebuchet MS"/>
                <w:b/>
              </w:rPr>
              <w:tab/>
              <w:t>După subclauza 70.2 ”Soluţionare amiabilă”, din Anexa nr. 2 Condiții generale și specifice și acordul contractual pentru contractele de proiectare și execuție de lucrări, se introduce o nouă subclauză, respectiv subclauza 70.2</w:t>
            </w:r>
            <w:r w:rsidRPr="00EB7C40">
              <w:rPr>
                <w:rFonts w:ascii="Trebuchet MS" w:hAnsi="Trebuchet MS"/>
                <w:b/>
                <w:vertAlign w:val="superscript"/>
              </w:rPr>
              <w:t>1</w:t>
            </w:r>
            <w:r w:rsidRPr="00EB7C40">
              <w:rPr>
                <w:rFonts w:ascii="Trebuchet MS" w:hAnsi="Trebuchet MS"/>
                <w:b/>
              </w:rPr>
              <w:t xml:space="preserve"> , cu următorul cuprins:</w:t>
            </w:r>
          </w:p>
          <w:p w14:paraId="31747AAB"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”70.2</w:t>
            </w:r>
            <w:r w:rsidRPr="00EB7C40">
              <w:rPr>
                <w:rFonts w:ascii="Trebuchet MS" w:hAnsi="Trebuchet MS"/>
                <w:vertAlign w:val="superscript"/>
              </w:rPr>
              <w:t>1</w:t>
            </w:r>
            <w:r w:rsidRPr="00EB7C40">
              <w:rPr>
                <w:rFonts w:ascii="Trebuchet MS" w:hAnsi="Trebuchet MS"/>
              </w:rPr>
              <w:t>. Disputele se soluționează pe cale amiabilă. Prin excepție, în cazul în care disputele nu se soluționează pe cale amiabilă, litigiile în legătură cu interpretarea, încheierea, executarea, modificarea şi încetarea contractelor pot fi soluţionate prin instanțele de drept comun sau prin arbitraj. Modalitatea de soluționare a litigiilor prin instanțele de drept comun sau prin artraj va fi stabilită de către Autoritatea Contractantă, în documentația de atribuire.”</w:t>
            </w:r>
          </w:p>
        </w:tc>
        <w:tc>
          <w:tcPr>
            <w:tcW w:w="5387" w:type="dxa"/>
            <w:shd w:val="clear" w:color="auto" w:fill="auto"/>
            <w:vAlign w:val="center"/>
          </w:tcPr>
          <w:p w14:paraId="5C92B8A1" w14:textId="77777777" w:rsidR="00BC3F27" w:rsidRPr="00EB7C40" w:rsidRDefault="00BC3F27" w:rsidP="008C1C81">
            <w:pPr>
              <w:spacing w:after="0" w:line="240" w:lineRule="auto"/>
              <w:rPr>
                <w:rFonts w:ascii="Trebuchet MS" w:hAnsi="Trebuchet MS"/>
              </w:rPr>
            </w:pPr>
          </w:p>
        </w:tc>
      </w:tr>
      <w:tr w:rsidR="00BC3F27" w:rsidRPr="00EB7C40" w14:paraId="10595B1E" w14:textId="77777777" w:rsidTr="00D1118A">
        <w:tc>
          <w:tcPr>
            <w:tcW w:w="4673" w:type="dxa"/>
            <w:shd w:val="clear" w:color="auto" w:fill="auto"/>
            <w:vAlign w:val="center"/>
          </w:tcPr>
          <w:p w14:paraId="253C9318" w14:textId="77777777" w:rsidR="00BC3F27" w:rsidRPr="00EB7C40" w:rsidRDefault="00BC3F27" w:rsidP="008C1C81">
            <w:pPr>
              <w:spacing w:after="0" w:line="240" w:lineRule="auto"/>
              <w:rPr>
                <w:rFonts w:ascii="Trebuchet MS" w:hAnsi="Trebuchet MS"/>
              </w:rPr>
            </w:pPr>
            <w:r w:rsidRPr="00EB7C40">
              <w:rPr>
                <w:rFonts w:ascii="Trebuchet MS" w:hAnsi="Trebuchet MS"/>
              </w:rPr>
              <w:t>70.3 Arbitraj</w:t>
            </w:r>
          </w:p>
          <w:p w14:paraId="1FE3BF56" w14:textId="77777777" w:rsidR="00BC3F27" w:rsidRPr="00EB7C40" w:rsidRDefault="00BC3F27" w:rsidP="008C1C81">
            <w:pPr>
              <w:spacing w:after="0" w:line="240" w:lineRule="auto"/>
              <w:rPr>
                <w:rFonts w:ascii="Trebuchet MS" w:hAnsi="Trebuchet MS"/>
              </w:rPr>
            </w:pPr>
            <w:r w:rsidRPr="00EB7C40">
              <w:rPr>
                <w:rFonts w:ascii="Trebuchet MS" w:hAnsi="Trebuchet MS"/>
              </w:rPr>
              <w:t>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7F3001E2" w14:textId="77777777" w:rsidR="00BC3F27" w:rsidRPr="00EB7C40" w:rsidRDefault="00BC3F27" w:rsidP="008C1C81">
            <w:pPr>
              <w:spacing w:after="0" w:line="240" w:lineRule="auto"/>
              <w:rPr>
                <w:rFonts w:ascii="Trebuchet MS" w:hAnsi="Trebuchet MS"/>
              </w:rPr>
            </w:pPr>
            <w:r w:rsidRPr="00EB7C40">
              <w:rPr>
                <w:rFonts w:ascii="Trebuchet MS" w:hAnsi="Trebuchet MS"/>
              </w:rPr>
              <w:t>  În legătură cu o Revendicare a Antreprenorului sau o Revendicare a Beneficiarului, oricare Parte poate recurge la soluţionarea disputei prin intermediul arbitrajului în oricare din următoarele situaţii:</w:t>
            </w:r>
          </w:p>
        </w:tc>
        <w:tc>
          <w:tcPr>
            <w:tcW w:w="4961" w:type="dxa"/>
            <w:shd w:val="clear" w:color="auto" w:fill="auto"/>
            <w:vAlign w:val="center"/>
          </w:tcPr>
          <w:p w14:paraId="6FC52B6B"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16.</w:t>
            </w:r>
            <w:r w:rsidRPr="00EB7C40">
              <w:rPr>
                <w:rFonts w:ascii="Trebuchet MS" w:hAnsi="Trebuchet MS"/>
                <w:b/>
              </w:rPr>
              <w:tab/>
              <w:t>Sub - clauza 70.3, prima teză, din Anexa nr. 2 Condiții generale și specifice și acordul contractual pentru contractele de proiectare și execuție de lucrări, se modifică și va avea următorul cuprins:</w:t>
            </w:r>
          </w:p>
          <w:p w14:paraId="7A1F8C7F"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ab/>
              <w:t>”70.3 Exceptând cazurile în care disputele se soluţionează pe cale amiabilă, potrivit subclauzei 70.2 [Soluţionare amiabilă], disputele rezultate din prezentul Contract sau în legătură cu acesta se soluţionează prin arbitraj, dacă o astfel de modalitate de soluționare a fost prevăzută în documentația de atribuire, potrivit regulilor de procedură arbitrală ale Curţii de Arbitraj Comercial Internaţional de pe lângă Camera de Comerţ şi Industrie a României. Legea aplicabilă va fi cea stabilită la clauza 71 [Legea], în legătură cu o Revendicare a Antreprenorului sau o Revendicare a Beneficiarului, oricare Parte poate recurge la soluţionarea disputei prin intermediul arbitrajului în oricare din următoarele situaţii:”</w:t>
            </w:r>
          </w:p>
        </w:tc>
        <w:tc>
          <w:tcPr>
            <w:tcW w:w="5387" w:type="dxa"/>
            <w:shd w:val="clear" w:color="auto" w:fill="auto"/>
            <w:vAlign w:val="center"/>
          </w:tcPr>
          <w:p w14:paraId="275DE23E" w14:textId="77777777" w:rsidR="00BC3F27" w:rsidRPr="00EB7C40" w:rsidRDefault="00BC3F27" w:rsidP="008C1C81">
            <w:pPr>
              <w:spacing w:after="0" w:line="240" w:lineRule="auto"/>
              <w:rPr>
                <w:rFonts w:ascii="Trebuchet MS" w:hAnsi="Trebuchet MS"/>
              </w:rPr>
            </w:pPr>
          </w:p>
        </w:tc>
      </w:tr>
      <w:tr w:rsidR="00BC3F27" w:rsidRPr="00EB7C40" w14:paraId="42DA03A5" w14:textId="77777777" w:rsidTr="00D1118A">
        <w:tc>
          <w:tcPr>
            <w:tcW w:w="4673" w:type="dxa"/>
            <w:shd w:val="clear" w:color="auto" w:fill="auto"/>
            <w:vAlign w:val="center"/>
          </w:tcPr>
          <w:p w14:paraId="4F094D83"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32EF7C99"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17.</w:t>
            </w:r>
            <w:r w:rsidRPr="00EB7C40">
              <w:rPr>
                <w:rFonts w:ascii="Trebuchet MS" w:hAnsi="Trebuchet MS"/>
                <w:b/>
              </w:rPr>
              <w:tab/>
              <w:t>După sub – clauza 70.5 din Anexa nr. 2 Condiții generale și specifice și acordul contractual pentru contractele de proiectare și execuție de lucrări, se introduce o nouă sub – clauză, respectiv sub – clauza 70.6, cu următorul cuprins:</w:t>
            </w:r>
          </w:p>
          <w:p w14:paraId="288BC38A"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”70.6 Instanțele de drept comun</w:t>
            </w:r>
          </w:p>
          <w:p w14:paraId="14D94354"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Exceptând cazurile în care disputele se soluționează pe cale amiabilă, potrivit subclauzei 70.2 [Soluționare amiabilă], disputele rezultate din prezentul Contract sau în legătură cu acesta se soluționează în primă instanță, de urgență și cu precădere, de către secția civilă a tribunalului în circumscripția căruia se află sediul autorității contractante, dacă o astfel de modalitate este prevăzută în documentația de atribuire. Legea aplicabilă va fi cea stabilită la clauza 71 [Legea].”</w:t>
            </w:r>
          </w:p>
        </w:tc>
        <w:tc>
          <w:tcPr>
            <w:tcW w:w="5387" w:type="dxa"/>
            <w:shd w:val="clear" w:color="auto" w:fill="auto"/>
            <w:vAlign w:val="center"/>
          </w:tcPr>
          <w:p w14:paraId="6DF897D9" w14:textId="77777777" w:rsidR="00BC3F27" w:rsidRPr="00EB7C40" w:rsidRDefault="00BC3F27" w:rsidP="008C1C81">
            <w:pPr>
              <w:spacing w:after="0" w:line="240" w:lineRule="auto"/>
              <w:rPr>
                <w:rFonts w:ascii="Trebuchet MS" w:hAnsi="Trebuchet MS"/>
              </w:rPr>
            </w:pPr>
          </w:p>
        </w:tc>
      </w:tr>
      <w:tr w:rsidR="008500FA" w:rsidRPr="00EB7C40" w14:paraId="364B29AB" w14:textId="77777777" w:rsidTr="005922D0">
        <w:tc>
          <w:tcPr>
            <w:tcW w:w="15021" w:type="dxa"/>
            <w:gridSpan w:val="3"/>
            <w:shd w:val="clear" w:color="auto" w:fill="auto"/>
            <w:vAlign w:val="center"/>
          </w:tcPr>
          <w:p w14:paraId="4690BD5C" w14:textId="3549DE08" w:rsidR="008500FA" w:rsidRPr="00EB7C40" w:rsidRDefault="008500FA" w:rsidP="008500FA">
            <w:pPr>
              <w:spacing w:after="0" w:line="240" w:lineRule="auto"/>
              <w:jc w:val="center"/>
              <w:rPr>
                <w:rFonts w:ascii="Trebuchet MS" w:hAnsi="Trebuchet MS"/>
                <w:b/>
                <w:bCs/>
                <w:color w:val="0070C0"/>
              </w:rPr>
            </w:pPr>
            <w:r w:rsidRPr="00EB7C40">
              <w:rPr>
                <w:rFonts w:ascii="Trebuchet MS" w:hAnsi="Trebuchet MS"/>
                <w:b/>
                <w:bCs/>
                <w:color w:val="0070C0"/>
              </w:rPr>
              <w:t>Propuneri modificari legislative CNI</w:t>
            </w:r>
          </w:p>
          <w:p w14:paraId="6DD79C57" w14:textId="77777777" w:rsidR="008500FA" w:rsidRPr="00EB7C40" w:rsidRDefault="008500FA" w:rsidP="008500FA">
            <w:pPr>
              <w:spacing w:after="0" w:line="240" w:lineRule="auto"/>
              <w:jc w:val="center"/>
              <w:rPr>
                <w:rFonts w:ascii="Trebuchet MS" w:hAnsi="Trebuchet MS"/>
                <w:b/>
                <w:bCs/>
                <w:color w:val="0070C0"/>
              </w:rPr>
            </w:pPr>
          </w:p>
          <w:p w14:paraId="70137A63" w14:textId="091A5D3E" w:rsidR="008500FA" w:rsidRPr="00EB7C40" w:rsidRDefault="008500FA" w:rsidP="008500FA">
            <w:pPr>
              <w:spacing w:after="0" w:line="240" w:lineRule="auto"/>
              <w:jc w:val="center"/>
              <w:rPr>
                <w:rFonts w:ascii="Trebuchet MS" w:hAnsi="Trebuchet MS"/>
              </w:rPr>
            </w:pPr>
            <w:r w:rsidRPr="00EB7C40">
              <w:rPr>
                <w:rFonts w:ascii="Trebuchet MS" w:hAnsi="Trebuchet MS"/>
                <w:b/>
                <w:bCs/>
                <w:color w:val="0070C0"/>
              </w:rPr>
              <w:t xml:space="preserve">Aferente </w:t>
            </w:r>
            <w:r w:rsidRPr="00EB7C40">
              <w:rPr>
                <w:rFonts w:ascii="Trebuchet MS" w:hAnsi="Trebuchet MS"/>
              </w:rPr>
              <w:t xml:space="preserve"> </w:t>
            </w:r>
            <w:r w:rsidRPr="00EB7C40">
              <w:rPr>
                <w:rFonts w:ascii="Trebuchet MS" w:hAnsi="Trebuchet MS"/>
                <w:b/>
                <w:bCs/>
                <w:color w:val="0070C0"/>
                <w:u w:val="single"/>
              </w:rPr>
              <w:t>Hotărâr</w:t>
            </w:r>
            <w:r w:rsidRPr="00EB7C40">
              <w:rPr>
                <w:rFonts w:ascii="Trebuchet MS" w:hAnsi="Trebuchet MS"/>
                <w:b/>
                <w:bCs/>
                <w:color w:val="0070C0"/>
                <w:u w:val="single"/>
              </w:rPr>
              <w:t>ii</w:t>
            </w:r>
            <w:r w:rsidRPr="00EB7C40">
              <w:rPr>
                <w:rFonts w:ascii="Trebuchet MS" w:hAnsi="Trebuchet MS"/>
                <w:b/>
                <w:bCs/>
                <w:color w:val="0070C0"/>
                <w:u w:val="single"/>
              </w:rPr>
              <w:t xml:space="preserve"> Guvernului nr. 1/2018</w:t>
            </w:r>
            <w:r w:rsidRPr="00EB7C40">
              <w:rPr>
                <w:rFonts w:ascii="Trebuchet MS" w:hAnsi="Trebuchet MS"/>
                <w:b/>
                <w:bCs/>
                <w:color w:val="0070C0"/>
              </w:rPr>
              <w:t xml:space="preserve"> pentru aprobarea condițiilor generale și specifice pentru anumite categorii de contracte de achiziție aferente obiectivelor de investiții finanțate din fonduri publice, publicată în Monitorul Oficial al României, Partea I, nr. 26 din 11 ianuarie 2018</w:t>
            </w:r>
            <w:r w:rsidR="00EB7C40" w:rsidRPr="00EB7C40">
              <w:rPr>
                <w:rFonts w:ascii="Trebuchet MS" w:hAnsi="Trebuchet MS"/>
                <w:b/>
                <w:bCs/>
                <w:color w:val="0070C0"/>
              </w:rPr>
              <w:t xml:space="preserve">- ANEXA 1 </w:t>
            </w:r>
          </w:p>
        </w:tc>
      </w:tr>
      <w:tr w:rsidR="008500FA" w:rsidRPr="00EB7C40" w14:paraId="6C572492" w14:textId="77777777" w:rsidTr="008500FA">
        <w:tc>
          <w:tcPr>
            <w:tcW w:w="4673" w:type="dxa"/>
            <w:shd w:val="clear" w:color="auto" w:fill="auto"/>
            <w:vAlign w:val="center"/>
          </w:tcPr>
          <w:p w14:paraId="3B6A55B9" w14:textId="77777777" w:rsidR="008500FA" w:rsidRPr="00EB7C40" w:rsidRDefault="008500FA" w:rsidP="008500FA">
            <w:pPr>
              <w:rPr>
                <w:rFonts w:ascii="Trebuchet MS" w:hAnsi="Trebuchet MS"/>
                <w:b/>
                <w:bCs/>
                <w:color w:val="0070C0"/>
              </w:rPr>
            </w:pPr>
            <w:r w:rsidRPr="00EB7C40">
              <w:rPr>
                <w:rFonts w:ascii="Trebuchet MS" w:hAnsi="Trebuchet MS"/>
                <w:b/>
                <w:bCs/>
                <w:color w:val="0070C0"/>
              </w:rPr>
              <w:t>37.7. Supervizorul pentru toate Modificarile considerate conform prezentei clauze, va stabili preturile in baza urmatoarelor principii</w:t>
            </w:r>
            <w:r w:rsidRPr="00EB7C40">
              <w:rPr>
                <w:rFonts w:ascii="Arial" w:hAnsi="Arial" w:cs="Arial"/>
                <w:b/>
                <w:bCs/>
                <w:color w:val="0070C0"/>
              </w:rPr>
              <w:t>ː</w:t>
            </w:r>
          </w:p>
          <w:p w14:paraId="79677491" w14:textId="77777777" w:rsidR="008500FA" w:rsidRPr="00EB7C40" w:rsidRDefault="008500FA" w:rsidP="008500FA">
            <w:pPr>
              <w:rPr>
                <w:rFonts w:ascii="Trebuchet MS" w:hAnsi="Trebuchet MS"/>
                <w:b/>
                <w:bCs/>
                <w:color w:val="0070C0"/>
              </w:rPr>
            </w:pPr>
            <w:r w:rsidRPr="00EB7C40">
              <w:rPr>
                <w:rFonts w:ascii="Trebuchet MS" w:hAnsi="Trebuchet MS"/>
                <w:b/>
                <w:bCs/>
                <w:color w:val="0070C0"/>
              </w:rPr>
              <w:t>a) cand lucrarea considerata este similara și executată în condiții similare ca și o lucrare evaluată în Lista de Cantități, va fi evaluată la prețurile incluse în aceasta, cu ajustările de rigoare;</w:t>
            </w:r>
          </w:p>
          <w:p w14:paraId="10EFE121" w14:textId="77777777" w:rsidR="008500FA" w:rsidRPr="00EB7C40" w:rsidRDefault="008500FA" w:rsidP="008500FA">
            <w:pPr>
              <w:rPr>
                <w:rFonts w:ascii="Trebuchet MS" w:hAnsi="Trebuchet MS"/>
                <w:b/>
                <w:bCs/>
                <w:color w:val="0070C0"/>
              </w:rPr>
            </w:pPr>
            <w:r w:rsidRPr="00EB7C40">
              <w:rPr>
                <w:rFonts w:ascii="Trebuchet MS" w:hAnsi="Trebuchet MS"/>
                <w:b/>
                <w:bCs/>
                <w:color w:val="0070C0"/>
              </w:rPr>
              <w:t>b) când lucrarea nu este similară sau nu este executată în condiții similare, prețul nou va fi evaluat în raport cu costul rezonabil de execuție a lucrării la care se va adauga un profit rezonabil si cu preturile relevante din piață(dacă există);</w:t>
            </w:r>
          </w:p>
          <w:p w14:paraId="5D9C6B9B" w14:textId="77777777" w:rsidR="008500FA" w:rsidRPr="00EB7C40" w:rsidRDefault="008500FA" w:rsidP="008500FA">
            <w:pPr>
              <w:rPr>
                <w:rFonts w:ascii="Trebuchet MS" w:hAnsi="Trebuchet MS"/>
                <w:b/>
                <w:bCs/>
                <w:color w:val="0070C0"/>
              </w:rPr>
            </w:pPr>
            <w:r w:rsidRPr="00EB7C40">
              <w:rPr>
                <w:rFonts w:ascii="Trebuchet MS" w:hAnsi="Trebuchet MS"/>
                <w:b/>
                <w:bCs/>
                <w:color w:val="0070C0"/>
              </w:rPr>
              <w:t>c)daca natura sau cantitățile aferente unei Modificări sunt astfel incât evaluarea  ei conform cu prevedrile punctului (a) de mai sus nu ar fi rezonabila, vor fi folosite prevedrile punctului (b) de mai sus.</w:t>
            </w:r>
          </w:p>
          <w:p w14:paraId="17029608" w14:textId="77777777" w:rsidR="008500FA" w:rsidRPr="00EB7C40" w:rsidRDefault="008500FA" w:rsidP="008500FA">
            <w:pPr>
              <w:spacing w:after="0" w:line="240" w:lineRule="auto"/>
              <w:jc w:val="center"/>
              <w:rPr>
                <w:rFonts w:ascii="Trebuchet MS" w:hAnsi="Trebuchet MS"/>
                <w:b/>
                <w:bCs/>
                <w:color w:val="0070C0"/>
              </w:rPr>
            </w:pPr>
          </w:p>
        </w:tc>
        <w:tc>
          <w:tcPr>
            <w:tcW w:w="4961" w:type="dxa"/>
            <w:shd w:val="clear" w:color="auto" w:fill="auto"/>
            <w:vAlign w:val="center"/>
          </w:tcPr>
          <w:p w14:paraId="54D8F120" w14:textId="77777777" w:rsidR="008500FA" w:rsidRPr="00EB7C40" w:rsidRDefault="008500FA" w:rsidP="008500FA">
            <w:pPr>
              <w:rPr>
                <w:rFonts w:ascii="Trebuchet MS" w:hAnsi="Trebuchet MS"/>
                <w:b/>
                <w:bCs/>
                <w:color w:val="0070C0"/>
              </w:rPr>
            </w:pPr>
            <w:r w:rsidRPr="00EB7C40">
              <w:rPr>
                <w:rFonts w:ascii="Trebuchet MS" w:hAnsi="Trebuchet MS"/>
                <w:b/>
                <w:bCs/>
                <w:color w:val="0070C0"/>
              </w:rPr>
              <w:t>Literele a) si b) din sub – clauza 37.7 din Anexa nr. 1 Condiții generale și specifice și acordul contractual pentru contractele de execuție de lucrări, se modifică și vor avea următorul cuprins</w:t>
            </w:r>
            <w:r w:rsidRPr="00EB7C40">
              <w:rPr>
                <w:rFonts w:ascii="Arial" w:hAnsi="Arial" w:cs="Arial"/>
                <w:b/>
                <w:bCs/>
                <w:color w:val="0070C0"/>
              </w:rPr>
              <w:t>ː</w:t>
            </w:r>
          </w:p>
          <w:p w14:paraId="21A72DF8" w14:textId="77777777" w:rsidR="008500FA" w:rsidRPr="00EB7C40" w:rsidRDefault="008500FA" w:rsidP="008500FA">
            <w:pPr>
              <w:rPr>
                <w:rFonts w:ascii="Trebuchet MS" w:hAnsi="Trebuchet MS"/>
                <w:b/>
                <w:bCs/>
                <w:color w:val="0070C0"/>
              </w:rPr>
            </w:pPr>
            <w:r w:rsidRPr="00EB7C40">
              <w:rPr>
                <w:rFonts w:ascii="Trebuchet MS" w:hAnsi="Trebuchet MS"/>
                <w:b/>
                <w:bCs/>
                <w:color w:val="0070C0"/>
              </w:rPr>
              <w:t xml:space="preserve"> a) cand lucrarea considerata este similara și executată în condiții similare ca și o lucrare evaluată în Lista de Cantități, va fi evaluată la prețurile incluse în aceasta, cu ajustările de rigoare la care se aduga un profit de 2% din aceste preturi (sau cota de profit declarata explicit de catre Antreprenor in Oferta, daca aceasta este mai mica de 2%;</w:t>
            </w:r>
          </w:p>
          <w:p w14:paraId="259B58AA" w14:textId="77777777" w:rsidR="008500FA" w:rsidRPr="00EB7C40" w:rsidRDefault="008500FA" w:rsidP="008500FA">
            <w:pPr>
              <w:rPr>
                <w:rFonts w:ascii="Trebuchet MS" w:hAnsi="Trebuchet MS"/>
                <w:b/>
                <w:bCs/>
                <w:color w:val="0070C0"/>
              </w:rPr>
            </w:pPr>
            <w:r w:rsidRPr="00EB7C40">
              <w:rPr>
                <w:rFonts w:ascii="Trebuchet MS" w:hAnsi="Trebuchet MS"/>
                <w:b/>
                <w:bCs/>
                <w:color w:val="0070C0"/>
              </w:rPr>
              <w:t>b) când lucrarea nu este similară sau nu este executată în condiții similare, prețul nou va fi evaluat în raport cu costul rezonabil de execuție a lucrării la care se va adauga un profit de 2% din aceste preturi (sau cota de profit declarata explicit de catre Antreprenor in Oferta, daca aceasta este mai mica de 2%)  si cu preturile relevante din piață(dacă există);</w:t>
            </w:r>
          </w:p>
          <w:p w14:paraId="594265CE" w14:textId="77777777" w:rsidR="008500FA" w:rsidRPr="00EB7C40" w:rsidRDefault="008500FA" w:rsidP="008500FA">
            <w:pPr>
              <w:spacing w:after="0" w:line="240" w:lineRule="auto"/>
              <w:jc w:val="center"/>
              <w:rPr>
                <w:rFonts w:ascii="Trebuchet MS" w:hAnsi="Trebuchet MS"/>
                <w:b/>
                <w:bCs/>
                <w:color w:val="0070C0"/>
              </w:rPr>
            </w:pPr>
          </w:p>
        </w:tc>
        <w:tc>
          <w:tcPr>
            <w:tcW w:w="5387" w:type="dxa"/>
            <w:shd w:val="clear" w:color="auto" w:fill="auto"/>
            <w:vAlign w:val="center"/>
          </w:tcPr>
          <w:p w14:paraId="53A535DE" w14:textId="77777777" w:rsidR="008500FA" w:rsidRPr="00EB7C40" w:rsidRDefault="008500FA" w:rsidP="008500FA">
            <w:pPr>
              <w:pStyle w:val="NoSpacing"/>
              <w:rPr>
                <w:rFonts w:ascii="Trebuchet MS" w:hAnsi="Trebuchet MS"/>
                <w:b/>
                <w:bCs/>
                <w:color w:val="0070C0"/>
              </w:rPr>
            </w:pPr>
            <w:r w:rsidRPr="00EB7C40">
              <w:rPr>
                <w:rFonts w:ascii="Trebuchet MS" w:hAnsi="Trebuchet MS"/>
                <w:b/>
                <w:bCs/>
                <w:color w:val="0070C0"/>
              </w:rPr>
              <w:t>Motivare</w:t>
            </w:r>
            <w:r w:rsidRPr="00EB7C40">
              <w:rPr>
                <w:rFonts w:ascii="Arial" w:hAnsi="Arial" w:cs="Arial"/>
                <w:b/>
                <w:bCs/>
                <w:color w:val="0070C0"/>
              </w:rPr>
              <w:t>ː</w:t>
            </w:r>
          </w:p>
          <w:p w14:paraId="041063C3" w14:textId="77777777" w:rsidR="008500FA" w:rsidRPr="00EB7C40" w:rsidRDefault="008500FA" w:rsidP="008500FA">
            <w:pPr>
              <w:pStyle w:val="NoSpacing"/>
              <w:rPr>
                <w:rFonts w:ascii="Trebuchet MS" w:hAnsi="Trebuchet MS"/>
                <w:b/>
                <w:bCs/>
                <w:color w:val="0070C0"/>
              </w:rPr>
            </w:pPr>
            <w:r w:rsidRPr="00EB7C40">
              <w:rPr>
                <w:rFonts w:ascii="Trebuchet MS" w:hAnsi="Trebuchet MS"/>
                <w:b/>
                <w:bCs/>
                <w:color w:val="0070C0"/>
              </w:rPr>
              <w:t>Avand in vedere ca in cele mai multe situatii intalnite in practica  modificarile care implica costuri suplimentare sunt consecinte ale unor situatii prevazute de subclauza 68.1 Riscurile Beneficiarului, din dispozitiile legale nu rezulta in mod clar care va fi cota de profit aplicabila acestor lucrari (2% conform subclauzei 68.2 sau un profit rezonabil conform subclauzei 37.7, notiunea de profit rezonabil nefiind definita nici in conditiile generale si nici in cele specifice ).</w:t>
            </w:r>
          </w:p>
          <w:p w14:paraId="03CFE8B7" w14:textId="77777777" w:rsidR="008500FA" w:rsidRPr="00EB7C40" w:rsidRDefault="008500FA" w:rsidP="008500FA">
            <w:pPr>
              <w:pStyle w:val="NoSpacing"/>
              <w:rPr>
                <w:rFonts w:ascii="Trebuchet MS" w:hAnsi="Trebuchet MS"/>
                <w:b/>
                <w:bCs/>
                <w:color w:val="0070C0"/>
              </w:rPr>
            </w:pPr>
          </w:p>
          <w:p w14:paraId="5A1F62C9" w14:textId="77777777" w:rsidR="008500FA" w:rsidRPr="00EB7C40" w:rsidRDefault="008500FA" w:rsidP="008500FA">
            <w:pPr>
              <w:pStyle w:val="NoSpacing"/>
              <w:rPr>
                <w:rFonts w:ascii="Trebuchet MS" w:hAnsi="Trebuchet MS"/>
                <w:b/>
                <w:bCs/>
                <w:color w:val="0070C0"/>
              </w:rPr>
            </w:pPr>
            <w:r w:rsidRPr="00EB7C40">
              <w:rPr>
                <w:rFonts w:ascii="Trebuchet MS" w:hAnsi="Trebuchet MS"/>
                <w:b/>
                <w:bCs/>
                <w:color w:val="0070C0"/>
              </w:rPr>
              <w:t>Prin prezenta propunere de modificare se doreste uniformizarea  prevederilor referitoare la profit, asa cum sunt tratate in cuprinsul Anexei 1 Conditii Generale si specifice și acordul contracatual pentru contractele de execuție de lucrări.</w:t>
            </w:r>
          </w:p>
          <w:p w14:paraId="1E6A3A9C" w14:textId="50CB016D" w:rsidR="008500FA" w:rsidRPr="00EB7C40" w:rsidRDefault="008500FA" w:rsidP="008500FA">
            <w:pPr>
              <w:spacing w:after="0" w:line="240" w:lineRule="auto"/>
              <w:jc w:val="center"/>
              <w:rPr>
                <w:rFonts w:ascii="Trebuchet MS" w:hAnsi="Trebuchet MS"/>
                <w:b/>
                <w:bCs/>
                <w:color w:val="0070C0"/>
              </w:rPr>
            </w:pPr>
          </w:p>
        </w:tc>
      </w:tr>
      <w:tr w:rsidR="008500FA" w:rsidRPr="00EB7C40" w14:paraId="267CC7A4" w14:textId="77777777" w:rsidTr="008500FA">
        <w:tc>
          <w:tcPr>
            <w:tcW w:w="4673" w:type="dxa"/>
            <w:shd w:val="clear" w:color="auto" w:fill="auto"/>
            <w:vAlign w:val="center"/>
          </w:tcPr>
          <w:p w14:paraId="64459A13" w14:textId="77777777" w:rsidR="008500FA" w:rsidRPr="00EB7C40" w:rsidRDefault="008500FA" w:rsidP="008500FA">
            <w:pPr>
              <w:rPr>
                <w:rFonts w:ascii="Trebuchet MS" w:hAnsi="Trebuchet MS"/>
                <w:color w:val="0070C0"/>
              </w:rPr>
            </w:pPr>
            <w:r w:rsidRPr="00EB7C40">
              <w:rPr>
                <w:rFonts w:ascii="Trebuchet MS" w:hAnsi="Trebuchet MS"/>
                <w:color w:val="0070C0"/>
              </w:rPr>
              <w:t>48.5. Atunci când sunt aplicabile prevederile subclauzei 48.3 şi în cazul în care tabelul datelor de ajustare din Acordul Contractual nu este completat de către Beneficiar, se va folosi un singur indice de cost şi formula aplicabilă va fi:</w:t>
            </w:r>
          </w:p>
          <w:p w14:paraId="5D34BED1" w14:textId="24B2D12A" w:rsidR="008500FA" w:rsidRPr="00EB7C40" w:rsidRDefault="008500FA" w:rsidP="008500FA">
            <w:pPr>
              <w:rPr>
                <w:rFonts w:ascii="Trebuchet MS" w:hAnsi="Trebuchet MS"/>
                <w:color w:val="0070C0"/>
              </w:rPr>
            </w:pPr>
            <w:r w:rsidRPr="00EB7C40">
              <w:rPr>
                <w:rFonts w:ascii="Trebuchet MS" w:hAnsi="Trebuchet MS"/>
                <w:color w:val="0070C0"/>
              </w:rPr>
              <w:t xml:space="preserve"> An = av + (1 </w:t>
            </w:r>
            <w:r w:rsidR="00EB7C40" w:rsidRPr="00EB7C40">
              <w:rPr>
                <w:rFonts w:ascii="Trebuchet MS" w:hAnsi="Trebuchet MS"/>
                <w:color w:val="0070C0"/>
              </w:rPr>
              <w:t>–</w:t>
            </w:r>
            <w:r w:rsidRPr="00EB7C40">
              <w:rPr>
                <w:rFonts w:ascii="Trebuchet MS" w:hAnsi="Trebuchet MS"/>
                <w:color w:val="0070C0"/>
              </w:rPr>
              <w:t xml:space="preserve"> av) * In / Io,</w:t>
            </w:r>
          </w:p>
          <w:p w14:paraId="4B8931B1" w14:textId="77777777" w:rsidR="008500FA" w:rsidRPr="00EB7C40" w:rsidRDefault="008500FA" w:rsidP="008500FA">
            <w:pPr>
              <w:rPr>
                <w:rFonts w:ascii="Trebuchet MS" w:hAnsi="Trebuchet MS"/>
                <w:color w:val="0070C0"/>
              </w:rPr>
            </w:pPr>
            <w:r w:rsidRPr="00EB7C40">
              <w:rPr>
                <w:rFonts w:ascii="Trebuchet MS" w:hAnsi="Trebuchet MS"/>
                <w:color w:val="0070C0"/>
              </w:rPr>
              <w:t xml:space="preserve"> unde</w:t>
            </w:r>
          </w:p>
          <w:p w14:paraId="69441E01" w14:textId="46E6B1CD" w:rsidR="008500FA" w:rsidRPr="00EB7C40" w:rsidRDefault="008500FA" w:rsidP="008500FA">
            <w:pPr>
              <w:rPr>
                <w:rFonts w:ascii="Trebuchet MS" w:hAnsi="Trebuchet MS"/>
                <w:color w:val="0070C0"/>
              </w:rPr>
            </w:pPr>
            <w:r w:rsidRPr="00EB7C40">
              <w:rPr>
                <w:rFonts w:ascii="Trebuchet MS" w:hAnsi="Trebuchet MS"/>
                <w:color w:val="0070C0"/>
              </w:rPr>
              <w:t xml:space="preserve"> - </w:t>
            </w:r>
            <w:r w:rsidR="00EB7C40" w:rsidRPr="00EB7C40">
              <w:rPr>
                <w:rFonts w:ascii="Trebuchet MS" w:hAnsi="Trebuchet MS"/>
                <w:color w:val="0070C0"/>
              </w:rPr>
              <w:t>„</w:t>
            </w:r>
            <w:r w:rsidRPr="00EB7C40">
              <w:rPr>
                <w:rFonts w:ascii="Trebuchet MS" w:hAnsi="Trebuchet MS"/>
                <w:color w:val="0070C0"/>
              </w:rPr>
              <w:t>An</w:t>
            </w:r>
            <w:r w:rsidR="00EB7C40" w:rsidRPr="00EB7C40">
              <w:rPr>
                <w:rFonts w:ascii="Trebuchet MS" w:hAnsi="Trebuchet MS"/>
                <w:color w:val="0070C0"/>
              </w:rPr>
              <w:t>”</w:t>
            </w:r>
            <w:r w:rsidRPr="00EB7C40">
              <w:rPr>
                <w:rFonts w:ascii="Trebuchet MS" w:hAnsi="Trebuchet MS"/>
                <w:color w:val="0070C0"/>
              </w:rPr>
              <w:t xml:space="preserve"> este coeficientul de ajustare care urmează a fi aplicat valorii de contract estimate pentru lucrările realizate în luna </w:t>
            </w:r>
            <w:r w:rsidR="00EB7C40" w:rsidRPr="00EB7C40">
              <w:rPr>
                <w:rFonts w:ascii="Trebuchet MS" w:hAnsi="Trebuchet MS"/>
                <w:color w:val="0070C0"/>
              </w:rPr>
              <w:t>„</w:t>
            </w:r>
            <w:r w:rsidRPr="00EB7C40">
              <w:rPr>
                <w:rFonts w:ascii="Trebuchet MS" w:hAnsi="Trebuchet MS"/>
                <w:color w:val="0070C0"/>
              </w:rPr>
              <w:t>n</w:t>
            </w:r>
            <w:r w:rsidR="00EB7C40" w:rsidRPr="00EB7C40">
              <w:rPr>
                <w:rFonts w:ascii="Trebuchet MS" w:hAnsi="Trebuchet MS"/>
                <w:color w:val="0070C0"/>
              </w:rPr>
              <w:t>”</w:t>
            </w:r>
            <w:r w:rsidRPr="00EB7C40">
              <w:rPr>
                <w:rFonts w:ascii="Trebuchet MS" w:hAnsi="Trebuchet MS"/>
                <w:color w:val="0070C0"/>
              </w:rPr>
              <w:t xml:space="preserve"> (sumele aferente punctului (a) din</w:t>
            </w:r>
          </w:p>
          <w:p w14:paraId="753FE9DF" w14:textId="77777777" w:rsidR="008500FA" w:rsidRPr="00EB7C40" w:rsidRDefault="008500FA" w:rsidP="008500FA">
            <w:pPr>
              <w:rPr>
                <w:rFonts w:ascii="Trebuchet MS" w:hAnsi="Trebuchet MS"/>
                <w:color w:val="0070C0"/>
              </w:rPr>
            </w:pPr>
            <w:r w:rsidRPr="00EB7C40">
              <w:rPr>
                <w:rFonts w:ascii="Trebuchet MS" w:hAnsi="Trebuchet MS"/>
                <w:color w:val="0070C0"/>
              </w:rPr>
              <w:t>subclauza 50.1 [Situaţia de  lucrări], exclusiv lucrările evaluate pe baza Costului sau a preţurilor curente);</w:t>
            </w:r>
          </w:p>
          <w:p w14:paraId="2FFC043A" w14:textId="6D7FC59E" w:rsidR="008500FA" w:rsidRPr="00EB7C40" w:rsidRDefault="008500FA" w:rsidP="008500FA">
            <w:pPr>
              <w:rPr>
                <w:rFonts w:ascii="Trebuchet MS" w:hAnsi="Trebuchet MS"/>
                <w:color w:val="0070C0"/>
              </w:rPr>
            </w:pPr>
            <w:r w:rsidRPr="00EB7C40">
              <w:rPr>
                <w:rFonts w:ascii="Trebuchet MS" w:hAnsi="Trebuchet MS"/>
                <w:color w:val="0070C0"/>
              </w:rPr>
              <w:t xml:space="preserve"> - </w:t>
            </w:r>
            <w:r w:rsidR="00EB7C40" w:rsidRPr="00EB7C40">
              <w:rPr>
                <w:rFonts w:ascii="Trebuchet MS" w:hAnsi="Trebuchet MS"/>
                <w:color w:val="0070C0"/>
              </w:rPr>
              <w:t>„</w:t>
            </w:r>
            <w:r w:rsidRPr="00EB7C40">
              <w:rPr>
                <w:rFonts w:ascii="Trebuchet MS" w:hAnsi="Trebuchet MS"/>
                <w:color w:val="0070C0"/>
              </w:rPr>
              <w:t>av</w:t>
            </w:r>
            <w:r w:rsidR="00EB7C40" w:rsidRPr="00EB7C40">
              <w:rPr>
                <w:rFonts w:ascii="Trebuchet MS" w:hAnsi="Trebuchet MS"/>
                <w:color w:val="0070C0"/>
              </w:rPr>
              <w:t>”</w:t>
            </w:r>
            <w:r w:rsidRPr="00EB7C40">
              <w:rPr>
                <w:rFonts w:ascii="Trebuchet MS" w:hAnsi="Trebuchet MS"/>
                <w:color w:val="0070C0"/>
              </w:rPr>
              <w:t xml:space="preserve"> este valoarea procentuală a plăţii în avans faţă de Preţul Contractului;</w:t>
            </w:r>
          </w:p>
          <w:p w14:paraId="723AF46B" w14:textId="0C8530B9" w:rsidR="008500FA" w:rsidRPr="00EB7C40" w:rsidRDefault="008500FA" w:rsidP="008500FA">
            <w:pPr>
              <w:rPr>
                <w:rFonts w:ascii="Trebuchet MS" w:hAnsi="Trebuchet MS"/>
                <w:color w:val="0070C0"/>
              </w:rPr>
            </w:pPr>
            <w:r w:rsidRPr="00EB7C40">
              <w:rPr>
                <w:rFonts w:ascii="Trebuchet MS" w:hAnsi="Trebuchet MS"/>
                <w:color w:val="0070C0"/>
              </w:rPr>
              <w:t xml:space="preserve"> - </w:t>
            </w:r>
            <w:r w:rsidR="00EB7C40" w:rsidRPr="00EB7C40">
              <w:rPr>
                <w:rFonts w:ascii="Trebuchet MS" w:hAnsi="Trebuchet MS"/>
                <w:color w:val="0070C0"/>
              </w:rPr>
              <w:t>„</w:t>
            </w:r>
            <w:r w:rsidRPr="00EB7C40">
              <w:rPr>
                <w:rFonts w:ascii="Trebuchet MS" w:hAnsi="Trebuchet MS"/>
                <w:color w:val="0070C0"/>
              </w:rPr>
              <w:t>In</w:t>
            </w:r>
            <w:r w:rsidR="00EB7C40" w:rsidRPr="00EB7C40">
              <w:rPr>
                <w:rFonts w:ascii="Trebuchet MS" w:hAnsi="Trebuchet MS"/>
                <w:color w:val="0070C0"/>
              </w:rPr>
              <w:t>”</w:t>
            </w:r>
            <w:r w:rsidRPr="00EB7C40">
              <w:rPr>
                <w:rFonts w:ascii="Trebuchet MS" w:hAnsi="Trebuchet MS"/>
                <w:color w:val="0070C0"/>
              </w:rPr>
              <w:t xml:space="preserve"> este indicele de cost în construcţii </w:t>
            </w:r>
            <w:r w:rsidR="00EB7C40" w:rsidRPr="00EB7C40">
              <w:rPr>
                <w:rFonts w:ascii="Trebuchet MS" w:hAnsi="Trebuchet MS"/>
                <w:color w:val="0070C0"/>
              </w:rPr>
              <w:t>–</w:t>
            </w:r>
            <w:r w:rsidRPr="00EB7C40">
              <w:rPr>
                <w:rFonts w:ascii="Trebuchet MS" w:hAnsi="Trebuchet MS"/>
                <w:color w:val="0070C0"/>
              </w:rPr>
              <w:t xml:space="preserve"> total publicat de Institutul Naţional de Statistică în Buletinul Statistic de Preţuri, la tabelul 15, aplicabil la data cu 60 de zile înainte de ultima zi a lunii </w:t>
            </w:r>
            <w:r w:rsidR="00EB7C40" w:rsidRPr="00EB7C40">
              <w:rPr>
                <w:rFonts w:ascii="Trebuchet MS" w:hAnsi="Trebuchet MS"/>
                <w:color w:val="0070C0"/>
              </w:rPr>
              <w:t>„</w:t>
            </w:r>
            <w:r w:rsidRPr="00EB7C40">
              <w:rPr>
                <w:rFonts w:ascii="Trebuchet MS" w:hAnsi="Trebuchet MS"/>
                <w:color w:val="0070C0"/>
              </w:rPr>
              <w:t>n</w:t>
            </w:r>
            <w:r w:rsidR="00EB7C40" w:rsidRPr="00EB7C40">
              <w:rPr>
                <w:rFonts w:ascii="Trebuchet MS" w:hAnsi="Trebuchet MS"/>
                <w:color w:val="0070C0"/>
              </w:rPr>
              <w:t>”</w:t>
            </w:r>
            <w:r w:rsidRPr="00EB7C40">
              <w:rPr>
                <w:rFonts w:ascii="Trebuchet MS" w:hAnsi="Trebuchet MS"/>
                <w:color w:val="0070C0"/>
              </w:rPr>
              <w:t>. Valoarea aplicabilă a acestui indice pentru luna ianuarie 2017 este 113,8;</w:t>
            </w:r>
          </w:p>
          <w:p w14:paraId="5E1CDE58" w14:textId="4FABC5EB" w:rsidR="008500FA" w:rsidRPr="00EB7C40" w:rsidRDefault="008500FA" w:rsidP="008500FA">
            <w:pPr>
              <w:rPr>
                <w:rFonts w:ascii="Trebuchet MS" w:hAnsi="Trebuchet MS"/>
                <w:b/>
                <w:bCs/>
                <w:color w:val="0070C0"/>
              </w:rPr>
            </w:pPr>
            <w:r w:rsidRPr="00EB7C40">
              <w:rPr>
                <w:rFonts w:ascii="Trebuchet MS" w:hAnsi="Trebuchet MS"/>
                <w:color w:val="0070C0"/>
              </w:rPr>
              <w:t xml:space="preserve"> - </w:t>
            </w:r>
            <w:r w:rsidR="00EB7C40" w:rsidRPr="00EB7C40">
              <w:rPr>
                <w:rFonts w:ascii="Trebuchet MS" w:hAnsi="Trebuchet MS"/>
                <w:color w:val="0070C0"/>
              </w:rPr>
              <w:t>„</w:t>
            </w:r>
            <w:r w:rsidRPr="00EB7C40">
              <w:rPr>
                <w:rFonts w:ascii="Trebuchet MS" w:hAnsi="Trebuchet MS"/>
                <w:color w:val="0070C0"/>
              </w:rPr>
              <w:t>Io</w:t>
            </w:r>
            <w:r w:rsidR="00EB7C40" w:rsidRPr="00EB7C40">
              <w:rPr>
                <w:rFonts w:ascii="Trebuchet MS" w:hAnsi="Trebuchet MS"/>
                <w:color w:val="0070C0"/>
              </w:rPr>
              <w:t>”</w:t>
            </w:r>
            <w:r w:rsidRPr="00EB7C40">
              <w:rPr>
                <w:rFonts w:ascii="Trebuchet MS" w:hAnsi="Trebuchet MS"/>
                <w:color w:val="0070C0"/>
              </w:rPr>
              <w:t xml:space="preserve"> este indicele de cost în construcţii </w:t>
            </w:r>
            <w:r w:rsidR="00EB7C40" w:rsidRPr="00EB7C40">
              <w:rPr>
                <w:rFonts w:ascii="Trebuchet MS" w:hAnsi="Trebuchet MS"/>
                <w:color w:val="0070C0"/>
              </w:rPr>
              <w:t>–</w:t>
            </w:r>
            <w:r w:rsidRPr="00EB7C40">
              <w:rPr>
                <w:rFonts w:ascii="Trebuchet MS" w:hAnsi="Trebuchet MS"/>
                <w:color w:val="0070C0"/>
              </w:rPr>
              <w:t xml:space="preserve"> total, aplicabil la Data de Referinţă.</w:t>
            </w:r>
          </w:p>
        </w:tc>
        <w:tc>
          <w:tcPr>
            <w:tcW w:w="4961" w:type="dxa"/>
            <w:shd w:val="clear" w:color="auto" w:fill="auto"/>
            <w:vAlign w:val="center"/>
          </w:tcPr>
          <w:p w14:paraId="02ADCE47" w14:textId="77777777" w:rsidR="008500FA" w:rsidRPr="00EB7C40" w:rsidRDefault="008500FA" w:rsidP="008500FA">
            <w:pPr>
              <w:rPr>
                <w:rFonts w:ascii="Trebuchet MS" w:hAnsi="Trebuchet MS"/>
                <w:color w:val="0070C0"/>
              </w:rPr>
            </w:pPr>
            <w:r w:rsidRPr="00EB7C40">
              <w:rPr>
                <w:rFonts w:ascii="Trebuchet MS" w:hAnsi="Trebuchet MS"/>
                <w:color w:val="0070C0"/>
              </w:rPr>
              <w:t>48.5. Atunci când sunt aplicabile prevederile subclauzei 48.3 şi în cazul în care tabelul datelor de ajustare din Acordul Contractual nu este completat de către Beneficiar, se va folosi un singur indice de cost şi formula aplicabilă va fi:</w:t>
            </w:r>
          </w:p>
          <w:p w14:paraId="60CF2181" w14:textId="7A598104" w:rsidR="008500FA" w:rsidRPr="00EB7C40" w:rsidRDefault="008500FA" w:rsidP="008500FA">
            <w:pPr>
              <w:rPr>
                <w:rFonts w:ascii="Trebuchet MS" w:hAnsi="Trebuchet MS"/>
                <w:color w:val="0070C0"/>
              </w:rPr>
            </w:pPr>
            <w:r w:rsidRPr="00EB7C40">
              <w:rPr>
                <w:rFonts w:ascii="Trebuchet MS" w:hAnsi="Trebuchet MS"/>
                <w:color w:val="0070C0"/>
              </w:rPr>
              <w:t xml:space="preserve"> An = av + (1 </w:t>
            </w:r>
            <w:r w:rsidR="00EB7C40" w:rsidRPr="00EB7C40">
              <w:rPr>
                <w:rFonts w:ascii="Trebuchet MS" w:hAnsi="Trebuchet MS"/>
                <w:color w:val="0070C0"/>
              </w:rPr>
              <w:t>–</w:t>
            </w:r>
            <w:r w:rsidRPr="00EB7C40">
              <w:rPr>
                <w:rFonts w:ascii="Trebuchet MS" w:hAnsi="Trebuchet MS"/>
                <w:color w:val="0070C0"/>
              </w:rPr>
              <w:t xml:space="preserve"> av) * In / Io,</w:t>
            </w:r>
          </w:p>
          <w:p w14:paraId="0545360C" w14:textId="77777777" w:rsidR="008500FA" w:rsidRPr="00EB7C40" w:rsidRDefault="008500FA" w:rsidP="008500FA">
            <w:pPr>
              <w:rPr>
                <w:rFonts w:ascii="Trebuchet MS" w:hAnsi="Trebuchet MS"/>
                <w:color w:val="0070C0"/>
              </w:rPr>
            </w:pPr>
            <w:r w:rsidRPr="00EB7C40">
              <w:rPr>
                <w:rFonts w:ascii="Trebuchet MS" w:hAnsi="Trebuchet MS"/>
                <w:color w:val="0070C0"/>
              </w:rPr>
              <w:t xml:space="preserve"> unde</w:t>
            </w:r>
          </w:p>
          <w:p w14:paraId="4B372F38" w14:textId="70C3C37C" w:rsidR="008500FA" w:rsidRPr="00EB7C40" w:rsidRDefault="008500FA" w:rsidP="008500FA">
            <w:pPr>
              <w:rPr>
                <w:rFonts w:ascii="Trebuchet MS" w:hAnsi="Trebuchet MS"/>
                <w:color w:val="0070C0"/>
              </w:rPr>
            </w:pPr>
            <w:r w:rsidRPr="00EB7C40">
              <w:rPr>
                <w:rFonts w:ascii="Trebuchet MS" w:hAnsi="Trebuchet MS"/>
                <w:color w:val="0070C0"/>
              </w:rPr>
              <w:t xml:space="preserve"> - </w:t>
            </w:r>
            <w:r w:rsidR="00EB7C40" w:rsidRPr="00EB7C40">
              <w:rPr>
                <w:rFonts w:ascii="Trebuchet MS" w:hAnsi="Trebuchet MS"/>
                <w:color w:val="0070C0"/>
              </w:rPr>
              <w:t>„</w:t>
            </w:r>
            <w:r w:rsidRPr="00EB7C40">
              <w:rPr>
                <w:rFonts w:ascii="Trebuchet MS" w:hAnsi="Trebuchet MS"/>
                <w:color w:val="0070C0"/>
              </w:rPr>
              <w:t>An</w:t>
            </w:r>
            <w:r w:rsidR="00EB7C40" w:rsidRPr="00EB7C40">
              <w:rPr>
                <w:rFonts w:ascii="Trebuchet MS" w:hAnsi="Trebuchet MS"/>
                <w:color w:val="0070C0"/>
              </w:rPr>
              <w:t>”</w:t>
            </w:r>
            <w:r w:rsidRPr="00EB7C40">
              <w:rPr>
                <w:rFonts w:ascii="Trebuchet MS" w:hAnsi="Trebuchet MS"/>
                <w:color w:val="0070C0"/>
              </w:rPr>
              <w:t xml:space="preserve"> este coeficientul de ajustare care urmează a fi aplicat valorii de contract estimate pentru lucrările realizate în luna </w:t>
            </w:r>
            <w:r w:rsidR="00EB7C40" w:rsidRPr="00EB7C40">
              <w:rPr>
                <w:rFonts w:ascii="Trebuchet MS" w:hAnsi="Trebuchet MS"/>
                <w:color w:val="0070C0"/>
              </w:rPr>
              <w:t>„</w:t>
            </w:r>
            <w:r w:rsidRPr="00EB7C40">
              <w:rPr>
                <w:rFonts w:ascii="Trebuchet MS" w:hAnsi="Trebuchet MS"/>
                <w:color w:val="0070C0"/>
              </w:rPr>
              <w:t>n</w:t>
            </w:r>
            <w:r w:rsidR="00EB7C40" w:rsidRPr="00EB7C40">
              <w:rPr>
                <w:rFonts w:ascii="Trebuchet MS" w:hAnsi="Trebuchet MS"/>
                <w:color w:val="0070C0"/>
              </w:rPr>
              <w:t>”</w:t>
            </w:r>
            <w:r w:rsidRPr="00EB7C40">
              <w:rPr>
                <w:rFonts w:ascii="Trebuchet MS" w:hAnsi="Trebuchet MS"/>
                <w:color w:val="0070C0"/>
              </w:rPr>
              <w:t xml:space="preserve"> (sumele aferente punctului (a) din</w:t>
            </w:r>
          </w:p>
          <w:p w14:paraId="1F1B4E6A" w14:textId="77777777" w:rsidR="008500FA" w:rsidRPr="00EB7C40" w:rsidRDefault="008500FA" w:rsidP="008500FA">
            <w:pPr>
              <w:rPr>
                <w:rFonts w:ascii="Trebuchet MS" w:hAnsi="Trebuchet MS"/>
                <w:color w:val="0070C0"/>
              </w:rPr>
            </w:pPr>
            <w:r w:rsidRPr="00EB7C40">
              <w:rPr>
                <w:rFonts w:ascii="Trebuchet MS" w:hAnsi="Trebuchet MS"/>
                <w:color w:val="0070C0"/>
              </w:rPr>
              <w:t>subclauza 50.1 [Situaţia de  lucrări], exclusiv lucrările evaluate pe baza Costului sau a preţurilor curente);</w:t>
            </w:r>
          </w:p>
          <w:p w14:paraId="759BEE87" w14:textId="0C61F9C0" w:rsidR="008500FA" w:rsidRPr="00EB7C40" w:rsidRDefault="008500FA" w:rsidP="008500FA">
            <w:pPr>
              <w:rPr>
                <w:rFonts w:ascii="Trebuchet MS" w:hAnsi="Trebuchet MS"/>
                <w:color w:val="0070C0"/>
              </w:rPr>
            </w:pPr>
            <w:r w:rsidRPr="00EB7C40">
              <w:rPr>
                <w:rFonts w:ascii="Trebuchet MS" w:hAnsi="Trebuchet MS"/>
                <w:color w:val="0070C0"/>
              </w:rPr>
              <w:t xml:space="preserve"> - </w:t>
            </w:r>
            <w:r w:rsidR="00EB7C40" w:rsidRPr="00EB7C40">
              <w:rPr>
                <w:rFonts w:ascii="Trebuchet MS" w:hAnsi="Trebuchet MS"/>
                <w:color w:val="0070C0"/>
              </w:rPr>
              <w:t>„</w:t>
            </w:r>
            <w:r w:rsidRPr="00EB7C40">
              <w:rPr>
                <w:rFonts w:ascii="Trebuchet MS" w:hAnsi="Trebuchet MS"/>
                <w:color w:val="0070C0"/>
              </w:rPr>
              <w:t>av</w:t>
            </w:r>
            <w:r w:rsidR="00EB7C40" w:rsidRPr="00EB7C40">
              <w:rPr>
                <w:rFonts w:ascii="Trebuchet MS" w:hAnsi="Trebuchet MS"/>
                <w:color w:val="0070C0"/>
              </w:rPr>
              <w:t>”</w:t>
            </w:r>
            <w:r w:rsidRPr="00EB7C40">
              <w:rPr>
                <w:rFonts w:ascii="Trebuchet MS" w:hAnsi="Trebuchet MS"/>
                <w:color w:val="0070C0"/>
              </w:rPr>
              <w:t xml:space="preserve"> este valoarea procentuală a plăţii în avans faţă de Preţul Contractului;</w:t>
            </w:r>
          </w:p>
          <w:p w14:paraId="7A1AAFD2" w14:textId="024562A6" w:rsidR="008500FA" w:rsidRPr="00EB7C40" w:rsidRDefault="008500FA" w:rsidP="008500FA">
            <w:pPr>
              <w:rPr>
                <w:rFonts w:ascii="Trebuchet MS" w:hAnsi="Trebuchet MS"/>
                <w:color w:val="0070C0"/>
              </w:rPr>
            </w:pPr>
            <w:r w:rsidRPr="00EB7C40">
              <w:rPr>
                <w:rFonts w:ascii="Trebuchet MS" w:hAnsi="Trebuchet MS"/>
                <w:color w:val="0070C0"/>
              </w:rPr>
              <w:t xml:space="preserve">- </w:t>
            </w:r>
            <w:r w:rsidR="00EB7C40" w:rsidRPr="00EB7C40">
              <w:rPr>
                <w:rFonts w:ascii="Trebuchet MS" w:hAnsi="Trebuchet MS"/>
                <w:color w:val="0070C0"/>
              </w:rPr>
              <w:t>„</w:t>
            </w:r>
            <w:r w:rsidRPr="00EB7C40">
              <w:rPr>
                <w:rFonts w:ascii="Trebuchet MS" w:hAnsi="Trebuchet MS"/>
                <w:color w:val="0070C0"/>
              </w:rPr>
              <w:t>In</w:t>
            </w:r>
            <w:r w:rsidR="00EB7C40" w:rsidRPr="00EB7C40">
              <w:rPr>
                <w:rFonts w:ascii="Trebuchet MS" w:hAnsi="Trebuchet MS"/>
                <w:color w:val="0070C0"/>
              </w:rPr>
              <w:t>”</w:t>
            </w:r>
            <w:r w:rsidRPr="00EB7C40">
              <w:rPr>
                <w:rFonts w:ascii="Trebuchet MS" w:hAnsi="Trebuchet MS"/>
                <w:color w:val="0070C0"/>
              </w:rPr>
              <w:t xml:space="preserve"> este indicele de cost în construcţii - total publicat de Institutul Naţional de Statistică în Buletinul Statistic de Preţuri, la tabelul 15, aplicabil la data cu 60 de zile înainte de ultima zi a lunii "n". </w:t>
            </w:r>
            <w:r w:rsidRPr="00EB7C40">
              <w:rPr>
                <w:rFonts w:ascii="Trebuchet MS" w:hAnsi="Trebuchet MS"/>
                <w:b/>
                <w:bCs/>
                <w:color w:val="0070C0"/>
              </w:rPr>
              <w:t>In cazul in care Situatia de Lucrari este prezentata cumulat, pentru lucrari executate in mai multe luni, indicele de cost in constructii – total „In” va fi cel aplicabil la data cu 60 de zile înainte de data la care sunt emise situațiile de lucrări</w:t>
            </w:r>
            <w:r w:rsidRPr="00EB7C40">
              <w:rPr>
                <w:rFonts w:ascii="Trebuchet MS" w:hAnsi="Trebuchet MS"/>
                <w:color w:val="0070C0"/>
              </w:rPr>
              <w:t>. Valoarea aplicabilă a acestui indice pentru luna ianuarie 2017 este 113,8;</w:t>
            </w:r>
          </w:p>
          <w:p w14:paraId="6CD7F203" w14:textId="77777777" w:rsidR="008500FA" w:rsidRPr="00EB7C40" w:rsidRDefault="008500FA" w:rsidP="008500FA">
            <w:pPr>
              <w:rPr>
                <w:rFonts w:ascii="Trebuchet MS" w:hAnsi="Trebuchet MS"/>
                <w:color w:val="0070C0"/>
              </w:rPr>
            </w:pPr>
          </w:p>
          <w:p w14:paraId="336C5E7E" w14:textId="77777777" w:rsidR="008500FA" w:rsidRPr="00EB7C40" w:rsidRDefault="008500FA" w:rsidP="008500FA">
            <w:pPr>
              <w:rPr>
                <w:rFonts w:ascii="Trebuchet MS" w:hAnsi="Trebuchet MS"/>
                <w:color w:val="0070C0"/>
              </w:rPr>
            </w:pPr>
          </w:p>
          <w:p w14:paraId="5F71D5EC" w14:textId="77777777" w:rsidR="008500FA" w:rsidRPr="00EB7C40" w:rsidRDefault="008500FA" w:rsidP="008500FA">
            <w:pPr>
              <w:rPr>
                <w:rFonts w:ascii="Trebuchet MS" w:hAnsi="Trebuchet MS"/>
                <w:color w:val="0070C0"/>
              </w:rPr>
            </w:pPr>
          </w:p>
          <w:p w14:paraId="2D28A9E2" w14:textId="77777777" w:rsidR="008500FA" w:rsidRPr="00EB7C40" w:rsidRDefault="008500FA" w:rsidP="008500FA">
            <w:pPr>
              <w:rPr>
                <w:rFonts w:ascii="Trebuchet MS" w:hAnsi="Trebuchet MS"/>
                <w:color w:val="0070C0"/>
              </w:rPr>
            </w:pPr>
          </w:p>
          <w:p w14:paraId="148AB521" w14:textId="77777777" w:rsidR="008500FA" w:rsidRPr="00EB7C40" w:rsidRDefault="008500FA" w:rsidP="008500FA">
            <w:pPr>
              <w:rPr>
                <w:rFonts w:ascii="Trebuchet MS" w:hAnsi="Trebuchet MS"/>
                <w:b/>
                <w:bCs/>
                <w:color w:val="0070C0"/>
              </w:rPr>
            </w:pPr>
          </w:p>
        </w:tc>
        <w:tc>
          <w:tcPr>
            <w:tcW w:w="5387" w:type="dxa"/>
            <w:shd w:val="clear" w:color="auto" w:fill="auto"/>
            <w:vAlign w:val="center"/>
          </w:tcPr>
          <w:p w14:paraId="285380B1" w14:textId="0C0A1334" w:rsidR="008500FA" w:rsidRPr="00EB7C40" w:rsidRDefault="008500FA" w:rsidP="008500FA">
            <w:pPr>
              <w:pStyle w:val="NoSpacing"/>
              <w:rPr>
                <w:rFonts w:ascii="Trebuchet MS" w:hAnsi="Trebuchet MS"/>
                <w:b/>
                <w:bCs/>
                <w:color w:val="0070C0"/>
              </w:rPr>
            </w:pPr>
            <w:r w:rsidRPr="00EB7C40">
              <w:rPr>
                <w:rFonts w:ascii="Trebuchet MS" w:hAnsi="Trebuchet MS"/>
                <w:color w:val="0070C0"/>
              </w:rPr>
              <w:t>In acest mod se realizeaza o corelare intre dispozitiile art. 281 alin. (7) din Legea nr. 227 din 2015 privind Codul Fiscal si Subclauza 48.5 din HG nr. 1 din 2018  – Anexa 1.</w:t>
            </w:r>
          </w:p>
        </w:tc>
      </w:tr>
      <w:tr w:rsidR="008500FA" w:rsidRPr="00EB7C40" w14:paraId="4C6AC779" w14:textId="77777777" w:rsidTr="008500FA">
        <w:tc>
          <w:tcPr>
            <w:tcW w:w="4673" w:type="dxa"/>
            <w:shd w:val="clear" w:color="auto" w:fill="auto"/>
            <w:vAlign w:val="center"/>
          </w:tcPr>
          <w:p w14:paraId="7BF99072" w14:textId="77777777" w:rsidR="008500FA" w:rsidRPr="00EB7C40" w:rsidRDefault="008500FA" w:rsidP="008500FA">
            <w:pPr>
              <w:rPr>
                <w:rFonts w:ascii="Trebuchet MS" w:hAnsi="Trebuchet MS"/>
                <w:color w:val="0070C0"/>
              </w:rPr>
            </w:pPr>
            <w:r w:rsidRPr="00EB7C40">
              <w:rPr>
                <w:rFonts w:ascii="Trebuchet MS" w:hAnsi="Trebuchet MS"/>
                <w:color w:val="0070C0"/>
              </w:rPr>
              <w:t>50.1 Situatia de Lucrari</w:t>
            </w:r>
          </w:p>
          <w:p w14:paraId="302757E8" w14:textId="77777777" w:rsidR="008500FA" w:rsidRPr="00EB7C40" w:rsidRDefault="008500FA" w:rsidP="008500FA">
            <w:pPr>
              <w:rPr>
                <w:rFonts w:ascii="Trebuchet MS" w:hAnsi="Trebuchet MS"/>
                <w:color w:val="0070C0"/>
              </w:rPr>
            </w:pPr>
            <w:r w:rsidRPr="00EB7C40">
              <w:rPr>
                <w:rFonts w:ascii="Trebuchet MS" w:hAnsi="Trebuchet MS"/>
                <w:color w:val="0070C0"/>
              </w:rPr>
              <w:t>După data de incepere, lunar, Antreprenorul va transmite Supervizorului, în patru exemplare, Situația de Lucrări în care va prezenta detaliat sumele la care Antreprenorul se consideră îndreptățit, împreună cu documentele justificative.</w:t>
            </w:r>
          </w:p>
          <w:p w14:paraId="706427BC" w14:textId="77777777" w:rsidR="008500FA" w:rsidRPr="00EB7C40" w:rsidRDefault="008500FA" w:rsidP="008500FA">
            <w:pPr>
              <w:rPr>
                <w:rFonts w:ascii="Trebuchet MS" w:hAnsi="Trebuchet MS"/>
                <w:color w:val="0070C0"/>
              </w:rPr>
            </w:pPr>
            <w:r w:rsidRPr="00EB7C40">
              <w:rPr>
                <w:rFonts w:ascii="Trebuchet MS" w:hAnsi="Trebuchet MS"/>
                <w:color w:val="0070C0"/>
              </w:rPr>
              <w:t>Situația de lucrări va cuprinde</w:t>
            </w:r>
            <w:r w:rsidRPr="00EB7C40">
              <w:rPr>
                <w:rFonts w:ascii="Arial" w:hAnsi="Arial" w:cs="Arial"/>
                <w:color w:val="0070C0"/>
              </w:rPr>
              <w:t>ː</w:t>
            </w:r>
          </w:p>
          <w:p w14:paraId="4D5549F0" w14:textId="77777777" w:rsidR="008500FA" w:rsidRPr="00EB7C40" w:rsidRDefault="008500FA" w:rsidP="008500FA">
            <w:pPr>
              <w:pStyle w:val="ListParagraph"/>
              <w:numPr>
                <w:ilvl w:val="0"/>
                <w:numId w:val="1"/>
              </w:numPr>
              <w:ind w:left="0" w:firstLine="360"/>
              <w:jc w:val="both"/>
              <w:rPr>
                <w:rFonts w:ascii="Trebuchet MS" w:hAnsi="Trebuchet MS"/>
                <w:color w:val="0070C0"/>
                <w:sz w:val="22"/>
                <w:szCs w:val="22"/>
              </w:rPr>
            </w:pP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estimată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contractuală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pentru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toate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Lucrările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executate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până</w:t>
            </w:r>
            <w:proofErr w:type="spellEnd"/>
            <w:r w:rsidRPr="00EB7C40">
              <w:rPr>
                <w:rFonts w:ascii="Trebuchet MS" w:hAnsi="Trebuchet MS"/>
                <w:color w:val="0070C0"/>
                <w:sz w:val="22"/>
                <w:szCs w:val="22"/>
              </w:rPr>
              <w:t xml:space="preserve"> la </w:t>
            </w:r>
            <w:proofErr w:type="spellStart"/>
            <w:r w:rsidRPr="00EB7C40">
              <w:rPr>
                <w:rFonts w:ascii="Trebuchet MS" w:hAnsi="Trebuchet MS"/>
                <w:color w:val="0070C0"/>
                <w:sz w:val="22"/>
                <w:szCs w:val="22"/>
              </w:rPr>
              <w:t>sfârsitul</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lunii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inlusiv</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Modificările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Sume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Provizionate</w:t>
            </w:r>
            <w:proofErr w:type="spellEnd"/>
            <w:r w:rsidRPr="00EB7C40">
              <w:rPr>
                <w:rFonts w:ascii="Trebuchet MS" w:hAnsi="Trebuchet MS"/>
                <w:color w:val="0070C0"/>
                <w:sz w:val="22"/>
                <w:szCs w:val="22"/>
              </w:rPr>
              <w:t xml:space="preserve"> și/</w:t>
            </w:r>
            <w:proofErr w:type="spellStart"/>
            <w:r w:rsidRPr="00EB7C40">
              <w:rPr>
                <w:rFonts w:ascii="Trebuchet MS" w:hAnsi="Trebuchet MS"/>
                <w:color w:val="0070C0"/>
                <w:sz w:val="22"/>
                <w:szCs w:val="22"/>
              </w:rPr>
              <w:t>sau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Documentele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Antreprenorului</w:t>
            </w:r>
            <w:proofErr w:type="spellEnd"/>
            <w:r w:rsidRPr="00EB7C40">
              <w:rPr>
                <w:rFonts w:ascii="Trebuchet MS" w:hAnsi="Trebuchet MS"/>
                <w:color w:val="0070C0"/>
                <w:sz w:val="22"/>
                <w:szCs w:val="22"/>
              </w:rPr>
              <w:t xml:space="preserve"> elaborate), din care </w:t>
            </w:r>
            <w:proofErr w:type="spellStart"/>
            <w:r w:rsidRPr="00EB7C40">
              <w:rPr>
                <w:rFonts w:ascii="Trebuchet MS" w:hAnsi="Trebuchet MS"/>
                <w:color w:val="0070C0"/>
                <w:sz w:val="22"/>
                <w:szCs w:val="22"/>
              </w:rPr>
              <w:t>va</w:t>
            </w:r>
            <w:proofErr w:type="spellEnd"/>
            <w:r w:rsidRPr="00EB7C40">
              <w:rPr>
                <w:rFonts w:ascii="Trebuchet MS" w:hAnsi="Trebuchet MS"/>
                <w:color w:val="0070C0"/>
                <w:sz w:val="22"/>
                <w:szCs w:val="22"/>
              </w:rPr>
              <w:t xml:space="preserve"> fi </w:t>
            </w:r>
            <w:proofErr w:type="spellStart"/>
            <w:r w:rsidRPr="00EB7C40">
              <w:rPr>
                <w:rFonts w:ascii="Trebuchet MS" w:hAnsi="Trebuchet MS"/>
                <w:color w:val="0070C0"/>
                <w:sz w:val="22"/>
                <w:szCs w:val="22"/>
              </w:rPr>
              <w:t>scăzută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corespunzătoare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inclusă</w:t>
            </w:r>
            <w:proofErr w:type="spellEnd"/>
            <w:r w:rsidRPr="00EB7C40">
              <w:rPr>
                <w:rFonts w:ascii="Trebuchet MS" w:hAnsi="Trebuchet MS"/>
                <w:color w:val="0070C0"/>
                <w:sz w:val="22"/>
                <w:szCs w:val="22"/>
              </w:rPr>
              <w:t xml:space="preserve"> în </w:t>
            </w:r>
            <w:proofErr w:type="spellStart"/>
            <w:r w:rsidRPr="00EB7C40">
              <w:rPr>
                <w:rFonts w:ascii="Trebuchet MS" w:hAnsi="Trebuchet MS"/>
                <w:color w:val="0070C0"/>
                <w:sz w:val="22"/>
                <w:szCs w:val="22"/>
              </w:rPr>
              <w:t>precedenta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Situație</w:t>
            </w:r>
            <w:proofErr w:type="spellEnd"/>
            <w:r w:rsidRPr="00EB7C40">
              <w:rPr>
                <w:rFonts w:ascii="Trebuchet MS" w:hAnsi="Trebuchet MS"/>
                <w:color w:val="0070C0"/>
                <w:sz w:val="22"/>
                <w:szCs w:val="22"/>
              </w:rPr>
              <w:t xml:space="preserve"> de Lucrări;</w:t>
            </w:r>
          </w:p>
          <w:p w14:paraId="5730685A" w14:textId="77777777" w:rsidR="008500FA" w:rsidRPr="00EB7C40" w:rsidRDefault="008500FA" w:rsidP="008500FA">
            <w:pPr>
              <w:rPr>
                <w:rFonts w:ascii="Trebuchet MS" w:hAnsi="Trebuchet MS"/>
                <w:color w:val="0070C0"/>
              </w:rPr>
            </w:pPr>
          </w:p>
        </w:tc>
        <w:tc>
          <w:tcPr>
            <w:tcW w:w="4961" w:type="dxa"/>
            <w:shd w:val="clear" w:color="auto" w:fill="auto"/>
            <w:vAlign w:val="center"/>
          </w:tcPr>
          <w:p w14:paraId="5C0252BA" w14:textId="77777777" w:rsidR="008500FA" w:rsidRPr="00EB7C40" w:rsidRDefault="008500FA" w:rsidP="008500FA">
            <w:pPr>
              <w:rPr>
                <w:rFonts w:ascii="Trebuchet MS" w:hAnsi="Trebuchet MS"/>
                <w:color w:val="0070C0"/>
              </w:rPr>
            </w:pPr>
            <w:r w:rsidRPr="00EB7C40">
              <w:rPr>
                <w:rFonts w:ascii="Trebuchet MS" w:hAnsi="Trebuchet MS"/>
                <w:color w:val="0070C0"/>
              </w:rPr>
              <w:t xml:space="preserve">După data de incepere, Antreprenorul </w:t>
            </w:r>
            <w:r w:rsidRPr="00EB7C40">
              <w:rPr>
                <w:rFonts w:ascii="Trebuchet MS" w:hAnsi="Trebuchet MS"/>
                <w:b/>
                <w:bCs/>
                <w:color w:val="0070C0"/>
                <w:u w:val="single"/>
              </w:rPr>
              <w:t>poate</w:t>
            </w:r>
            <w:r w:rsidRPr="00EB7C40">
              <w:rPr>
                <w:rFonts w:ascii="Trebuchet MS" w:hAnsi="Trebuchet MS"/>
                <w:color w:val="0070C0"/>
              </w:rPr>
              <w:t xml:space="preserve"> transmite lunar Supervizorului în patru exemplare, Situația de Lucrări în care va prezenta detaliat sumele la care Antreprenorul se consideră îndreptățit, împreună cu documentele justificative.</w:t>
            </w:r>
          </w:p>
          <w:p w14:paraId="602CA1E7" w14:textId="77777777" w:rsidR="008500FA" w:rsidRPr="00EB7C40" w:rsidRDefault="008500FA" w:rsidP="008500FA">
            <w:pPr>
              <w:rPr>
                <w:rFonts w:ascii="Trebuchet MS" w:hAnsi="Trebuchet MS"/>
                <w:color w:val="0070C0"/>
              </w:rPr>
            </w:pPr>
            <w:r w:rsidRPr="00EB7C40">
              <w:rPr>
                <w:rFonts w:ascii="Trebuchet MS" w:hAnsi="Trebuchet MS"/>
                <w:color w:val="0070C0"/>
              </w:rPr>
              <w:t>Situația de lucrări va cuprinde:</w:t>
            </w:r>
          </w:p>
          <w:p w14:paraId="2B4C102F" w14:textId="77777777" w:rsidR="008500FA" w:rsidRPr="00EB7C40" w:rsidRDefault="008500FA" w:rsidP="008500FA">
            <w:pPr>
              <w:rPr>
                <w:rFonts w:ascii="Trebuchet MS" w:hAnsi="Trebuchet MS"/>
                <w:color w:val="0070C0"/>
              </w:rPr>
            </w:pPr>
          </w:p>
          <w:p w14:paraId="201598D1" w14:textId="77777777" w:rsidR="008500FA" w:rsidRPr="00EB7C40" w:rsidRDefault="008500FA" w:rsidP="008500FA">
            <w:pPr>
              <w:pStyle w:val="ListParagraph"/>
              <w:numPr>
                <w:ilvl w:val="0"/>
                <w:numId w:val="2"/>
              </w:numPr>
              <w:ind w:left="19" w:firstLine="341"/>
              <w:jc w:val="both"/>
              <w:rPr>
                <w:rFonts w:ascii="Trebuchet MS" w:hAnsi="Trebuchet MS"/>
                <w:color w:val="0070C0"/>
                <w:sz w:val="22"/>
                <w:szCs w:val="22"/>
              </w:rPr>
            </w:pP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estimată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contractuală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pentru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toate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Lucrările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executate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până</w:t>
            </w:r>
            <w:proofErr w:type="spellEnd"/>
            <w:r w:rsidRPr="00EB7C40">
              <w:rPr>
                <w:rFonts w:ascii="Trebuchet MS" w:hAnsi="Trebuchet MS"/>
                <w:color w:val="0070C0"/>
                <w:sz w:val="22"/>
                <w:szCs w:val="22"/>
              </w:rPr>
              <w:t xml:space="preserve"> la </w:t>
            </w:r>
            <w:proofErr w:type="spellStart"/>
            <w:r w:rsidRPr="00EB7C40">
              <w:rPr>
                <w:rFonts w:ascii="Trebuchet MS" w:hAnsi="Trebuchet MS"/>
                <w:color w:val="0070C0"/>
                <w:sz w:val="22"/>
                <w:szCs w:val="22"/>
              </w:rPr>
              <w:t>sfârsitul</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lunii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inlusiv</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Modificările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Sume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Provizionate</w:t>
            </w:r>
            <w:proofErr w:type="spellEnd"/>
            <w:r w:rsidRPr="00EB7C40">
              <w:rPr>
                <w:rFonts w:ascii="Trebuchet MS" w:hAnsi="Trebuchet MS"/>
                <w:color w:val="0070C0"/>
                <w:sz w:val="22"/>
                <w:szCs w:val="22"/>
              </w:rPr>
              <w:t xml:space="preserve"> și/</w:t>
            </w:r>
            <w:proofErr w:type="spellStart"/>
            <w:r w:rsidRPr="00EB7C40">
              <w:rPr>
                <w:rFonts w:ascii="Trebuchet MS" w:hAnsi="Trebuchet MS"/>
                <w:color w:val="0070C0"/>
                <w:sz w:val="22"/>
                <w:szCs w:val="22"/>
              </w:rPr>
              <w:t>sau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Documentele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Antreprenorului</w:t>
            </w:r>
            <w:proofErr w:type="spellEnd"/>
            <w:r w:rsidRPr="00EB7C40">
              <w:rPr>
                <w:rFonts w:ascii="Trebuchet MS" w:hAnsi="Trebuchet MS"/>
                <w:color w:val="0070C0"/>
                <w:sz w:val="22"/>
                <w:szCs w:val="22"/>
              </w:rPr>
              <w:t xml:space="preserve"> elaborate), din care </w:t>
            </w:r>
            <w:proofErr w:type="spellStart"/>
            <w:r w:rsidRPr="00EB7C40">
              <w:rPr>
                <w:rFonts w:ascii="Trebuchet MS" w:hAnsi="Trebuchet MS"/>
                <w:color w:val="0070C0"/>
                <w:sz w:val="22"/>
                <w:szCs w:val="22"/>
              </w:rPr>
              <w:t>va</w:t>
            </w:r>
            <w:proofErr w:type="spellEnd"/>
            <w:r w:rsidRPr="00EB7C40">
              <w:rPr>
                <w:rFonts w:ascii="Trebuchet MS" w:hAnsi="Trebuchet MS"/>
                <w:color w:val="0070C0"/>
                <w:sz w:val="22"/>
                <w:szCs w:val="22"/>
              </w:rPr>
              <w:t xml:space="preserve"> fi </w:t>
            </w:r>
            <w:proofErr w:type="spellStart"/>
            <w:r w:rsidRPr="00EB7C40">
              <w:rPr>
                <w:rFonts w:ascii="Trebuchet MS" w:hAnsi="Trebuchet MS"/>
                <w:color w:val="0070C0"/>
                <w:sz w:val="22"/>
                <w:szCs w:val="22"/>
              </w:rPr>
              <w:t>scăzută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corespunzătoare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inclusă</w:t>
            </w:r>
            <w:proofErr w:type="spellEnd"/>
            <w:r w:rsidRPr="00EB7C40">
              <w:rPr>
                <w:rFonts w:ascii="Trebuchet MS" w:hAnsi="Trebuchet MS"/>
                <w:color w:val="0070C0"/>
                <w:sz w:val="22"/>
                <w:szCs w:val="22"/>
              </w:rPr>
              <w:t xml:space="preserve"> în </w:t>
            </w:r>
            <w:proofErr w:type="spellStart"/>
            <w:r w:rsidRPr="00EB7C40">
              <w:rPr>
                <w:rFonts w:ascii="Trebuchet MS" w:hAnsi="Trebuchet MS"/>
                <w:color w:val="0070C0"/>
                <w:sz w:val="22"/>
                <w:szCs w:val="22"/>
              </w:rPr>
              <w:t>precedenta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Situație</w:t>
            </w:r>
            <w:proofErr w:type="spellEnd"/>
            <w:r w:rsidRPr="00EB7C40">
              <w:rPr>
                <w:rFonts w:ascii="Trebuchet MS" w:hAnsi="Trebuchet MS"/>
                <w:color w:val="0070C0"/>
                <w:sz w:val="22"/>
                <w:szCs w:val="22"/>
              </w:rPr>
              <w:t xml:space="preserve"> de Lucrări</w:t>
            </w:r>
            <w:r w:rsidRPr="00EB7C40">
              <w:rPr>
                <w:rFonts w:ascii="Trebuchet MS" w:hAnsi="Trebuchet MS"/>
                <w:b/>
                <w:bCs/>
                <w:color w:val="0070C0"/>
                <w:sz w:val="22"/>
                <w:szCs w:val="22"/>
                <w:u w:val="single"/>
              </w:rPr>
              <w:t>.</w:t>
            </w:r>
          </w:p>
          <w:p w14:paraId="77202C51" w14:textId="4D068194" w:rsidR="008500FA" w:rsidRPr="00EB7C40" w:rsidRDefault="008500FA" w:rsidP="00EB7C40">
            <w:pPr>
              <w:ind w:left="19"/>
              <w:jc w:val="both"/>
              <w:rPr>
                <w:rFonts w:ascii="Trebuchet MS" w:hAnsi="Trebuchet MS"/>
                <w:color w:val="0070C0"/>
              </w:rPr>
            </w:pPr>
            <w:r w:rsidRPr="00EB7C40">
              <w:rPr>
                <w:rFonts w:ascii="Trebuchet MS" w:hAnsi="Trebuchet MS"/>
                <w:b/>
                <w:bCs/>
                <w:color w:val="0070C0"/>
                <w:u w:val="single"/>
              </w:rPr>
              <w:t xml:space="preserve">   In cazul in care Situatia de Lucrari este prezentata cumulat, pentru lucrari executate in mai multe luni,  se va avea in vedere valoarea estimata contractuala corespunzatoare perioadei de executie solicitate in situatia de lucrari  </w:t>
            </w:r>
            <w:r w:rsidRPr="00EB7C40">
              <w:rPr>
                <w:rFonts w:ascii="Trebuchet MS" w:hAnsi="Trebuchet MS"/>
                <w:color w:val="0070C0"/>
              </w:rPr>
              <w:t>(inclusiv Modificările, Sume Provizionate și/sau Documentele Antreprenorului elaborate), din care va fi scăzută valoarea corespunzătoare inclusă în precedenta Situație de Lucrări;</w:t>
            </w:r>
          </w:p>
        </w:tc>
        <w:tc>
          <w:tcPr>
            <w:tcW w:w="5387" w:type="dxa"/>
            <w:shd w:val="clear" w:color="auto" w:fill="auto"/>
            <w:vAlign w:val="center"/>
          </w:tcPr>
          <w:p w14:paraId="285127A6" w14:textId="10E13D9B" w:rsidR="008500FA" w:rsidRPr="00EB7C40" w:rsidRDefault="008500FA" w:rsidP="008500FA">
            <w:pPr>
              <w:pStyle w:val="NoSpacing"/>
              <w:rPr>
                <w:rFonts w:ascii="Trebuchet MS" w:hAnsi="Trebuchet MS"/>
                <w:color w:val="0070C0"/>
              </w:rPr>
            </w:pPr>
            <w:r w:rsidRPr="00EB7C40">
              <w:rPr>
                <w:rFonts w:ascii="Trebuchet MS" w:hAnsi="Trebuchet MS"/>
                <w:color w:val="0070C0"/>
              </w:rPr>
              <w:t>In practica, de nenumarate ori, Antreprenorul a transmis o Situatie de Lucrari cumulativa, pentru 2 sau mai multe luni de executie, fapt ce a generat divergente intre Supervizor si Antreprenor cu privire la indicele de cost in constructii aplicabil situatiei de lucrari.</w:t>
            </w:r>
          </w:p>
        </w:tc>
      </w:tr>
      <w:tr w:rsidR="00EB7C40" w:rsidRPr="00EB7C40" w14:paraId="38BB619F" w14:textId="77777777" w:rsidTr="00FE7B0A">
        <w:tc>
          <w:tcPr>
            <w:tcW w:w="15021" w:type="dxa"/>
            <w:gridSpan w:val="3"/>
            <w:shd w:val="clear" w:color="auto" w:fill="auto"/>
            <w:vAlign w:val="center"/>
          </w:tcPr>
          <w:p w14:paraId="2FA7A234" w14:textId="77777777" w:rsidR="00EB7C40" w:rsidRPr="00EB7C40" w:rsidRDefault="00EB7C40" w:rsidP="00EB7C40">
            <w:pPr>
              <w:spacing w:after="0" w:line="240" w:lineRule="auto"/>
              <w:rPr>
                <w:rFonts w:ascii="Trebuchet MS" w:hAnsi="Trebuchet MS"/>
                <w:b/>
                <w:bCs/>
                <w:color w:val="0070C0"/>
              </w:rPr>
            </w:pPr>
          </w:p>
          <w:p w14:paraId="3D67A286" w14:textId="5B1679E2" w:rsidR="00EB7C40" w:rsidRPr="00EB7C40" w:rsidRDefault="00EB7C40" w:rsidP="00EB7C40">
            <w:pPr>
              <w:spacing w:after="0" w:line="240" w:lineRule="auto"/>
              <w:jc w:val="center"/>
              <w:rPr>
                <w:rFonts w:ascii="Trebuchet MS" w:hAnsi="Trebuchet MS"/>
                <w:b/>
                <w:bCs/>
                <w:color w:val="0070C0"/>
              </w:rPr>
            </w:pPr>
            <w:r w:rsidRPr="00EB7C40">
              <w:rPr>
                <w:rFonts w:ascii="Trebuchet MS" w:hAnsi="Trebuchet MS"/>
                <w:b/>
                <w:bCs/>
                <w:color w:val="0070C0"/>
              </w:rPr>
              <w:t>Propuneri modificari legislative CNI</w:t>
            </w:r>
          </w:p>
          <w:p w14:paraId="7D1CED3B" w14:textId="66042AD7" w:rsidR="00EB7C40" w:rsidRPr="00EB7C40" w:rsidRDefault="00EB7C40" w:rsidP="00EB7C40">
            <w:pPr>
              <w:rPr>
                <w:rFonts w:ascii="Trebuchet MS" w:hAnsi="Trebuchet MS"/>
                <w:color w:val="0070C0"/>
              </w:rPr>
            </w:pPr>
            <w:r w:rsidRPr="00EB7C40">
              <w:rPr>
                <w:rFonts w:ascii="Trebuchet MS" w:hAnsi="Trebuchet MS"/>
                <w:b/>
                <w:bCs/>
                <w:color w:val="0070C0"/>
              </w:rPr>
              <w:t xml:space="preserve">Aferente </w:t>
            </w:r>
            <w:r w:rsidRPr="00EB7C40">
              <w:rPr>
                <w:rFonts w:ascii="Trebuchet MS" w:hAnsi="Trebuchet MS"/>
              </w:rPr>
              <w:t xml:space="preserve"> </w:t>
            </w:r>
            <w:r w:rsidRPr="00EB7C40">
              <w:rPr>
                <w:rFonts w:ascii="Trebuchet MS" w:hAnsi="Trebuchet MS"/>
                <w:b/>
                <w:bCs/>
                <w:color w:val="0070C0"/>
                <w:u w:val="single"/>
              </w:rPr>
              <w:t>Hotărârii Guvernului nr. 1/2018</w:t>
            </w:r>
            <w:r w:rsidRPr="00EB7C40">
              <w:rPr>
                <w:rFonts w:ascii="Trebuchet MS" w:hAnsi="Trebuchet MS"/>
                <w:b/>
                <w:bCs/>
                <w:color w:val="0070C0"/>
              </w:rPr>
              <w:t xml:space="preserve"> pentru aprobarea condițiilor generale și specifice pentru anumite categorii de contracte de achiziție aferente obiectivelor de investiții finanțate din fonduri publice, publicată în Monitorul Oficial al României, Partea I, nr. 26 din 11 ianuarie 2018- ANEXA </w:t>
            </w:r>
            <w:r w:rsidRPr="00EB7C40">
              <w:rPr>
                <w:rFonts w:ascii="Trebuchet MS" w:hAnsi="Trebuchet MS"/>
                <w:b/>
                <w:bCs/>
                <w:color w:val="0070C0"/>
              </w:rPr>
              <w:t>2</w:t>
            </w:r>
          </w:p>
          <w:p w14:paraId="168CF5B8" w14:textId="77777777" w:rsidR="00EB7C40" w:rsidRPr="00EB7C40" w:rsidRDefault="00EB7C40" w:rsidP="008500FA">
            <w:pPr>
              <w:pStyle w:val="NoSpacing"/>
              <w:rPr>
                <w:rFonts w:ascii="Trebuchet MS" w:hAnsi="Trebuchet MS"/>
                <w:color w:val="0070C0"/>
              </w:rPr>
            </w:pPr>
          </w:p>
        </w:tc>
      </w:tr>
      <w:tr w:rsidR="00EB7C40" w:rsidRPr="00EB7C40" w14:paraId="1FC4B4F6" w14:textId="77777777" w:rsidTr="00EB7C40">
        <w:tc>
          <w:tcPr>
            <w:tcW w:w="4673" w:type="dxa"/>
            <w:shd w:val="clear" w:color="auto" w:fill="auto"/>
            <w:vAlign w:val="center"/>
          </w:tcPr>
          <w:p w14:paraId="279721FB" w14:textId="77777777" w:rsidR="00EB7C40" w:rsidRPr="00EB7C40" w:rsidRDefault="00EB7C40" w:rsidP="00EB7C40">
            <w:pPr>
              <w:rPr>
                <w:rFonts w:ascii="Trebuchet MS" w:hAnsi="Trebuchet MS"/>
                <w:color w:val="0070C0"/>
              </w:rPr>
            </w:pPr>
            <w:r w:rsidRPr="00EB7C40">
              <w:rPr>
                <w:rFonts w:ascii="Trebuchet MS" w:hAnsi="Trebuchet MS"/>
                <w:color w:val="0070C0"/>
              </w:rPr>
              <w:t>48.5. Atunci când sunt aplicabile prevederile subclauzei 48.3 şi în cazul în care tabelul datelor de ajustare din Acordul Contractual nu este completat de către Beneficiar, se va folosi un singur indice de cost şi formula aplicabilă va fi:</w:t>
            </w:r>
          </w:p>
          <w:p w14:paraId="6BFF4F88"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An = av + (1 - av) * In / Io,</w:t>
            </w:r>
          </w:p>
          <w:p w14:paraId="3C9AFAD5"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unde</w:t>
            </w:r>
          </w:p>
          <w:p w14:paraId="2095A2E9"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 "An" este coeficientul de ajustare care urmează a fi aplicat valorii de contract estimate pentru lucrările realizate în luna "n" (sumele aferente punctului (a) din</w:t>
            </w:r>
          </w:p>
          <w:p w14:paraId="27977CD8" w14:textId="77777777" w:rsidR="00EB7C40" w:rsidRPr="00EB7C40" w:rsidRDefault="00EB7C40" w:rsidP="00EB7C40">
            <w:pPr>
              <w:rPr>
                <w:rFonts w:ascii="Trebuchet MS" w:hAnsi="Trebuchet MS"/>
                <w:color w:val="0070C0"/>
              </w:rPr>
            </w:pPr>
            <w:r w:rsidRPr="00EB7C40">
              <w:rPr>
                <w:rFonts w:ascii="Trebuchet MS" w:hAnsi="Trebuchet MS"/>
                <w:color w:val="0070C0"/>
              </w:rPr>
              <w:t>subclauza 50.1 [Situaţia de  lucrări], exclusiv lucrările evaluate pe baza Costului sau a preţurilor curente);</w:t>
            </w:r>
          </w:p>
          <w:p w14:paraId="799D26C8"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 "av" este valoarea procentuală a plăţii în avans faţă de Preţul Contractului;</w:t>
            </w:r>
          </w:p>
          <w:p w14:paraId="1CE5CF54"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14:paraId="2FDDB143" w14:textId="374F88FB" w:rsidR="00EB7C40" w:rsidRPr="00EB7C40" w:rsidRDefault="00EB7C40" w:rsidP="00EB7C40">
            <w:pPr>
              <w:spacing w:after="0" w:line="240" w:lineRule="auto"/>
              <w:jc w:val="center"/>
              <w:rPr>
                <w:rFonts w:ascii="Trebuchet MS" w:hAnsi="Trebuchet MS"/>
                <w:b/>
                <w:bCs/>
                <w:color w:val="0070C0"/>
              </w:rPr>
            </w:pPr>
            <w:r w:rsidRPr="00EB7C40">
              <w:rPr>
                <w:rFonts w:ascii="Trebuchet MS" w:hAnsi="Trebuchet MS"/>
                <w:color w:val="0070C0"/>
              </w:rPr>
              <w:t xml:space="preserve"> - "Io" este indicele de cost în construcţii - total, aplicabil la Data de Referinţă.</w:t>
            </w:r>
          </w:p>
        </w:tc>
        <w:tc>
          <w:tcPr>
            <w:tcW w:w="4961" w:type="dxa"/>
            <w:shd w:val="clear" w:color="auto" w:fill="auto"/>
            <w:vAlign w:val="center"/>
          </w:tcPr>
          <w:p w14:paraId="0146D942" w14:textId="77777777" w:rsidR="00EB7C40" w:rsidRPr="00EB7C40" w:rsidRDefault="00EB7C40" w:rsidP="00EB7C40">
            <w:pPr>
              <w:rPr>
                <w:rFonts w:ascii="Trebuchet MS" w:hAnsi="Trebuchet MS"/>
                <w:color w:val="0070C0"/>
              </w:rPr>
            </w:pPr>
            <w:r w:rsidRPr="00EB7C40">
              <w:rPr>
                <w:rFonts w:ascii="Trebuchet MS" w:hAnsi="Trebuchet MS"/>
                <w:color w:val="0070C0"/>
              </w:rPr>
              <w:t>48.5. Atunci când sunt aplicabile prevederile subclauzei 48.3 şi în cazul în care tabelul datelor de ajustare din Acordul Contractual nu este completat de către Beneficiar, se va folosi un singur indice de cost şi formula aplicabilă va fi:</w:t>
            </w:r>
          </w:p>
          <w:p w14:paraId="160964D0"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An = av + (1 - av) * In / Io,</w:t>
            </w:r>
          </w:p>
          <w:p w14:paraId="016D3D02"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unde</w:t>
            </w:r>
          </w:p>
          <w:p w14:paraId="56CA329B"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 "An" este coeficientul de ajustare care urmează a fi aplicat valorii de contract estimate pentru lucrările realizate în luna "n" (sumele aferente punctului (a) din</w:t>
            </w:r>
          </w:p>
          <w:p w14:paraId="26044156" w14:textId="77777777" w:rsidR="00EB7C40" w:rsidRPr="00EB7C40" w:rsidRDefault="00EB7C40" w:rsidP="00EB7C40">
            <w:pPr>
              <w:rPr>
                <w:rFonts w:ascii="Trebuchet MS" w:hAnsi="Trebuchet MS"/>
                <w:color w:val="0070C0"/>
              </w:rPr>
            </w:pPr>
            <w:r w:rsidRPr="00EB7C40">
              <w:rPr>
                <w:rFonts w:ascii="Trebuchet MS" w:hAnsi="Trebuchet MS"/>
                <w:color w:val="0070C0"/>
              </w:rPr>
              <w:t>subclauza 50.1 [Situaţia de  lucrări], exclusiv lucrările evaluate pe baza Costului sau a preţurilor curente);</w:t>
            </w:r>
          </w:p>
          <w:p w14:paraId="0C4B3F7C"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 "av" este valoarea procentuală a plăţii în avans faţă de Preţul Contractului;</w:t>
            </w:r>
          </w:p>
          <w:p w14:paraId="3DCF3736"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 "In" este indicele de cost în construcţii - total publicat de Institutul Naţional de Statistică în Buletinul Statistic de Preţuri, la tabelul 15, aplicabil la data cu 60 de zile înainte de ultima zi a lunii "n". </w:t>
            </w:r>
            <w:r w:rsidRPr="00EB7C40">
              <w:rPr>
                <w:rFonts w:ascii="Trebuchet MS" w:hAnsi="Trebuchet MS"/>
                <w:b/>
                <w:bCs/>
                <w:color w:val="0070C0"/>
              </w:rPr>
              <w:t>In cazul in care Situatia de Lucrari este prezentata cumulat, pentru lucrari executate in mai multe luni, indicele de cost in constructii – total „In” va fi cel aplicabil la data cu 60 de zile înainte de data la care sunt emise situațiile de lucrări</w:t>
            </w:r>
            <w:r w:rsidRPr="00EB7C40">
              <w:rPr>
                <w:rFonts w:ascii="Trebuchet MS" w:hAnsi="Trebuchet MS"/>
                <w:color w:val="0070C0"/>
              </w:rPr>
              <w:t>. Valoarea aplicabilă a acestui indice pentru luna ianuarie 2017 este 113,8;</w:t>
            </w:r>
          </w:p>
          <w:p w14:paraId="5185F12D" w14:textId="77777777" w:rsidR="00EB7C40" w:rsidRPr="00EB7C40" w:rsidRDefault="00EB7C40" w:rsidP="00EB7C40">
            <w:pPr>
              <w:rPr>
                <w:rFonts w:ascii="Trebuchet MS" w:hAnsi="Trebuchet MS"/>
                <w:color w:val="0070C0"/>
              </w:rPr>
            </w:pPr>
          </w:p>
          <w:p w14:paraId="1A822E08" w14:textId="77777777" w:rsidR="00EB7C40" w:rsidRPr="00EB7C40" w:rsidRDefault="00EB7C40" w:rsidP="00EB7C40">
            <w:pPr>
              <w:rPr>
                <w:rFonts w:ascii="Trebuchet MS" w:hAnsi="Trebuchet MS"/>
                <w:color w:val="0070C0"/>
              </w:rPr>
            </w:pPr>
          </w:p>
          <w:p w14:paraId="0F2CA4DA" w14:textId="77777777" w:rsidR="00EB7C40" w:rsidRPr="00EB7C40" w:rsidRDefault="00EB7C40" w:rsidP="00EB7C40">
            <w:pPr>
              <w:rPr>
                <w:rFonts w:ascii="Trebuchet MS" w:hAnsi="Trebuchet MS"/>
                <w:color w:val="0070C0"/>
              </w:rPr>
            </w:pPr>
          </w:p>
          <w:p w14:paraId="3EBCFEA9" w14:textId="77777777" w:rsidR="00EB7C40" w:rsidRPr="00EB7C40" w:rsidRDefault="00EB7C40" w:rsidP="00EB7C40">
            <w:pPr>
              <w:rPr>
                <w:rFonts w:ascii="Trebuchet MS" w:hAnsi="Trebuchet MS"/>
                <w:color w:val="0070C0"/>
              </w:rPr>
            </w:pPr>
          </w:p>
          <w:p w14:paraId="66E6232A" w14:textId="77777777" w:rsidR="00EB7C40" w:rsidRPr="00EB7C40" w:rsidRDefault="00EB7C40" w:rsidP="00EB7C40">
            <w:pPr>
              <w:spacing w:after="0" w:line="240" w:lineRule="auto"/>
              <w:jc w:val="center"/>
              <w:rPr>
                <w:rFonts w:ascii="Trebuchet MS" w:hAnsi="Trebuchet MS"/>
                <w:b/>
                <w:bCs/>
                <w:color w:val="0070C0"/>
              </w:rPr>
            </w:pPr>
          </w:p>
        </w:tc>
        <w:tc>
          <w:tcPr>
            <w:tcW w:w="5387" w:type="dxa"/>
            <w:shd w:val="clear" w:color="auto" w:fill="auto"/>
            <w:vAlign w:val="center"/>
          </w:tcPr>
          <w:p w14:paraId="2E76D48B" w14:textId="73826D76" w:rsidR="00EB7C40" w:rsidRPr="00EB7C40" w:rsidRDefault="00EB7C40" w:rsidP="00EB7C40">
            <w:pPr>
              <w:spacing w:after="0" w:line="240" w:lineRule="auto"/>
              <w:jc w:val="center"/>
              <w:rPr>
                <w:rFonts w:ascii="Trebuchet MS" w:hAnsi="Trebuchet MS"/>
                <w:b/>
                <w:bCs/>
                <w:color w:val="0070C0"/>
              </w:rPr>
            </w:pPr>
            <w:r w:rsidRPr="00EB7C40">
              <w:rPr>
                <w:rFonts w:ascii="Trebuchet MS" w:hAnsi="Trebuchet MS"/>
                <w:color w:val="0070C0"/>
              </w:rPr>
              <w:t>In acest mod se realizeaza o corelare intre dispozitiile art. 281 alin. (7) din Legea nr. 227 din 2015 privind Codul Fiscal si Subclauza 48.5 din HG nr. 1 din 2018  – Anexa 1.</w:t>
            </w:r>
          </w:p>
        </w:tc>
      </w:tr>
      <w:tr w:rsidR="00EB7C40" w:rsidRPr="00EB7C40" w14:paraId="51A82648" w14:textId="77777777" w:rsidTr="00EB7C40">
        <w:tc>
          <w:tcPr>
            <w:tcW w:w="4673" w:type="dxa"/>
            <w:shd w:val="clear" w:color="auto" w:fill="auto"/>
            <w:vAlign w:val="center"/>
          </w:tcPr>
          <w:p w14:paraId="7B392330" w14:textId="77777777" w:rsidR="00EB7C40" w:rsidRPr="00EB7C40" w:rsidRDefault="00EB7C40" w:rsidP="00EB7C40">
            <w:pPr>
              <w:rPr>
                <w:rFonts w:ascii="Trebuchet MS" w:hAnsi="Trebuchet MS"/>
                <w:color w:val="0070C0"/>
              </w:rPr>
            </w:pPr>
            <w:r w:rsidRPr="00EB7C40">
              <w:rPr>
                <w:rFonts w:ascii="Trebuchet MS" w:hAnsi="Trebuchet MS"/>
                <w:color w:val="0070C0"/>
              </w:rPr>
              <w:t>50.1 Situatia de Lucrari</w:t>
            </w:r>
          </w:p>
          <w:p w14:paraId="5A07E4D1" w14:textId="77777777" w:rsidR="00EB7C40" w:rsidRPr="00EB7C40" w:rsidRDefault="00EB7C40" w:rsidP="00EB7C40">
            <w:pPr>
              <w:rPr>
                <w:rFonts w:ascii="Trebuchet MS" w:hAnsi="Trebuchet MS"/>
                <w:color w:val="0070C0"/>
              </w:rPr>
            </w:pPr>
            <w:r w:rsidRPr="00EB7C40">
              <w:rPr>
                <w:rFonts w:ascii="Trebuchet MS" w:hAnsi="Trebuchet MS"/>
                <w:color w:val="0070C0"/>
              </w:rPr>
              <w:t>După data de incepere, lunar, Antreprenorul va transmite Supervizorului, în patru exemplare, Situația de Lucrări în care va prezenta detaliat sumele la care Antreprenorul se consideră îndreptățit, împreună cu documentele justificative.</w:t>
            </w:r>
          </w:p>
          <w:p w14:paraId="7BE213D8" w14:textId="77777777" w:rsidR="00EB7C40" w:rsidRPr="00EB7C40" w:rsidRDefault="00EB7C40" w:rsidP="00EB7C40">
            <w:pPr>
              <w:rPr>
                <w:rFonts w:ascii="Trebuchet MS" w:hAnsi="Trebuchet MS"/>
                <w:color w:val="0070C0"/>
              </w:rPr>
            </w:pPr>
            <w:r w:rsidRPr="00EB7C40">
              <w:rPr>
                <w:rFonts w:ascii="Trebuchet MS" w:hAnsi="Trebuchet MS"/>
                <w:color w:val="0070C0"/>
              </w:rPr>
              <w:t>Situația de lucrări va cuprinde</w:t>
            </w:r>
            <w:r w:rsidRPr="00EB7C40">
              <w:rPr>
                <w:rFonts w:ascii="Arial" w:hAnsi="Arial" w:cs="Arial"/>
                <w:color w:val="0070C0"/>
              </w:rPr>
              <w:t>ː</w:t>
            </w:r>
          </w:p>
          <w:p w14:paraId="2B203138" w14:textId="77777777" w:rsidR="00EB7C40" w:rsidRPr="00EB7C40" w:rsidRDefault="00EB7C40" w:rsidP="00EB7C40">
            <w:pPr>
              <w:pStyle w:val="ListParagraph"/>
              <w:numPr>
                <w:ilvl w:val="0"/>
                <w:numId w:val="1"/>
              </w:numPr>
              <w:ind w:left="0" w:firstLine="360"/>
              <w:jc w:val="both"/>
              <w:rPr>
                <w:rFonts w:ascii="Trebuchet MS" w:hAnsi="Trebuchet MS"/>
                <w:color w:val="0070C0"/>
                <w:sz w:val="22"/>
                <w:szCs w:val="22"/>
              </w:rPr>
            </w:pP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estimată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contractuală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pentru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toate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Lucrările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executate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până</w:t>
            </w:r>
            <w:proofErr w:type="spellEnd"/>
            <w:r w:rsidRPr="00EB7C40">
              <w:rPr>
                <w:rFonts w:ascii="Trebuchet MS" w:hAnsi="Trebuchet MS"/>
                <w:color w:val="0070C0"/>
                <w:sz w:val="22"/>
                <w:szCs w:val="22"/>
              </w:rPr>
              <w:t xml:space="preserve"> la </w:t>
            </w:r>
            <w:proofErr w:type="spellStart"/>
            <w:r w:rsidRPr="00EB7C40">
              <w:rPr>
                <w:rFonts w:ascii="Trebuchet MS" w:hAnsi="Trebuchet MS"/>
                <w:color w:val="0070C0"/>
                <w:sz w:val="22"/>
                <w:szCs w:val="22"/>
              </w:rPr>
              <w:t>sfârsitul</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lunii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inlusiv</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Modificările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Sume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Provizionate</w:t>
            </w:r>
            <w:proofErr w:type="spellEnd"/>
            <w:r w:rsidRPr="00EB7C40">
              <w:rPr>
                <w:rFonts w:ascii="Trebuchet MS" w:hAnsi="Trebuchet MS"/>
                <w:color w:val="0070C0"/>
                <w:sz w:val="22"/>
                <w:szCs w:val="22"/>
              </w:rPr>
              <w:t xml:space="preserve"> și/</w:t>
            </w:r>
            <w:proofErr w:type="spellStart"/>
            <w:r w:rsidRPr="00EB7C40">
              <w:rPr>
                <w:rFonts w:ascii="Trebuchet MS" w:hAnsi="Trebuchet MS"/>
                <w:color w:val="0070C0"/>
                <w:sz w:val="22"/>
                <w:szCs w:val="22"/>
              </w:rPr>
              <w:t>sau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Documentele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Antreprenorului</w:t>
            </w:r>
            <w:proofErr w:type="spellEnd"/>
            <w:r w:rsidRPr="00EB7C40">
              <w:rPr>
                <w:rFonts w:ascii="Trebuchet MS" w:hAnsi="Trebuchet MS"/>
                <w:color w:val="0070C0"/>
                <w:sz w:val="22"/>
                <w:szCs w:val="22"/>
              </w:rPr>
              <w:t xml:space="preserve"> elaborate), din care </w:t>
            </w:r>
            <w:proofErr w:type="spellStart"/>
            <w:r w:rsidRPr="00EB7C40">
              <w:rPr>
                <w:rFonts w:ascii="Trebuchet MS" w:hAnsi="Trebuchet MS"/>
                <w:color w:val="0070C0"/>
                <w:sz w:val="22"/>
                <w:szCs w:val="22"/>
              </w:rPr>
              <w:t>va</w:t>
            </w:r>
            <w:proofErr w:type="spellEnd"/>
            <w:r w:rsidRPr="00EB7C40">
              <w:rPr>
                <w:rFonts w:ascii="Trebuchet MS" w:hAnsi="Trebuchet MS"/>
                <w:color w:val="0070C0"/>
                <w:sz w:val="22"/>
                <w:szCs w:val="22"/>
              </w:rPr>
              <w:t xml:space="preserve"> fi </w:t>
            </w:r>
            <w:proofErr w:type="spellStart"/>
            <w:r w:rsidRPr="00EB7C40">
              <w:rPr>
                <w:rFonts w:ascii="Trebuchet MS" w:hAnsi="Trebuchet MS"/>
                <w:color w:val="0070C0"/>
                <w:sz w:val="22"/>
                <w:szCs w:val="22"/>
              </w:rPr>
              <w:t>scăzută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corespunzătoare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inclusă</w:t>
            </w:r>
            <w:proofErr w:type="spellEnd"/>
            <w:r w:rsidRPr="00EB7C40">
              <w:rPr>
                <w:rFonts w:ascii="Trebuchet MS" w:hAnsi="Trebuchet MS"/>
                <w:color w:val="0070C0"/>
                <w:sz w:val="22"/>
                <w:szCs w:val="22"/>
              </w:rPr>
              <w:t xml:space="preserve"> în </w:t>
            </w:r>
            <w:proofErr w:type="spellStart"/>
            <w:r w:rsidRPr="00EB7C40">
              <w:rPr>
                <w:rFonts w:ascii="Trebuchet MS" w:hAnsi="Trebuchet MS"/>
                <w:color w:val="0070C0"/>
                <w:sz w:val="22"/>
                <w:szCs w:val="22"/>
              </w:rPr>
              <w:t>precedenta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Situație</w:t>
            </w:r>
            <w:proofErr w:type="spellEnd"/>
            <w:r w:rsidRPr="00EB7C40">
              <w:rPr>
                <w:rFonts w:ascii="Trebuchet MS" w:hAnsi="Trebuchet MS"/>
                <w:color w:val="0070C0"/>
                <w:sz w:val="22"/>
                <w:szCs w:val="22"/>
              </w:rPr>
              <w:t xml:space="preserve"> de Lucrări;</w:t>
            </w:r>
          </w:p>
          <w:p w14:paraId="12AD9FB5" w14:textId="77777777" w:rsidR="00EB7C40" w:rsidRPr="00EB7C40" w:rsidRDefault="00EB7C40" w:rsidP="00EB7C40">
            <w:pPr>
              <w:rPr>
                <w:rFonts w:ascii="Trebuchet MS" w:hAnsi="Trebuchet MS"/>
                <w:color w:val="0070C0"/>
              </w:rPr>
            </w:pPr>
          </w:p>
        </w:tc>
        <w:tc>
          <w:tcPr>
            <w:tcW w:w="4961" w:type="dxa"/>
            <w:shd w:val="clear" w:color="auto" w:fill="auto"/>
            <w:vAlign w:val="center"/>
          </w:tcPr>
          <w:p w14:paraId="0D0CEC9E" w14:textId="77777777" w:rsidR="00EB7C40" w:rsidRPr="00EB7C40" w:rsidRDefault="00EB7C40" w:rsidP="00EB7C40">
            <w:pPr>
              <w:rPr>
                <w:rFonts w:ascii="Trebuchet MS" w:hAnsi="Trebuchet MS"/>
                <w:color w:val="0070C0"/>
              </w:rPr>
            </w:pPr>
            <w:r w:rsidRPr="00EB7C40">
              <w:rPr>
                <w:rFonts w:ascii="Trebuchet MS" w:hAnsi="Trebuchet MS"/>
                <w:color w:val="0070C0"/>
              </w:rPr>
              <w:t xml:space="preserve">După data de incepere, Antreprenorul </w:t>
            </w:r>
            <w:r w:rsidRPr="00EB7C40">
              <w:rPr>
                <w:rFonts w:ascii="Trebuchet MS" w:hAnsi="Trebuchet MS"/>
                <w:b/>
                <w:bCs/>
                <w:color w:val="0070C0"/>
                <w:u w:val="single"/>
              </w:rPr>
              <w:t>poate</w:t>
            </w:r>
            <w:r w:rsidRPr="00EB7C40">
              <w:rPr>
                <w:rFonts w:ascii="Trebuchet MS" w:hAnsi="Trebuchet MS"/>
                <w:color w:val="0070C0"/>
              </w:rPr>
              <w:t xml:space="preserve"> transmite lunar Supervizorului în patru exemplare, Situația de Lucrări în care va prezenta detaliat sumele la care Antreprenorul se consideră îndreptățit, împreună cu documentele justificative.</w:t>
            </w:r>
          </w:p>
          <w:p w14:paraId="392C4463" w14:textId="7E98E24A" w:rsidR="00EB7C40" w:rsidRPr="00EB7C40" w:rsidRDefault="00EB7C40" w:rsidP="00EB7C40">
            <w:pPr>
              <w:rPr>
                <w:rFonts w:ascii="Trebuchet MS" w:hAnsi="Trebuchet MS"/>
                <w:color w:val="0070C0"/>
              </w:rPr>
            </w:pPr>
            <w:r w:rsidRPr="00EB7C40">
              <w:rPr>
                <w:rFonts w:ascii="Trebuchet MS" w:hAnsi="Trebuchet MS"/>
                <w:color w:val="0070C0"/>
              </w:rPr>
              <w:t>Situația de lucrări va cuprinde:</w:t>
            </w:r>
          </w:p>
          <w:p w14:paraId="724858C9" w14:textId="77777777" w:rsidR="00EB7C40" w:rsidRPr="00EB7C40" w:rsidRDefault="00EB7C40" w:rsidP="00EB7C40">
            <w:pPr>
              <w:pStyle w:val="ListParagraph"/>
              <w:numPr>
                <w:ilvl w:val="0"/>
                <w:numId w:val="2"/>
              </w:numPr>
              <w:ind w:left="19" w:firstLine="341"/>
              <w:jc w:val="both"/>
              <w:rPr>
                <w:rFonts w:ascii="Trebuchet MS" w:hAnsi="Trebuchet MS"/>
                <w:color w:val="0070C0"/>
                <w:sz w:val="22"/>
                <w:szCs w:val="22"/>
              </w:rPr>
            </w:pP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estimată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contractuală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pentru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toate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Lucrările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executate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până</w:t>
            </w:r>
            <w:proofErr w:type="spellEnd"/>
            <w:r w:rsidRPr="00EB7C40">
              <w:rPr>
                <w:rFonts w:ascii="Trebuchet MS" w:hAnsi="Trebuchet MS"/>
                <w:color w:val="0070C0"/>
                <w:sz w:val="22"/>
                <w:szCs w:val="22"/>
              </w:rPr>
              <w:t xml:space="preserve"> la </w:t>
            </w:r>
            <w:proofErr w:type="spellStart"/>
            <w:r w:rsidRPr="00EB7C40">
              <w:rPr>
                <w:rFonts w:ascii="Trebuchet MS" w:hAnsi="Trebuchet MS"/>
                <w:color w:val="0070C0"/>
                <w:sz w:val="22"/>
                <w:szCs w:val="22"/>
              </w:rPr>
              <w:t>sfârsitul</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lunii</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inlusiv</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Modificările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Sume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Provizionate</w:t>
            </w:r>
            <w:proofErr w:type="spellEnd"/>
            <w:r w:rsidRPr="00EB7C40">
              <w:rPr>
                <w:rFonts w:ascii="Trebuchet MS" w:hAnsi="Trebuchet MS"/>
                <w:color w:val="0070C0"/>
                <w:sz w:val="22"/>
                <w:szCs w:val="22"/>
              </w:rPr>
              <w:t xml:space="preserve"> și/</w:t>
            </w:r>
            <w:proofErr w:type="spellStart"/>
            <w:r w:rsidRPr="00EB7C40">
              <w:rPr>
                <w:rFonts w:ascii="Trebuchet MS" w:hAnsi="Trebuchet MS"/>
                <w:color w:val="0070C0"/>
                <w:sz w:val="22"/>
                <w:szCs w:val="22"/>
              </w:rPr>
              <w:t>sau</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Documentele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Antreprenorului</w:t>
            </w:r>
            <w:proofErr w:type="spellEnd"/>
            <w:r w:rsidRPr="00EB7C40">
              <w:rPr>
                <w:rFonts w:ascii="Trebuchet MS" w:hAnsi="Trebuchet MS"/>
                <w:color w:val="0070C0"/>
                <w:sz w:val="22"/>
                <w:szCs w:val="22"/>
              </w:rPr>
              <w:t xml:space="preserve"> elaborate), din care </w:t>
            </w:r>
            <w:proofErr w:type="spellStart"/>
            <w:r w:rsidRPr="00EB7C40">
              <w:rPr>
                <w:rFonts w:ascii="Trebuchet MS" w:hAnsi="Trebuchet MS"/>
                <w:color w:val="0070C0"/>
                <w:sz w:val="22"/>
                <w:szCs w:val="22"/>
              </w:rPr>
              <w:t>va</w:t>
            </w:r>
            <w:proofErr w:type="spellEnd"/>
            <w:r w:rsidRPr="00EB7C40">
              <w:rPr>
                <w:rFonts w:ascii="Trebuchet MS" w:hAnsi="Trebuchet MS"/>
                <w:color w:val="0070C0"/>
                <w:sz w:val="22"/>
                <w:szCs w:val="22"/>
              </w:rPr>
              <w:t xml:space="preserve"> fi </w:t>
            </w:r>
            <w:proofErr w:type="spellStart"/>
            <w:r w:rsidRPr="00EB7C40">
              <w:rPr>
                <w:rFonts w:ascii="Trebuchet MS" w:hAnsi="Trebuchet MS"/>
                <w:color w:val="0070C0"/>
                <w:sz w:val="22"/>
                <w:szCs w:val="22"/>
              </w:rPr>
              <w:t>scăzută</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valoarea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corespunzătoare</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inclusă</w:t>
            </w:r>
            <w:proofErr w:type="spellEnd"/>
            <w:r w:rsidRPr="00EB7C40">
              <w:rPr>
                <w:rFonts w:ascii="Trebuchet MS" w:hAnsi="Trebuchet MS"/>
                <w:color w:val="0070C0"/>
                <w:sz w:val="22"/>
                <w:szCs w:val="22"/>
              </w:rPr>
              <w:t xml:space="preserve"> în </w:t>
            </w:r>
            <w:proofErr w:type="spellStart"/>
            <w:r w:rsidRPr="00EB7C40">
              <w:rPr>
                <w:rFonts w:ascii="Trebuchet MS" w:hAnsi="Trebuchet MS"/>
                <w:color w:val="0070C0"/>
                <w:sz w:val="22"/>
                <w:szCs w:val="22"/>
              </w:rPr>
              <w:t>precedenta</w:t>
            </w:r>
            <w:proofErr w:type="spellEnd"/>
            <w:r w:rsidRPr="00EB7C40">
              <w:rPr>
                <w:rFonts w:ascii="Trebuchet MS" w:hAnsi="Trebuchet MS"/>
                <w:color w:val="0070C0"/>
                <w:sz w:val="22"/>
                <w:szCs w:val="22"/>
              </w:rPr>
              <w:t xml:space="preserve"> </w:t>
            </w:r>
            <w:proofErr w:type="spellStart"/>
            <w:r w:rsidRPr="00EB7C40">
              <w:rPr>
                <w:rFonts w:ascii="Trebuchet MS" w:hAnsi="Trebuchet MS"/>
                <w:color w:val="0070C0"/>
                <w:sz w:val="22"/>
                <w:szCs w:val="22"/>
              </w:rPr>
              <w:t>Situație</w:t>
            </w:r>
            <w:proofErr w:type="spellEnd"/>
            <w:r w:rsidRPr="00EB7C40">
              <w:rPr>
                <w:rFonts w:ascii="Trebuchet MS" w:hAnsi="Trebuchet MS"/>
                <w:color w:val="0070C0"/>
                <w:sz w:val="22"/>
                <w:szCs w:val="22"/>
              </w:rPr>
              <w:t xml:space="preserve"> de Lucrări</w:t>
            </w:r>
            <w:r w:rsidRPr="00EB7C40">
              <w:rPr>
                <w:rFonts w:ascii="Trebuchet MS" w:hAnsi="Trebuchet MS"/>
                <w:b/>
                <w:bCs/>
                <w:color w:val="0070C0"/>
                <w:sz w:val="22"/>
                <w:szCs w:val="22"/>
                <w:u w:val="single"/>
              </w:rPr>
              <w:t>.</w:t>
            </w:r>
          </w:p>
          <w:p w14:paraId="29D49E66" w14:textId="19B22991" w:rsidR="00EB7C40" w:rsidRPr="00EB7C40" w:rsidRDefault="00EB7C40" w:rsidP="00EB7C40">
            <w:pPr>
              <w:ind w:left="19"/>
              <w:jc w:val="both"/>
              <w:rPr>
                <w:rFonts w:ascii="Trebuchet MS" w:hAnsi="Trebuchet MS"/>
                <w:color w:val="0070C0"/>
              </w:rPr>
            </w:pPr>
            <w:r w:rsidRPr="00EB7C40">
              <w:rPr>
                <w:rFonts w:ascii="Trebuchet MS" w:hAnsi="Trebuchet MS"/>
                <w:b/>
                <w:bCs/>
                <w:color w:val="0070C0"/>
                <w:u w:val="single"/>
              </w:rPr>
              <w:t xml:space="preserve">   In cazul in care Situatia de Lucrari este prezentata cumulat, pentru lucrari executate in mai multe luni,  se va avea in vedere valoarea estimata contractuala corespunzatoare perioadei de executie solicitate in situatia de lucrari  </w:t>
            </w:r>
            <w:r w:rsidRPr="00EB7C40">
              <w:rPr>
                <w:rFonts w:ascii="Trebuchet MS" w:hAnsi="Trebuchet MS"/>
                <w:color w:val="0070C0"/>
              </w:rPr>
              <w:t>(inclusiv Modificările, Sume Provizionate și/sau Documentele Antreprenorului elaborate), din care va fi scăzută valoarea corespunzătoare inclusă în precedenta Situație de Lucrări;</w:t>
            </w:r>
          </w:p>
        </w:tc>
        <w:tc>
          <w:tcPr>
            <w:tcW w:w="5387" w:type="dxa"/>
            <w:shd w:val="clear" w:color="auto" w:fill="auto"/>
            <w:vAlign w:val="center"/>
          </w:tcPr>
          <w:p w14:paraId="5CCD7902" w14:textId="2C9D31C4" w:rsidR="00EB7C40" w:rsidRPr="00EB7C40" w:rsidRDefault="00EB7C40" w:rsidP="00EB7C40">
            <w:pPr>
              <w:spacing w:after="0" w:line="240" w:lineRule="auto"/>
              <w:jc w:val="center"/>
              <w:rPr>
                <w:rFonts w:ascii="Trebuchet MS" w:hAnsi="Trebuchet MS"/>
                <w:color w:val="0070C0"/>
              </w:rPr>
            </w:pPr>
            <w:r w:rsidRPr="00EB7C40">
              <w:rPr>
                <w:rFonts w:ascii="Trebuchet MS" w:hAnsi="Trebuchet MS"/>
                <w:color w:val="0070C0"/>
              </w:rPr>
              <w:t>In practica, de nenumarate ori, Antreprenorul a transmis o Situatie de Lucrari cumulativa, pentru 2 sau mai multe luni de executie, fapt ce a generat divergente intre Supervizor si Antreprenor cu privire la indicele de cost in constructii aplicabil situatiei de lucrari.</w:t>
            </w:r>
          </w:p>
        </w:tc>
      </w:tr>
      <w:tr w:rsidR="00BC3F27" w:rsidRPr="00EB7C40" w14:paraId="1AF20F76" w14:textId="77777777" w:rsidTr="00D1118A">
        <w:tc>
          <w:tcPr>
            <w:tcW w:w="15021" w:type="dxa"/>
            <w:gridSpan w:val="3"/>
            <w:shd w:val="clear" w:color="auto" w:fill="D9E2F3"/>
            <w:vAlign w:val="center"/>
          </w:tcPr>
          <w:p w14:paraId="40CA97E6"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Legea apelor nr. 107/1996</w:t>
            </w:r>
            <w:r w:rsidRPr="00EB7C40">
              <w:rPr>
                <w:rFonts w:ascii="Trebuchet MS" w:hAnsi="Trebuchet MS"/>
              </w:rPr>
              <w:t>, publicată în Monitorul Oficial al României, Partea I, nr. 244 din 8 octombrie 1996, cu modificările și completările ulterioare</w:t>
            </w:r>
          </w:p>
        </w:tc>
      </w:tr>
      <w:tr w:rsidR="00BC3F27" w:rsidRPr="00EB7C40" w14:paraId="3DD5AF31" w14:textId="77777777" w:rsidTr="00D1118A">
        <w:trPr>
          <w:trHeight w:val="572"/>
        </w:trPr>
        <w:tc>
          <w:tcPr>
            <w:tcW w:w="4673" w:type="dxa"/>
            <w:shd w:val="clear" w:color="auto" w:fill="D9E2F3"/>
            <w:vAlign w:val="center"/>
          </w:tcPr>
          <w:p w14:paraId="5347DE69"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072C32FF"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45AD13BD"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502165AC" w14:textId="77777777" w:rsidTr="00D1118A">
        <w:tc>
          <w:tcPr>
            <w:tcW w:w="4673" w:type="dxa"/>
            <w:shd w:val="clear" w:color="auto" w:fill="auto"/>
            <w:vAlign w:val="center"/>
          </w:tcPr>
          <w:p w14:paraId="49AEB727"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EB53087"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La art. 25, după alineatul (7), se introduce un nou alineat, respectiv alin. (8), cu următorul cuprins:</w:t>
            </w:r>
          </w:p>
          <w:p w14:paraId="18139153"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”(8) Prin derogare de la prevederile alin. (5) și (6), pentru proiectele de infrastructură de transport de interes național, utilizarea terenurilor din domeniul public al apelor este permisă în baza avizului de gospodărire a apelor, fără încheierea unui protocol cu administratorul bunului sau acordul expres al proprietarului.”</w:t>
            </w:r>
          </w:p>
        </w:tc>
        <w:tc>
          <w:tcPr>
            <w:tcW w:w="5387" w:type="dxa"/>
            <w:shd w:val="clear" w:color="auto" w:fill="auto"/>
            <w:vAlign w:val="center"/>
          </w:tcPr>
          <w:p w14:paraId="41BACE4E" w14:textId="77777777" w:rsidR="00BC3F27" w:rsidRPr="00EB7C40" w:rsidRDefault="00BC3F27" w:rsidP="008C1C81">
            <w:pPr>
              <w:spacing w:after="0" w:line="240" w:lineRule="auto"/>
              <w:rPr>
                <w:rFonts w:ascii="Trebuchet MS" w:hAnsi="Trebuchet MS"/>
              </w:rPr>
            </w:pPr>
          </w:p>
        </w:tc>
      </w:tr>
      <w:tr w:rsidR="00BC3F27" w:rsidRPr="00EB7C40" w14:paraId="52913BF4" w14:textId="77777777" w:rsidTr="00D1118A">
        <w:tc>
          <w:tcPr>
            <w:tcW w:w="15021" w:type="dxa"/>
            <w:gridSpan w:val="3"/>
            <w:shd w:val="clear" w:color="auto" w:fill="D9E2F3"/>
            <w:vAlign w:val="center"/>
          </w:tcPr>
          <w:p w14:paraId="2C466076"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Legea nr. 50/1991</w:t>
            </w:r>
            <w:r w:rsidRPr="00EB7C40">
              <w:rPr>
                <w:rFonts w:ascii="Trebuchet MS" w:hAnsi="Trebuchet MS"/>
              </w:rPr>
              <w:t xml:space="preserve"> privind autorizarea executării lucrărilor de construcții, republicată în Monitorul Oficial al României, Partea I, nr. 933 din 13 octombrie 2004, cu modificările și completările ulterioare</w:t>
            </w:r>
          </w:p>
        </w:tc>
      </w:tr>
      <w:tr w:rsidR="00BC3F27" w:rsidRPr="00EB7C40" w14:paraId="5DABE8C1" w14:textId="77777777" w:rsidTr="00D1118A">
        <w:trPr>
          <w:trHeight w:val="436"/>
        </w:trPr>
        <w:tc>
          <w:tcPr>
            <w:tcW w:w="4673" w:type="dxa"/>
            <w:shd w:val="clear" w:color="auto" w:fill="D9E2F3"/>
            <w:vAlign w:val="center"/>
          </w:tcPr>
          <w:p w14:paraId="28B5F32F"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673F08FF"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7848FDF1"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3B92408C" w14:textId="77777777" w:rsidTr="00D1118A">
        <w:tc>
          <w:tcPr>
            <w:tcW w:w="4673" w:type="dxa"/>
            <w:shd w:val="clear" w:color="auto" w:fill="auto"/>
            <w:vAlign w:val="center"/>
          </w:tcPr>
          <w:p w14:paraId="270D24A8"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3E441421"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w:t>
            </w:r>
            <w:r w:rsidRPr="00EB7C40">
              <w:rPr>
                <w:rFonts w:ascii="Trebuchet MS" w:hAnsi="Trebuchet MS"/>
                <w:b/>
              </w:rPr>
              <w:tab/>
              <w:t>După articolul 43 se introduce un nou articol, respectiv art. 431 , cu următorul cuprins:</w:t>
            </w:r>
          </w:p>
          <w:p w14:paraId="54C4FA52"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”Art. 431 - Prin derogare de la prevederile art. 8 alin. (2), ca urmare a emiterii autorizației de construire aferente infrastructurii de transport de interes național, potrivit art. 43 alin. (1), pentru construcțiile aflate pe terenurile situate pe coridorul de expropriere, nu mai este necesară emiterea autorizației de desființare.”</w:t>
            </w:r>
          </w:p>
        </w:tc>
        <w:tc>
          <w:tcPr>
            <w:tcW w:w="5387" w:type="dxa"/>
            <w:shd w:val="clear" w:color="auto" w:fill="auto"/>
            <w:vAlign w:val="center"/>
          </w:tcPr>
          <w:p w14:paraId="35C5F612" w14:textId="77777777" w:rsidR="00F837E1" w:rsidRPr="00EB7C40" w:rsidRDefault="00F837E1" w:rsidP="00F837E1">
            <w:pPr>
              <w:rPr>
                <w:rFonts w:ascii="Trebuchet MS" w:hAnsi="Trebuchet MS"/>
                <w:color w:val="0070C0"/>
              </w:rPr>
            </w:pPr>
            <w:r w:rsidRPr="00EB7C40">
              <w:rPr>
                <w:rFonts w:ascii="Trebuchet MS" w:hAnsi="Trebuchet MS"/>
                <w:color w:val="0070C0"/>
              </w:rPr>
              <w:t>Eroare de formulare</w:t>
            </w:r>
          </w:p>
          <w:p w14:paraId="23C40ECE" w14:textId="067DDB65" w:rsidR="00BC3F27" w:rsidRPr="00EB7C40" w:rsidRDefault="00F837E1" w:rsidP="00F837E1">
            <w:pPr>
              <w:spacing w:after="0" w:line="240" w:lineRule="auto"/>
              <w:rPr>
                <w:rFonts w:ascii="Trebuchet MS" w:hAnsi="Trebuchet MS"/>
                <w:color w:val="0070C0"/>
              </w:rPr>
            </w:pPr>
            <w:r w:rsidRPr="00EB7C40">
              <w:rPr>
                <w:rFonts w:ascii="Trebuchet MS" w:hAnsi="Trebuchet MS"/>
                <w:color w:val="0070C0"/>
              </w:rPr>
              <w:t>Legea in vigoare prevede art 43(</w:t>
            </w:r>
            <w:r w:rsidRPr="00EB7C40">
              <w:rPr>
                <w:rFonts w:ascii="Trebuchet MS" w:hAnsi="Trebuchet MS"/>
                <w:color w:val="0070C0"/>
                <w:vertAlign w:val="superscript"/>
              </w:rPr>
              <w:t xml:space="preserve">1 </w:t>
            </w:r>
            <w:r w:rsidRPr="00EB7C40">
              <w:rPr>
                <w:rFonts w:ascii="Trebuchet MS" w:hAnsi="Trebuchet MS"/>
                <w:color w:val="0070C0"/>
              </w:rPr>
              <w:t>)</w:t>
            </w:r>
          </w:p>
        </w:tc>
      </w:tr>
      <w:tr w:rsidR="00BC3F27" w:rsidRPr="00EB7C40" w14:paraId="13016CD8" w14:textId="77777777" w:rsidTr="00D1118A">
        <w:tc>
          <w:tcPr>
            <w:tcW w:w="4673" w:type="dxa"/>
            <w:shd w:val="clear" w:color="auto" w:fill="auto"/>
            <w:vAlign w:val="center"/>
          </w:tcPr>
          <w:p w14:paraId="74C313DF"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7ADE4A1E"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2.</w:t>
            </w:r>
            <w:r w:rsidRPr="00EB7C40">
              <w:rPr>
                <w:rFonts w:ascii="Trebuchet MS" w:hAnsi="Trebuchet MS"/>
                <w:b/>
              </w:rPr>
              <w:tab/>
              <w:t>După alin. (1) al articolului 44 se introduce un nou alineat, respectiv alin. (11), cu următorul cuprins:</w:t>
            </w:r>
          </w:p>
          <w:p w14:paraId="3CCE67B2"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”(11) Prin excepție de la prevederile alin. (1) pentru lucrările de infrastructură de transport de interes național, reglementările tehnice se aprobă prin ordin al ministrului transporturilor și infrastructurii și se publică în Monitorul Oficial al României, Partea I.”</w:t>
            </w:r>
          </w:p>
        </w:tc>
        <w:tc>
          <w:tcPr>
            <w:tcW w:w="5387" w:type="dxa"/>
            <w:shd w:val="clear" w:color="auto" w:fill="auto"/>
            <w:vAlign w:val="center"/>
          </w:tcPr>
          <w:p w14:paraId="556CE8CF" w14:textId="77777777" w:rsidR="00BC3F27" w:rsidRPr="00EB7C40" w:rsidRDefault="00BC3F27" w:rsidP="008C1C81">
            <w:pPr>
              <w:spacing w:after="0" w:line="240" w:lineRule="auto"/>
              <w:rPr>
                <w:rFonts w:ascii="Trebuchet MS" w:hAnsi="Trebuchet MS"/>
              </w:rPr>
            </w:pPr>
          </w:p>
        </w:tc>
      </w:tr>
      <w:tr w:rsidR="00BC3F27" w:rsidRPr="00EB7C40" w14:paraId="0CE9F449" w14:textId="77777777" w:rsidTr="00D1118A">
        <w:tc>
          <w:tcPr>
            <w:tcW w:w="15021" w:type="dxa"/>
            <w:gridSpan w:val="3"/>
            <w:shd w:val="clear" w:color="auto" w:fill="D9E2F3"/>
            <w:vAlign w:val="center"/>
          </w:tcPr>
          <w:p w14:paraId="38B96399"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Legea nr. 255/2010</w:t>
            </w:r>
            <w:r w:rsidRPr="00EB7C40">
              <w:rPr>
                <w:rFonts w:ascii="Trebuchet MS" w:hAnsi="Trebuchet MS"/>
              </w:rPr>
              <w:t xml:space="preserve"> privind exproprierea pentru cauză de utilitate publică, necesară realizării unor obiective de interes național, județean și local, publicată în Monitorul Oficial al României, Partea I, nr. 853 din 20 decembrie 2010, cu modificările și completările ulterioare</w:t>
            </w:r>
          </w:p>
        </w:tc>
      </w:tr>
      <w:tr w:rsidR="00BC3F27" w:rsidRPr="00EB7C40" w14:paraId="27E37709" w14:textId="77777777" w:rsidTr="00D1118A">
        <w:trPr>
          <w:trHeight w:val="508"/>
        </w:trPr>
        <w:tc>
          <w:tcPr>
            <w:tcW w:w="4673" w:type="dxa"/>
            <w:shd w:val="clear" w:color="auto" w:fill="D9E2F3"/>
            <w:vAlign w:val="center"/>
          </w:tcPr>
          <w:p w14:paraId="064D5BEE"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60CC70E8"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1E145E02"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7B0C77DA" w14:textId="77777777" w:rsidTr="00D1118A">
        <w:tc>
          <w:tcPr>
            <w:tcW w:w="4673" w:type="dxa"/>
            <w:shd w:val="clear" w:color="auto" w:fill="auto"/>
            <w:vAlign w:val="center"/>
          </w:tcPr>
          <w:p w14:paraId="5C5A6531" w14:textId="77777777" w:rsidR="00BC3F27" w:rsidRPr="00EB7C40" w:rsidRDefault="00BC3F27" w:rsidP="008C1C81">
            <w:pPr>
              <w:spacing w:after="0" w:line="240" w:lineRule="auto"/>
              <w:rPr>
                <w:rFonts w:ascii="Trebuchet MS" w:hAnsi="Trebuchet MS"/>
              </w:rPr>
            </w:pPr>
            <w:r w:rsidRPr="00EB7C40">
              <w:rPr>
                <w:rFonts w:ascii="Trebuchet MS" w:hAnsi="Trebuchet MS"/>
              </w:rPr>
              <w:t>ART. 3</w:t>
            </w:r>
          </w:p>
          <w:p w14:paraId="12E8E93D" w14:textId="77777777" w:rsidR="00BC3F27" w:rsidRPr="00EB7C40" w:rsidRDefault="00BC3F27" w:rsidP="008C1C81">
            <w:pPr>
              <w:spacing w:after="0" w:line="240" w:lineRule="auto"/>
              <w:rPr>
                <w:rFonts w:ascii="Trebuchet MS" w:hAnsi="Trebuchet MS"/>
              </w:rPr>
            </w:pPr>
            <w:r w:rsidRPr="00EB7C40">
              <w:rPr>
                <w:rFonts w:ascii="Trebuchet MS" w:hAnsi="Trebuchet MS"/>
              </w:rPr>
              <w:t>  Potrivit prevederilor prezentei legi pot fi expropriate bunurile imobile proprietate a persoanelor fizice sau persoanelor juridice, cu sau fără scop lucrativ, şi a oricăror alte entităţi, precum şi cele aflate în proprietatea privată a comunelor, oraşelor, municipiilor şi judeţelor, pe care se realizează lucrările de utilitate publică de interes naţional, judeţean şi local.</w:t>
            </w:r>
          </w:p>
        </w:tc>
        <w:tc>
          <w:tcPr>
            <w:tcW w:w="4961" w:type="dxa"/>
            <w:shd w:val="clear" w:color="auto" w:fill="auto"/>
            <w:vAlign w:val="center"/>
          </w:tcPr>
          <w:p w14:paraId="0C4873DF"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w:t>
            </w:r>
            <w:r w:rsidRPr="00EB7C40">
              <w:rPr>
                <w:rFonts w:ascii="Trebuchet MS" w:hAnsi="Trebuchet MS"/>
                <w:b/>
              </w:rPr>
              <w:tab/>
              <w:t>Articolul 3 se modifică și va avea următorul cuprins:</w:t>
            </w:r>
          </w:p>
          <w:p w14:paraId="5291FA04"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”Art. 3. (1) Potrivit prevederilor prezentei legi pot fi expropriate bunurile imobile proprietate a persoanelor fizice sau persoanelor juridice, cu sau fără scop lucrativ, şi a oricăror alte entităţi, precum şi cele aflate în proprietatea privată a comunelor, oraşelor, municipiilor şi judeţelor, pe care se realizează lucrările de utilitate publică de interes naţional, judeţean şi local.</w:t>
            </w:r>
          </w:p>
          <w:p w14:paraId="45315AA6"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(2) Pentru realizarea lucrărilor de utilitate publică prevăzute la art. 2 alin. (1) lit. a), prin derogare de prevederile Ordonanței de urgență a Guvernului nr. 57/2019 privind Codul Administrativ, cu modificările și completările ulterioare, prezenta lege reglementează inclusiv regimul juridic al bunurilor proprietate publică a statului sau a unităților administrative – teritoriale, situate pe coridorul de expropriere.”</w:t>
            </w:r>
          </w:p>
        </w:tc>
        <w:tc>
          <w:tcPr>
            <w:tcW w:w="5387" w:type="dxa"/>
            <w:shd w:val="clear" w:color="auto" w:fill="auto"/>
            <w:vAlign w:val="center"/>
          </w:tcPr>
          <w:p w14:paraId="116F5B10" w14:textId="77777777" w:rsidR="00BC3F27" w:rsidRPr="00EB7C40" w:rsidRDefault="00BC3F27" w:rsidP="008C1C81">
            <w:pPr>
              <w:spacing w:after="0" w:line="240" w:lineRule="auto"/>
              <w:rPr>
                <w:rFonts w:ascii="Trebuchet MS" w:hAnsi="Trebuchet MS"/>
              </w:rPr>
            </w:pPr>
          </w:p>
        </w:tc>
      </w:tr>
      <w:tr w:rsidR="00BC3F27" w:rsidRPr="00EB7C40" w14:paraId="18847011" w14:textId="77777777" w:rsidTr="00D1118A">
        <w:tc>
          <w:tcPr>
            <w:tcW w:w="4673" w:type="dxa"/>
            <w:shd w:val="clear" w:color="auto" w:fill="auto"/>
            <w:vAlign w:val="center"/>
          </w:tcPr>
          <w:p w14:paraId="285ED22B"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58B18BB8"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2.</w:t>
            </w:r>
            <w:r w:rsidRPr="00EB7C40">
              <w:rPr>
                <w:rFonts w:ascii="Trebuchet MS" w:hAnsi="Trebuchet MS"/>
                <w:b/>
              </w:rPr>
              <w:tab/>
              <w:t>După alin. (1) al articolului 5 se introduce un nou alineat, respectiv alin. (11), cu următorul cuprins:</w:t>
            </w:r>
          </w:p>
          <w:p w14:paraId="2E49F25A"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”(11) Pentru realizarea lucrărilor de utilitate publică prevăzute la art. 2 alin. (1) lit. a), prin hotărârea prevăzută la alin. (1) se aprobă inclusiv lista imobilelor proprietate publică a statului sau a unităților administrativ – teritoriale.”</w:t>
            </w:r>
          </w:p>
        </w:tc>
        <w:tc>
          <w:tcPr>
            <w:tcW w:w="5387" w:type="dxa"/>
            <w:shd w:val="clear" w:color="auto" w:fill="auto"/>
            <w:vAlign w:val="center"/>
          </w:tcPr>
          <w:p w14:paraId="65E33EBC" w14:textId="77777777" w:rsidR="00BC3F27" w:rsidRPr="00EB7C40" w:rsidRDefault="00BC3F27" w:rsidP="008C1C81">
            <w:pPr>
              <w:spacing w:after="0" w:line="240" w:lineRule="auto"/>
              <w:rPr>
                <w:rFonts w:ascii="Trebuchet MS" w:hAnsi="Trebuchet MS"/>
              </w:rPr>
            </w:pPr>
          </w:p>
        </w:tc>
      </w:tr>
      <w:tr w:rsidR="00BC3F27" w:rsidRPr="00EB7C40" w14:paraId="1BB74DED" w14:textId="77777777" w:rsidTr="00D1118A">
        <w:tc>
          <w:tcPr>
            <w:tcW w:w="4673" w:type="dxa"/>
            <w:shd w:val="clear" w:color="auto" w:fill="auto"/>
            <w:vAlign w:val="center"/>
          </w:tcPr>
          <w:p w14:paraId="2BCC0169" w14:textId="77777777" w:rsidR="00BC3F27" w:rsidRPr="00EB7C40" w:rsidRDefault="00BC3F27" w:rsidP="008C1C81">
            <w:pPr>
              <w:spacing w:after="0" w:line="240" w:lineRule="auto"/>
              <w:rPr>
                <w:rFonts w:ascii="Trebuchet MS" w:hAnsi="Trebuchet MS"/>
              </w:rPr>
            </w:pPr>
            <w:r w:rsidRPr="00EB7C40">
              <w:rPr>
                <w:rFonts w:ascii="Trebuchet MS" w:hAnsi="Trebuchet MS"/>
              </w:rPr>
              <w:t>ART. 5</w:t>
            </w:r>
          </w:p>
          <w:p w14:paraId="4C5EECB0" w14:textId="77777777" w:rsidR="00BC3F27" w:rsidRPr="00EB7C40" w:rsidRDefault="00BC3F27" w:rsidP="008C1C81">
            <w:pPr>
              <w:spacing w:after="0" w:line="240" w:lineRule="auto"/>
              <w:rPr>
                <w:rFonts w:ascii="Trebuchet MS" w:hAnsi="Trebuchet MS"/>
              </w:rPr>
            </w:pPr>
            <w:r w:rsidRPr="00EB7C40">
              <w:rPr>
                <w:rFonts w:ascii="Trebuchet MS" w:hAnsi="Trebuchet MS"/>
              </w:rPr>
              <w:t>  (5) Pentru realizarea lucrărilor de utilitate publică prevăzute la art. 2 alin. (1) lit. a), d) şi h), în baza proiectului tehnic pentru relocare utilităţi avizat de expropriator, în termen de 6 luni de la data punerii la dispoziţie a terenurilor necesare, deţinătorii de utilităţi care au reţele amplasate în zona unde se vor desfăşura lucrările de execuţie procedează la eliberarea amplasamentului prin devierea/protejarea reţelelor pe care le deţin. Contravaloarea execuţiei lucrărilor aferente eliberării amplasamentelor va fi suportată de către expropriator.</w:t>
            </w:r>
          </w:p>
        </w:tc>
        <w:tc>
          <w:tcPr>
            <w:tcW w:w="4961" w:type="dxa"/>
            <w:shd w:val="clear" w:color="auto" w:fill="auto"/>
            <w:vAlign w:val="center"/>
          </w:tcPr>
          <w:p w14:paraId="70AB0A14"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3.</w:t>
            </w:r>
            <w:r w:rsidRPr="00EB7C40">
              <w:rPr>
                <w:rFonts w:ascii="Trebuchet MS" w:hAnsi="Trebuchet MS"/>
                <w:b/>
              </w:rPr>
              <w:tab/>
              <w:t>Alineatul (5) al articolului 5 se modifică și va avea următorul cuprins:</w:t>
            </w:r>
          </w:p>
          <w:p w14:paraId="6CAEA1EA"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”(5) Pentru realizarea lucrărilor de utilitate publică prevăzute la art. 2 alin. (1) lit. d) şi h), în baza proiectului tehnic pentru relocare utilităţi avizat de expropriator, în termen de 6 luni de la data punerii la dispoziţie a terenurilor necesare, deţinătorii de utilităţi care au reţele amplasate în zona unde se vor desfăşura lucrările de execuţie procedează la eliberarea amplasamentului prin devierea/protejarea reţelelor pe care le deţin. Contravaloarea execuţiei lucrărilor aferente eliberării amplasamentelor va fi suportată de către expropriator.”</w:t>
            </w:r>
          </w:p>
        </w:tc>
        <w:tc>
          <w:tcPr>
            <w:tcW w:w="5387" w:type="dxa"/>
            <w:shd w:val="clear" w:color="auto" w:fill="auto"/>
            <w:vAlign w:val="center"/>
          </w:tcPr>
          <w:p w14:paraId="02868992" w14:textId="77777777" w:rsidR="00BC3F27" w:rsidRPr="00EB7C40" w:rsidRDefault="00BC3F27" w:rsidP="008C1C81">
            <w:pPr>
              <w:spacing w:after="0" w:line="240" w:lineRule="auto"/>
              <w:rPr>
                <w:rFonts w:ascii="Trebuchet MS" w:hAnsi="Trebuchet MS"/>
              </w:rPr>
            </w:pPr>
          </w:p>
        </w:tc>
      </w:tr>
      <w:tr w:rsidR="00BC3F27" w:rsidRPr="00EB7C40" w14:paraId="172C64F1" w14:textId="77777777" w:rsidTr="00D1118A">
        <w:tc>
          <w:tcPr>
            <w:tcW w:w="4673" w:type="dxa"/>
            <w:shd w:val="clear" w:color="auto" w:fill="auto"/>
            <w:vAlign w:val="center"/>
          </w:tcPr>
          <w:p w14:paraId="6235470D"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30F3A247"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4.</w:t>
            </w:r>
            <w:r w:rsidRPr="00EB7C40">
              <w:rPr>
                <w:rFonts w:ascii="Trebuchet MS" w:hAnsi="Trebuchet MS"/>
                <w:b/>
              </w:rPr>
              <w:tab/>
              <w:t>După alineatul (5) al articolului 5 se introduc două noi alineate, respectiv alin. (51) și alin. (52), cu următorul cuprins:</w:t>
            </w:r>
          </w:p>
          <w:p w14:paraId="0DA54E7E"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”(51) Pentru realizarea lucrărilor de utilitate publică prevăzute la art. 2 alin. (1) lit. a), eliberarea amplasamentului prin devierea/protejarea rețelelor  amplasate în zona unde se vor desfășura lucrările de execuție, se realizează de către expropriator, în regie proprie sau prin antreprenorul din contractul de execuție al lucrării de utilitate publică, în baza proiectului tehnic pentru relocare utilități avizat de deținătorul de utilități.</w:t>
            </w:r>
          </w:p>
          <w:p w14:paraId="19C1034E"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(52) Deținătorul de utilități prevăzut la alin. (51) are obligația de emitere a avizului pentru proiectul tehnic pentru relocare utilități, în termen de maxim 15 zile calendaristice de la data depunerii acestuia de către expropriator.”</w:t>
            </w:r>
          </w:p>
        </w:tc>
        <w:tc>
          <w:tcPr>
            <w:tcW w:w="5387" w:type="dxa"/>
            <w:shd w:val="clear" w:color="auto" w:fill="auto"/>
            <w:vAlign w:val="center"/>
          </w:tcPr>
          <w:p w14:paraId="1CA87E69" w14:textId="77777777" w:rsidR="00BC3F27" w:rsidRPr="00EB7C40" w:rsidRDefault="00BC3F27" w:rsidP="008C1C81">
            <w:pPr>
              <w:spacing w:after="0" w:line="240" w:lineRule="auto"/>
              <w:rPr>
                <w:rFonts w:ascii="Trebuchet MS" w:hAnsi="Trebuchet MS"/>
              </w:rPr>
            </w:pPr>
          </w:p>
        </w:tc>
      </w:tr>
      <w:tr w:rsidR="00BC3F27" w:rsidRPr="00EB7C40" w14:paraId="0FBD6CE6" w14:textId="77777777" w:rsidTr="00D1118A">
        <w:tc>
          <w:tcPr>
            <w:tcW w:w="4673" w:type="dxa"/>
            <w:shd w:val="clear" w:color="auto" w:fill="auto"/>
            <w:vAlign w:val="center"/>
          </w:tcPr>
          <w:p w14:paraId="1D292B66"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F72A439"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5.</w:t>
            </w:r>
            <w:r w:rsidRPr="00EB7C40">
              <w:rPr>
                <w:rFonts w:ascii="Trebuchet MS" w:hAnsi="Trebuchet MS"/>
                <w:b/>
              </w:rPr>
              <w:tab/>
              <w:t>După alineatul (22) al articolului 8 se introduc două noi alineate, respectiv alin. (23) și (24), cu următorul cuprins:</w:t>
            </w:r>
          </w:p>
          <w:p w14:paraId="7C12F313"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”(23) Pentru realizarea lucrărilor de utilitate publică prevăzute la art. 2 alin. (1) lit. a), termenul prevăzut la alin. (2) este de 10 zile calendaristice de la data notificării prevăzute la alin. (1).</w:t>
            </w:r>
          </w:p>
          <w:p w14:paraId="7E040DF8"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(24) Pentru realizarea lucrărilor de utilitate publică prevăzute la art. 2 alin. (1) lit. a), termenul prevăzut la alin. (22) nu poate fi mai mic decât 10 zile lucrătoare de la data notificării prevăzute la alin. (1).”</w:t>
            </w:r>
          </w:p>
        </w:tc>
        <w:tc>
          <w:tcPr>
            <w:tcW w:w="5387" w:type="dxa"/>
            <w:shd w:val="clear" w:color="auto" w:fill="auto"/>
            <w:vAlign w:val="center"/>
          </w:tcPr>
          <w:p w14:paraId="7C98DCD9" w14:textId="77777777" w:rsidR="00BC3F27" w:rsidRPr="00EB7C40" w:rsidRDefault="00BC3F27" w:rsidP="008C1C81">
            <w:pPr>
              <w:spacing w:after="0" w:line="240" w:lineRule="auto"/>
              <w:rPr>
                <w:rFonts w:ascii="Trebuchet MS" w:hAnsi="Trebuchet MS"/>
              </w:rPr>
            </w:pPr>
          </w:p>
        </w:tc>
      </w:tr>
      <w:tr w:rsidR="00BC3F27" w:rsidRPr="00EB7C40" w14:paraId="1DA721A2" w14:textId="77777777" w:rsidTr="00D1118A">
        <w:tc>
          <w:tcPr>
            <w:tcW w:w="4673" w:type="dxa"/>
            <w:shd w:val="clear" w:color="auto" w:fill="auto"/>
            <w:vAlign w:val="center"/>
          </w:tcPr>
          <w:p w14:paraId="71076468"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3A3D41B"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6.</w:t>
            </w:r>
            <w:r w:rsidRPr="00EB7C40">
              <w:rPr>
                <w:rFonts w:ascii="Trebuchet MS" w:hAnsi="Trebuchet MS"/>
                <w:b/>
              </w:rPr>
              <w:tab/>
              <w:t>După alineatul (1) al articolului 9 se introduce un nou alineat, respectiv alin. (11), cu următorul cuprins:</w:t>
            </w:r>
          </w:p>
          <w:p w14:paraId="7F0CE00E"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”(11) Pentru realizarea lucrărilor de utilitate publică prevăzute la art. 2 alin. (1) lit. a), în termen de 5 zile lucrătoare de la expirarea termenelor prevăzute la art. 8 alin. (23) și (24), expropriatorul are obligația emiterii deciziei de expropriere.”</w:t>
            </w:r>
          </w:p>
        </w:tc>
        <w:tc>
          <w:tcPr>
            <w:tcW w:w="5387" w:type="dxa"/>
            <w:shd w:val="clear" w:color="auto" w:fill="auto"/>
            <w:vAlign w:val="center"/>
          </w:tcPr>
          <w:p w14:paraId="2BFC6788" w14:textId="77777777" w:rsidR="00BC3F27" w:rsidRPr="00EB7C40" w:rsidRDefault="00BC3F27" w:rsidP="008C1C81">
            <w:pPr>
              <w:spacing w:after="0" w:line="240" w:lineRule="auto"/>
              <w:rPr>
                <w:rFonts w:ascii="Trebuchet MS" w:hAnsi="Trebuchet MS"/>
              </w:rPr>
            </w:pPr>
          </w:p>
        </w:tc>
      </w:tr>
      <w:tr w:rsidR="00BC3F27" w:rsidRPr="00EB7C40" w14:paraId="3654FCBC" w14:textId="77777777" w:rsidTr="00D1118A">
        <w:tc>
          <w:tcPr>
            <w:tcW w:w="4673" w:type="dxa"/>
            <w:shd w:val="clear" w:color="auto" w:fill="auto"/>
            <w:vAlign w:val="center"/>
          </w:tcPr>
          <w:p w14:paraId="2FC1FDC6"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40315811"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7.</w:t>
            </w:r>
            <w:r w:rsidRPr="00EB7C40">
              <w:rPr>
                <w:rFonts w:ascii="Trebuchet MS" w:hAnsi="Trebuchet MS"/>
                <w:b/>
              </w:rPr>
              <w:tab/>
              <w:t>După alineatul (4) al articolului 9 se introduc două noi alineate, respectiv alin. (4</w:t>
            </w:r>
            <w:r w:rsidRPr="00EB7C40">
              <w:rPr>
                <w:rFonts w:ascii="Trebuchet MS" w:hAnsi="Trebuchet MS"/>
                <w:b/>
                <w:vertAlign w:val="superscript"/>
              </w:rPr>
              <w:t>1</w:t>
            </w:r>
            <w:r w:rsidRPr="00EB7C40">
              <w:rPr>
                <w:rFonts w:ascii="Trebuchet MS" w:hAnsi="Trebuchet MS"/>
                <w:b/>
              </w:rPr>
              <w:t>) și (4</w:t>
            </w:r>
            <w:r w:rsidRPr="00EB7C40">
              <w:rPr>
                <w:rFonts w:ascii="Trebuchet MS" w:hAnsi="Trebuchet MS"/>
                <w:b/>
                <w:vertAlign w:val="superscript"/>
              </w:rPr>
              <w:t>2</w:t>
            </w:r>
            <w:r w:rsidRPr="00EB7C40">
              <w:rPr>
                <w:rFonts w:ascii="Trebuchet MS" w:hAnsi="Trebuchet MS"/>
                <w:b/>
              </w:rPr>
              <w:t>), care vor avea  următorul cuprins:</w:t>
            </w:r>
          </w:p>
          <w:p w14:paraId="400C546D"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”(4</w:t>
            </w:r>
            <w:r w:rsidRPr="00EB7C40">
              <w:rPr>
                <w:rFonts w:ascii="Trebuchet MS" w:hAnsi="Trebuchet MS"/>
                <w:vertAlign w:val="superscript"/>
              </w:rPr>
              <w:t>1</w:t>
            </w:r>
            <w:r w:rsidRPr="00EB7C40">
              <w:rPr>
                <w:rFonts w:ascii="Trebuchet MS" w:hAnsi="Trebuchet MS"/>
              </w:rPr>
              <w:t>) Pentru realizarea lucrărilor de utilitate publică prevăzute la art. 2 alin. (1) lit. a), prin derogare de prevederile Ordonanței de urgență a Guvernului nr. 57/2019 privind Codul Administrativ, cu modificările și completările ulterioare, imobilele proprietate publică a statului cuprinse în hotărârea prevăzută la art. 5, trec de drept în administrarea reprezentantului expropriatorului, la data publicării acesteia.</w:t>
            </w:r>
          </w:p>
          <w:p w14:paraId="340FA1AE"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(4</w:t>
            </w:r>
            <w:r w:rsidRPr="00EB7C40">
              <w:rPr>
                <w:rFonts w:ascii="Trebuchet MS" w:hAnsi="Trebuchet MS"/>
                <w:vertAlign w:val="superscript"/>
              </w:rPr>
              <w:t>2</w:t>
            </w:r>
            <w:r w:rsidRPr="00EB7C40">
              <w:rPr>
                <w:rFonts w:ascii="Trebuchet MS" w:hAnsi="Trebuchet MS"/>
              </w:rPr>
              <w:t>) Pentru realizarea lucrărilor de utilitate publică prevăzute la art. 2 alin. (1) lit. a), prin derogare de prevederile Ordonanței de urgență a Guvernului nr. 57/2019 privind Codul Administrativ, cu modificările și completările ulterioare, imobilele proprietate publică a unităților administrativ - teritoriale cuprinse în hotărârea prevăzută la art. 5, trec de drept în proprietate publică a statului și în administrarea reprezentantului expropriatorului, la data publicării acesteia.”</w:t>
            </w:r>
          </w:p>
        </w:tc>
        <w:tc>
          <w:tcPr>
            <w:tcW w:w="5387" w:type="dxa"/>
            <w:shd w:val="clear" w:color="auto" w:fill="auto"/>
            <w:vAlign w:val="center"/>
          </w:tcPr>
          <w:p w14:paraId="56BA6002" w14:textId="77777777" w:rsidR="00BC3F27" w:rsidRPr="00EB7C40" w:rsidRDefault="00BC3F27" w:rsidP="008C1C81">
            <w:pPr>
              <w:spacing w:after="0" w:line="240" w:lineRule="auto"/>
              <w:rPr>
                <w:rFonts w:ascii="Trebuchet MS" w:hAnsi="Trebuchet MS"/>
              </w:rPr>
            </w:pPr>
          </w:p>
        </w:tc>
      </w:tr>
      <w:tr w:rsidR="00BC3F27" w:rsidRPr="00EB7C40" w14:paraId="6539DFC8" w14:textId="77777777" w:rsidTr="00D1118A">
        <w:tc>
          <w:tcPr>
            <w:tcW w:w="4673" w:type="dxa"/>
            <w:shd w:val="clear" w:color="auto" w:fill="auto"/>
            <w:vAlign w:val="center"/>
          </w:tcPr>
          <w:p w14:paraId="75707AAE"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771F62DD"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 xml:space="preserve">8. </w:t>
            </w:r>
            <w:r w:rsidRPr="00EB7C40">
              <w:rPr>
                <w:rFonts w:ascii="Trebuchet MS" w:hAnsi="Trebuchet MS"/>
                <w:b/>
              </w:rPr>
              <w:tab/>
              <w:t>După alineatul (6</w:t>
            </w:r>
            <w:r w:rsidRPr="00EB7C40">
              <w:rPr>
                <w:rFonts w:ascii="Trebuchet MS" w:hAnsi="Trebuchet MS"/>
                <w:b/>
                <w:vertAlign w:val="superscript"/>
              </w:rPr>
              <w:t>10</w:t>
            </w:r>
            <w:r w:rsidRPr="00EB7C40">
              <w:rPr>
                <w:rFonts w:ascii="Trebuchet MS" w:hAnsi="Trebuchet MS"/>
                <w:b/>
              </w:rPr>
              <w:t>) al articolului 11 se introduce un nou alineat, respectiv alin. (6</w:t>
            </w:r>
            <w:r w:rsidRPr="00EB7C40">
              <w:rPr>
                <w:rFonts w:ascii="Trebuchet MS" w:hAnsi="Trebuchet MS"/>
                <w:b/>
                <w:vertAlign w:val="superscript"/>
              </w:rPr>
              <w:t>11</w:t>
            </w:r>
            <w:r w:rsidRPr="00EB7C40">
              <w:rPr>
                <w:rFonts w:ascii="Trebuchet MS" w:hAnsi="Trebuchet MS"/>
                <w:b/>
              </w:rPr>
              <w:t>) următorul cuprins:</w:t>
            </w:r>
          </w:p>
          <w:p w14:paraId="0A20A9A8"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”(6</w:t>
            </w:r>
            <w:r w:rsidRPr="00EB7C40">
              <w:rPr>
                <w:rFonts w:ascii="Trebuchet MS" w:hAnsi="Trebuchet MS"/>
                <w:vertAlign w:val="superscript"/>
              </w:rPr>
              <w:t>11</w:t>
            </w:r>
            <w:r w:rsidRPr="00EB7C40">
              <w:rPr>
                <w:rFonts w:ascii="Trebuchet MS" w:hAnsi="Trebuchet MS"/>
              </w:rPr>
              <w:t>) Pentru realizarea lucrărilor de utilitate publică prevăzute la art. 2 alin. (1) lit. a), procedura de modificare, prin hotărâre a Guvernului, a listei proprietarilor, aşa cum rezultă din evidenţele Agenţiei Naţionale de Cadastru şi Publicitate Imobiliară sau ale unităţilor administrativ-teritoriale, prevăzută la art. 5, implicit, modificarea hotărârii de expropriere, în sensul excluderii imobilelor ce urmează a se restitui, va fi demarată de către expropriator până la semnarea procesului-verbal de recepție la terminarea lucrărilor. Decizia de restituire se emite în termen de 5 zile lucrătoare de la emiterea hotărârii Guvernului de modificare, cu privire la imobilele pentru care a fost emisă anterior decizia de expropriere.”</w:t>
            </w:r>
          </w:p>
        </w:tc>
        <w:tc>
          <w:tcPr>
            <w:tcW w:w="5387" w:type="dxa"/>
            <w:shd w:val="clear" w:color="auto" w:fill="auto"/>
            <w:vAlign w:val="center"/>
          </w:tcPr>
          <w:p w14:paraId="22193EC4" w14:textId="77777777" w:rsidR="00BC3F27" w:rsidRPr="00EB7C40" w:rsidRDefault="00BC3F27" w:rsidP="008C1C81">
            <w:pPr>
              <w:spacing w:after="0" w:line="240" w:lineRule="auto"/>
              <w:rPr>
                <w:rFonts w:ascii="Trebuchet MS" w:hAnsi="Trebuchet MS"/>
              </w:rPr>
            </w:pPr>
          </w:p>
        </w:tc>
      </w:tr>
      <w:tr w:rsidR="00BC3F27" w:rsidRPr="00EB7C40" w14:paraId="7BB11B78" w14:textId="77777777" w:rsidTr="00D1118A">
        <w:tc>
          <w:tcPr>
            <w:tcW w:w="4673" w:type="dxa"/>
            <w:shd w:val="clear" w:color="auto" w:fill="auto"/>
            <w:vAlign w:val="center"/>
          </w:tcPr>
          <w:p w14:paraId="784AF4E3"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6EA1A49E"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9.</w:t>
            </w:r>
            <w:r w:rsidRPr="00EB7C40">
              <w:rPr>
                <w:rFonts w:ascii="Trebuchet MS" w:hAnsi="Trebuchet MS"/>
                <w:b/>
              </w:rPr>
              <w:tab/>
              <w:t>După alineatul (1) al articolului 12 se introduce un nou alineat, respectiv alin. (1</w:t>
            </w:r>
            <w:r w:rsidRPr="00EB7C40">
              <w:rPr>
                <w:rFonts w:ascii="Trebuchet MS" w:hAnsi="Trebuchet MS"/>
                <w:b/>
                <w:vertAlign w:val="superscript"/>
              </w:rPr>
              <w:t>1</w:t>
            </w:r>
            <w:r w:rsidRPr="00EB7C40">
              <w:rPr>
                <w:rFonts w:ascii="Trebuchet MS" w:hAnsi="Trebuchet MS"/>
                <w:b/>
              </w:rPr>
              <w:t>), cu următorul cuprins:</w:t>
            </w:r>
          </w:p>
          <w:p w14:paraId="4A3540DA"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”(1</w:t>
            </w:r>
            <w:r w:rsidRPr="00EB7C40">
              <w:rPr>
                <w:rFonts w:ascii="Trebuchet MS" w:hAnsi="Trebuchet MS"/>
                <w:vertAlign w:val="superscript"/>
              </w:rPr>
              <w:t>1</w:t>
            </w:r>
            <w:r w:rsidRPr="00EB7C40">
              <w:rPr>
                <w:rFonts w:ascii="Trebuchet MS" w:hAnsi="Trebuchet MS"/>
              </w:rPr>
              <w:t>) Pentru lucrările de utilitate publică prevăzute la art. 2 alin. (1) lit. a), terenurile necesare gropilor de împrumut pot fi expropriate și se supun prevederilor prezentei legi. După finalizarea lucrărilor, terenurile expropriate pentru asigurarea gropilor de împrumut se predau autorităților publice locale, pe raza cărora se situează.”</w:t>
            </w:r>
          </w:p>
        </w:tc>
        <w:tc>
          <w:tcPr>
            <w:tcW w:w="5387" w:type="dxa"/>
            <w:shd w:val="clear" w:color="auto" w:fill="auto"/>
            <w:vAlign w:val="center"/>
          </w:tcPr>
          <w:p w14:paraId="7805C3FB" w14:textId="77777777" w:rsidR="00BC3F27" w:rsidRPr="00EB7C40" w:rsidRDefault="00BC3F27" w:rsidP="008C1C81">
            <w:pPr>
              <w:spacing w:after="0" w:line="240" w:lineRule="auto"/>
              <w:rPr>
                <w:rFonts w:ascii="Trebuchet MS" w:hAnsi="Trebuchet MS"/>
              </w:rPr>
            </w:pPr>
          </w:p>
        </w:tc>
      </w:tr>
      <w:tr w:rsidR="00BC3F27" w:rsidRPr="00EB7C40" w14:paraId="7E1DA31D" w14:textId="77777777" w:rsidTr="00D1118A">
        <w:tc>
          <w:tcPr>
            <w:tcW w:w="4673" w:type="dxa"/>
            <w:shd w:val="clear" w:color="auto" w:fill="auto"/>
            <w:vAlign w:val="center"/>
          </w:tcPr>
          <w:p w14:paraId="5477B9F0"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10250308"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10. După alineatul (3) al articolului 14 se introduc două noi alineate, respectiv alin. (4) și (5), cu următorul cuprins:</w:t>
            </w:r>
          </w:p>
          <w:p w14:paraId="76F21163"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”(4) Masa lemnoasă de pe terenurile proprietate publică situate pe coridorul de expropriere al lucrărilor de utilitate publică prevăzute la art. 2 alin. (1) lit. a), se exploatează conform prevederilor art. 60 alin. (1)-(3) şi art. 62 alin. (1)-(3) şi (6) şi se precomptează potrivit art. 59 alin. (7) şi (8) şi pct. 27 din anexa nr. 1 din Legea nr. 46/2008 - Codul silvic, republicată, cu modificările şi completările ulterioare și revine Regiei Naţionale a Pădurilor - Romsilva.</w:t>
            </w:r>
          </w:p>
          <w:p w14:paraId="3F91E7BE"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(5) Masa lemnoasă de pe terenurile expropriate pentru realizarea lucrărilor de utilitate publică prevăzute la art. 2 alin. (1) lit. a), potrivit prezentei legi, se exploatează conform prevederilor art. 60 alin. (1)-(3) şi art. 62 alin. (1)-(3) şi (6) şi se precomptează potrivit art. 59 alin. (7) şi (8) şi pct. 27 din anexa nr. 1 din Legea nr. 46/2008 - Codul silvic, republicată, cu modificările şi completările ulterioare și revine proprietarilor expropriați.”</w:t>
            </w:r>
          </w:p>
        </w:tc>
        <w:tc>
          <w:tcPr>
            <w:tcW w:w="5387" w:type="dxa"/>
            <w:shd w:val="clear" w:color="auto" w:fill="auto"/>
            <w:vAlign w:val="center"/>
          </w:tcPr>
          <w:p w14:paraId="5B7449B3" w14:textId="77777777" w:rsidR="00BC3F27" w:rsidRPr="00EB7C40" w:rsidRDefault="00BC3F27" w:rsidP="008C1C81">
            <w:pPr>
              <w:spacing w:after="0" w:line="240" w:lineRule="auto"/>
              <w:rPr>
                <w:rFonts w:ascii="Trebuchet MS" w:hAnsi="Trebuchet MS"/>
              </w:rPr>
            </w:pPr>
          </w:p>
        </w:tc>
      </w:tr>
      <w:tr w:rsidR="00BC3F27" w:rsidRPr="00EB7C40" w14:paraId="61C4A735" w14:textId="77777777" w:rsidTr="00D1118A">
        <w:tc>
          <w:tcPr>
            <w:tcW w:w="4673" w:type="dxa"/>
            <w:shd w:val="clear" w:color="auto" w:fill="auto"/>
            <w:vAlign w:val="center"/>
          </w:tcPr>
          <w:p w14:paraId="520798F4"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0883A794" w14:textId="77777777" w:rsidR="00BC3F27" w:rsidRPr="00EB7C40" w:rsidRDefault="00BC3F27" w:rsidP="00B11CF6">
            <w:pPr>
              <w:spacing w:after="0" w:line="240" w:lineRule="auto"/>
              <w:jc w:val="both"/>
              <w:rPr>
                <w:rFonts w:ascii="Trebuchet MS" w:hAnsi="Trebuchet MS"/>
                <w:b/>
              </w:rPr>
            </w:pPr>
            <w:r w:rsidRPr="00EB7C40">
              <w:rPr>
                <w:rFonts w:ascii="Trebuchet MS" w:hAnsi="Trebuchet MS"/>
                <w:b/>
              </w:rPr>
              <w:t>11.După alineatul (5) al articolului 28 se introduce un nou alineat, respectiv alin. (6), cu următorul cuprins:</w:t>
            </w:r>
          </w:p>
          <w:p w14:paraId="3DC09190" w14:textId="77777777" w:rsidR="00BC3F27" w:rsidRPr="00EB7C40" w:rsidRDefault="00BC3F27" w:rsidP="00B11CF6">
            <w:pPr>
              <w:spacing w:after="0" w:line="240" w:lineRule="auto"/>
              <w:jc w:val="both"/>
              <w:rPr>
                <w:rFonts w:ascii="Trebuchet MS" w:hAnsi="Trebuchet MS"/>
              </w:rPr>
            </w:pPr>
            <w:r w:rsidRPr="00EB7C40">
              <w:rPr>
                <w:rFonts w:ascii="Trebuchet MS" w:hAnsi="Trebuchet MS"/>
              </w:rPr>
              <w:t>”(6) Prevederile alin. (1) – (5), nu se aplică pentru lucrările de utilitate publică prevăzute la art. 2 alin. (1) lit. a), pentru care se aplică alin. (4</w:t>
            </w:r>
            <w:r w:rsidRPr="00EB7C40">
              <w:rPr>
                <w:rFonts w:ascii="Trebuchet MS" w:hAnsi="Trebuchet MS"/>
                <w:vertAlign w:val="superscript"/>
              </w:rPr>
              <w:t>1</w:t>
            </w:r>
            <w:r w:rsidRPr="00EB7C40">
              <w:rPr>
                <w:rFonts w:ascii="Trebuchet MS" w:hAnsi="Trebuchet MS"/>
              </w:rPr>
              <w:t>) și (4</w:t>
            </w:r>
            <w:r w:rsidRPr="00EB7C40">
              <w:rPr>
                <w:rFonts w:ascii="Trebuchet MS" w:hAnsi="Trebuchet MS"/>
                <w:vertAlign w:val="superscript"/>
              </w:rPr>
              <w:t>2</w:t>
            </w:r>
            <w:r w:rsidRPr="00EB7C40">
              <w:rPr>
                <w:rFonts w:ascii="Trebuchet MS" w:hAnsi="Trebuchet MS"/>
              </w:rPr>
              <w:t>) a art. 9.”</w:t>
            </w:r>
          </w:p>
        </w:tc>
        <w:tc>
          <w:tcPr>
            <w:tcW w:w="5387" w:type="dxa"/>
            <w:shd w:val="clear" w:color="auto" w:fill="auto"/>
            <w:vAlign w:val="center"/>
          </w:tcPr>
          <w:p w14:paraId="1F9D0F04" w14:textId="77777777" w:rsidR="00BC3F27" w:rsidRPr="00EB7C40" w:rsidRDefault="00BC3F27" w:rsidP="008C1C81">
            <w:pPr>
              <w:spacing w:after="0" w:line="240" w:lineRule="auto"/>
              <w:rPr>
                <w:rFonts w:ascii="Trebuchet MS" w:hAnsi="Trebuchet MS"/>
              </w:rPr>
            </w:pPr>
          </w:p>
        </w:tc>
      </w:tr>
      <w:tr w:rsidR="00BC3F27" w:rsidRPr="00EB7C40" w14:paraId="0C8A6545" w14:textId="77777777" w:rsidTr="00D1118A">
        <w:tc>
          <w:tcPr>
            <w:tcW w:w="15021" w:type="dxa"/>
            <w:gridSpan w:val="3"/>
            <w:shd w:val="clear" w:color="auto" w:fill="D9E2F3"/>
            <w:vAlign w:val="center"/>
          </w:tcPr>
          <w:p w14:paraId="504F7A83"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Ordonanța de urgență a Guvernului nr. 101/2020</w:t>
            </w:r>
            <w:r w:rsidRPr="00EB7C40">
              <w:rPr>
                <w:rFonts w:ascii="Trebuchet MS" w:hAnsi="Trebuchet MS"/>
              </w:rPr>
              <w:t xml:space="preserve"> privind unele măsuri pentru implementarea proiectelor cu finanțare din fonduri europene în vederea evitării riscului de dezangajare pentru perioada de programare 2014-2020, pubicată în Monitorul Oficial al României, Partea I, nr. 559 din 26 iunie 2020</w:t>
            </w:r>
          </w:p>
        </w:tc>
      </w:tr>
      <w:tr w:rsidR="00BC3F27" w:rsidRPr="00EB7C40" w14:paraId="26831FD7" w14:textId="77777777" w:rsidTr="00D1118A">
        <w:trPr>
          <w:trHeight w:val="456"/>
        </w:trPr>
        <w:tc>
          <w:tcPr>
            <w:tcW w:w="4673" w:type="dxa"/>
            <w:shd w:val="clear" w:color="auto" w:fill="D9E2F3"/>
            <w:vAlign w:val="center"/>
          </w:tcPr>
          <w:p w14:paraId="345BC608"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3FC90310"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1D8754B5"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594B179D" w14:textId="77777777" w:rsidTr="00D1118A">
        <w:tc>
          <w:tcPr>
            <w:tcW w:w="4673" w:type="dxa"/>
            <w:shd w:val="clear" w:color="auto" w:fill="auto"/>
            <w:vAlign w:val="center"/>
          </w:tcPr>
          <w:p w14:paraId="0F693FAB"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53BC3E50" w14:textId="77777777" w:rsidR="00BC3F27" w:rsidRPr="00EB7C40" w:rsidRDefault="00BC3F27" w:rsidP="008C1C81">
            <w:pPr>
              <w:spacing w:after="0" w:line="240" w:lineRule="auto"/>
              <w:rPr>
                <w:rFonts w:ascii="Trebuchet MS" w:hAnsi="Trebuchet MS"/>
                <w:b/>
              </w:rPr>
            </w:pPr>
            <w:r w:rsidRPr="00EB7C40">
              <w:rPr>
                <w:rFonts w:ascii="Trebuchet MS" w:hAnsi="Trebuchet MS"/>
                <w:b/>
              </w:rPr>
              <w:t>1.</w:t>
            </w:r>
            <w:r w:rsidRPr="00EB7C40">
              <w:rPr>
                <w:rFonts w:ascii="Trebuchet MS" w:hAnsi="Trebuchet MS"/>
                <w:b/>
              </w:rPr>
              <w:tab/>
              <w:t>După articolul 25 se introduce un nou articol, respectiv art. 25</w:t>
            </w:r>
            <w:r w:rsidRPr="00EB7C40">
              <w:rPr>
                <w:rFonts w:ascii="Trebuchet MS" w:hAnsi="Trebuchet MS"/>
                <w:b/>
                <w:vertAlign w:val="superscript"/>
              </w:rPr>
              <w:t>1</w:t>
            </w:r>
            <w:r w:rsidRPr="00EB7C40">
              <w:rPr>
                <w:rFonts w:ascii="Trebuchet MS" w:hAnsi="Trebuchet MS"/>
                <w:b/>
              </w:rPr>
              <w:t>, cu următorul cuprins:</w:t>
            </w:r>
          </w:p>
          <w:p w14:paraId="77AF6FEE" w14:textId="77777777" w:rsidR="00BC3F27" w:rsidRPr="00EB7C40" w:rsidRDefault="00BC3F27" w:rsidP="008C1C81">
            <w:pPr>
              <w:spacing w:after="0" w:line="240" w:lineRule="auto"/>
              <w:rPr>
                <w:rFonts w:ascii="Trebuchet MS" w:hAnsi="Trebuchet MS"/>
              </w:rPr>
            </w:pPr>
            <w:r w:rsidRPr="00EB7C40">
              <w:rPr>
                <w:rFonts w:ascii="Trebuchet MS" w:hAnsi="Trebuchet MS"/>
              </w:rPr>
              <w:t>”25</w:t>
            </w:r>
            <w:r w:rsidRPr="00EB7C40">
              <w:rPr>
                <w:rFonts w:ascii="Trebuchet MS" w:hAnsi="Trebuchet MS"/>
                <w:vertAlign w:val="superscript"/>
              </w:rPr>
              <w:t>1</w:t>
            </w:r>
            <w:r w:rsidRPr="00EB7C40">
              <w:rPr>
                <w:rFonts w:ascii="Trebuchet MS" w:hAnsi="Trebuchet MS"/>
              </w:rPr>
              <w:t xml:space="preserve"> – Dispozițiile art. 12, 13 și 25 nu se aplică pentru proiectele de infrastructură de transport de interes național.”</w:t>
            </w:r>
          </w:p>
        </w:tc>
        <w:tc>
          <w:tcPr>
            <w:tcW w:w="5387" w:type="dxa"/>
            <w:shd w:val="clear" w:color="auto" w:fill="auto"/>
            <w:vAlign w:val="center"/>
          </w:tcPr>
          <w:p w14:paraId="2065FABE" w14:textId="77777777" w:rsidR="00BC3F27" w:rsidRPr="00EB7C40" w:rsidRDefault="00BC3F27" w:rsidP="008C1C81">
            <w:pPr>
              <w:spacing w:after="0" w:line="240" w:lineRule="auto"/>
              <w:rPr>
                <w:rFonts w:ascii="Trebuchet MS" w:hAnsi="Trebuchet MS"/>
              </w:rPr>
            </w:pPr>
          </w:p>
        </w:tc>
      </w:tr>
      <w:tr w:rsidR="00BC3F27" w:rsidRPr="00EB7C40" w14:paraId="517AEA55" w14:textId="77777777" w:rsidTr="00D1118A">
        <w:tc>
          <w:tcPr>
            <w:tcW w:w="15021" w:type="dxa"/>
            <w:gridSpan w:val="3"/>
            <w:shd w:val="clear" w:color="auto" w:fill="D9E2F3"/>
            <w:vAlign w:val="center"/>
          </w:tcPr>
          <w:p w14:paraId="30D5C804"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Legea 10/1995</w:t>
            </w:r>
            <w:r w:rsidRPr="00EB7C40">
              <w:rPr>
                <w:rFonts w:ascii="Trebuchet MS" w:hAnsi="Trebuchet MS"/>
              </w:rPr>
              <w:t xml:space="preserve"> privind calitatea în construcții republicată în Monitorul Oficial al României, Partea I, nr. 765 din 30 septembrie 2016, cu modificările și completările ulterioare, se completează după cum urmează:</w:t>
            </w:r>
          </w:p>
        </w:tc>
      </w:tr>
      <w:tr w:rsidR="00BC3F27" w:rsidRPr="00EB7C40" w14:paraId="3A4093BE" w14:textId="77777777" w:rsidTr="00D1118A">
        <w:trPr>
          <w:trHeight w:val="603"/>
        </w:trPr>
        <w:tc>
          <w:tcPr>
            <w:tcW w:w="4673" w:type="dxa"/>
            <w:shd w:val="clear" w:color="auto" w:fill="D9E2F3"/>
            <w:vAlign w:val="center"/>
          </w:tcPr>
          <w:p w14:paraId="737CA441"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0FB6489A"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5F0C0081"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49D82140" w14:textId="77777777" w:rsidTr="00D1118A">
        <w:tc>
          <w:tcPr>
            <w:tcW w:w="4673" w:type="dxa"/>
            <w:shd w:val="clear" w:color="auto" w:fill="auto"/>
            <w:vAlign w:val="center"/>
          </w:tcPr>
          <w:p w14:paraId="5A70B6F0"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31270A00" w14:textId="77777777" w:rsidR="00BC3F27" w:rsidRPr="00EB7C40" w:rsidRDefault="00BC3F27" w:rsidP="008C1C81">
            <w:pPr>
              <w:spacing w:after="0" w:line="240" w:lineRule="auto"/>
              <w:rPr>
                <w:rFonts w:ascii="Trebuchet MS" w:hAnsi="Trebuchet MS"/>
                <w:b/>
              </w:rPr>
            </w:pPr>
            <w:r w:rsidRPr="00EB7C40">
              <w:rPr>
                <w:rFonts w:ascii="Trebuchet MS" w:hAnsi="Trebuchet MS"/>
                <w:b/>
              </w:rPr>
              <w:t>1.</w:t>
            </w:r>
            <w:r w:rsidRPr="00EB7C40">
              <w:rPr>
                <w:rFonts w:ascii="Trebuchet MS" w:hAnsi="Trebuchet MS"/>
                <w:b/>
              </w:rPr>
              <w:tab/>
              <w:t>După alin. (2) al articolului 10 se introduce un nou alineat, respectiv alin. (3) cu următorul cuprins:</w:t>
            </w:r>
          </w:p>
          <w:p w14:paraId="41B782A8" w14:textId="77777777" w:rsidR="00BC3F27" w:rsidRPr="00EB7C40" w:rsidRDefault="00BC3F27" w:rsidP="008C1C81">
            <w:pPr>
              <w:spacing w:after="0" w:line="240" w:lineRule="auto"/>
              <w:rPr>
                <w:rFonts w:ascii="Trebuchet MS" w:hAnsi="Trebuchet MS"/>
              </w:rPr>
            </w:pPr>
            <w:r w:rsidRPr="00EB7C40">
              <w:rPr>
                <w:rFonts w:ascii="Trebuchet MS" w:hAnsi="Trebuchet MS"/>
              </w:rPr>
              <w:tab/>
              <w:t>”(3) Prin excepție de la prevederile alin. (2) pentru lucrările de infrastructură de transport de interes național, reglementările tehnice se aprobă prin ordin al ministrului transporturilor și infrastructurii și se publică în Monitorul Oficial al României, Partea I.”</w:t>
            </w:r>
          </w:p>
        </w:tc>
        <w:tc>
          <w:tcPr>
            <w:tcW w:w="5387" w:type="dxa"/>
            <w:shd w:val="clear" w:color="auto" w:fill="auto"/>
            <w:vAlign w:val="center"/>
          </w:tcPr>
          <w:p w14:paraId="381C4D02" w14:textId="77777777" w:rsidR="00BC3F27" w:rsidRPr="00EB7C40" w:rsidRDefault="00BC3F27" w:rsidP="008C1C81">
            <w:pPr>
              <w:spacing w:after="0" w:line="240" w:lineRule="auto"/>
              <w:rPr>
                <w:rFonts w:ascii="Trebuchet MS" w:hAnsi="Trebuchet MS"/>
              </w:rPr>
            </w:pPr>
          </w:p>
        </w:tc>
      </w:tr>
      <w:tr w:rsidR="00BC3F27" w:rsidRPr="00EB7C40" w14:paraId="74A401D3" w14:textId="77777777" w:rsidTr="00D1118A">
        <w:tc>
          <w:tcPr>
            <w:tcW w:w="4673" w:type="dxa"/>
            <w:shd w:val="clear" w:color="auto" w:fill="auto"/>
            <w:vAlign w:val="center"/>
          </w:tcPr>
          <w:p w14:paraId="038078CF" w14:textId="77777777" w:rsidR="00BC3F27" w:rsidRPr="00EB7C40" w:rsidRDefault="00BC3F27" w:rsidP="008C1C81">
            <w:pPr>
              <w:spacing w:after="0" w:line="240" w:lineRule="auto"/>
              <w:rPr>
                <w:rFonts w:ascii="Trebuchet MS" w:hAnsi="Trebuchet MS"/>
              </w:rPr>
            </w:pPr>
          </w:p>
        </w:tc>
        <w:tc>
          <w:tcPr>
            <w:tcW w:w="4961" w:type="dxa"/>
            <w:shd w:val="clear" w:color="auto" w:fill="auto"/>
            <w:vAlign w:val="center"/>
          </w:tcPr>
          <w:p w14:paraId="72A74788" w14:textId="77777777" w:rsidR="00BC3F27" w:rsidRPr="00EB7C40" w:rsidRDefault="00BC3F27" w:rsidP="008C1C81">
            <w:pPr>
              <w:spacing w:after="0" w:line="240" w:lineRule="auto"/>
              <w:rPr>
                <w:rFonts w:ascii="Trebuchet MS" w:hAnsi="Trebuchet MS"/>
              </w:rPr>
            </w:pPr>
            <w:r w:rsidRPr="00EB7C40">
              <w:rPr>
                <w:rFonts w:ascii="Trebuchet MS" w:hAnsi="Trebuchet MS"/>
              </w:rPr>
              <w:t>Art. X. – (1) Pentru proiectele de infrastructură de transport de interes național, autoritățile competente pentru emiterea certificatelor de urbanism, autoritățile/entitățile care emit avize solicitate prin certificatul de urbanism, inclusiv cele referitoare la relocările de utilități, precum și autoritatea competentă pentru emiterea autorizației de construire, au obligația eliberării certificatelor/avizelor/autorizației, în termen de 15 de zile calendaristice de la data depunerii notificării eliberării acestora de către beneficiarul lucrărilor.</w:t>
            </w:r>
          </w:p>
          <w:p w14:paraId="16701E4D" w14:textId="77777777" w:rsidR="00BC3F27" w:rsidRPr="00EB7C40" w:rsidRDefault="00BC3F27" w:rsidP="008C1C81">
            <w:pPr>
              <w:spacing w:after="0" w:line="240" w:lineRule="auto"/>
              <w:ind w:firstLine="881"/>
              <w:rPr>
                <w:rFonts w:ascii="Trebuchet MS" w:hAnsi="Trebuchet MS"/>
              </w:rPr>
            </w:pPr>
            <w:r w:rsidRPr="00EB7C40">
              <w:rPr>
                <w:rFonts w:ascii="Trebuchet MS" w:hAnsi="Trebuchet MS"/>
              </w:rPr>
              <w:t>(2) Pentru proiectele de infrastructură de transport de interes național, autoritățile competente pentru protecția mediului, au obligația de eliberare a actelor de reglementare în termen de 30 de zile lucrătoare, de la data depunerii documentației aferente de către beneficiarul lucrărilor.</w:t>
            </w:r>
          </w:p>
          <w:p w14:paraId="6647270B" w14:textId="77777777" w:rsidR="00BC3F27" w:rsidRPr="00EB7C40" w:rsidRDefault="00BC3F27" w:rsidP="008C1C81">
            <w:pPr>
              <w:spacing w:after="0" w:line="240" w:lineRule="auto"/>
              <w:ind w:firstLine="881"/>
              <w:rPr>
                <w:rFonts w:ascii="Trebuchet MS" w:hAnsi="Trebuchet MS"/>
              </w:rPr>
            </w:pPr>
            <w:r w:rsidRPr="00EB7C40">
              <w:rPr>
                <w:rFonts w:ascii="Trebuchet MS" w:hAnsi="Trebuchet MS"/>
              </w:rPr>
              <w:t>(3) Pentru proiectele de infrastructură de transport de interes național, prin certificatul de urbanism sunt solicitate avizele/acordurile care se referă strict la tipul de lucrări necesare pentru realizarea proiectului de infrastructură, fiind interzisă solicitarea de avize/acorduri care nu au temei tehnic şi legal în raport cu obiectul proiectului.</w:t>
            </w:r>
          </w:p>
          <w:p w14:paraId="52B1BE3E" w14:textId="77777777" w:rsidR="00BC3F27" w:rsidRPr="00EB7C40" w:rsidRDefault="00BC3F27" w:rsidP="008C1C81">
            <w:pPr>
              <w:spacing w:after="0" w:line="240" w:lineRule="auto"/>
              <w:ind w:firstLine="881"/>
              <w:rPr>
                <w:rFonts w:ascii="Trebuchet MS" w:hAnsi="Trebuchet MS"/>
              </w:rPr>
            </w:pPr>
            <w:r w:rsidRPr="00EB7C40">
              <w:rPr>
                <w:rFonts w:ascii="Trebuchet MS" w:hAnsi="Trebuchet MS"/>
              </w:rPr>
              <w:t xml:space="preserve">(4) În termenul prevăzut la alin. (1), autoritățile competente pentru emiterea certificatelor de urbanism, autoritățile/entitățile care emit avize solicitate prin certificatul de urbanism, precum și cea competentă pentru emiterea autorizației de construire, pot transmite, o singură dată, certificatele, avizele, autorizațiile de construire, condiționate, motivate temeinic din punct de vedere tehnic și economic, după caz. </w:t>
            </w:r>
          </w:p>
          <w:p w14:paraId="07DC23EC" w14:textId="77777777" w:rsidR="00BC3F27" w:rsidRPr="00EB7C40" w:rsidRDefault="00BC3F27" w:rsidP="008C1C81">
            <w:pPr>
              <w:spacing w:after="0" w:line="240" w:lineRule="auto"/>
              <w:ind w:firstLine="881"/>
              <w:rPr>
                <w:rFonts w:ascii="Trebuchet MS" w:hAnsi="Trebuchet MS"/>
              </w:rPr>
            </w:pPr>
            <w:r w:rsidRPr="00EB7C40">
              <w:rPr>
                <w:rFonts w:ascii="Trebuchet MS" w:hAnsi="Trebuchet MS"/>
              </w:rPr>
              <w:t xml:space="preserve">(5) În situația prevăzută la alin. (4), beneficiarul proiectelor de infrastructură de transport de interes național, transmite autorităților competente pentru emiterea certificatelor de urbanism, autorităților/entităților care emit avize solicitate prin certificatul de urbanism, precum și celei competente pentru emiterea autorizației de construire, clarificările/completările/modificările, după caz asupra condiționărilor impuse. După transmiterea de către beneficiarul proiectelor de infrastructură de transport de interes național, a clarificărilor/completărilor/modificărilor, nu se mai emite un nou certificat, aviz, autorizație de construire, rămânând valabile cele emise potrivit alin. (4) și clarificate/completate/modificate potrivit prezentului alineat. </w:t>
            </w:r>
          </w:p>
          <w:p w14:paraId="235ACE95" w14:textId="77777777" w:rsidR="00BC3F27" w:rsidRPr="00EB7C40" w:rsidRDefault="00BC3F27" w:rsidP="008C1C81">
            <w:pPr>
              <w:spacing w:after="0" w:line="240" w:lineRule="auto"/>
              <w:ind w:firstLine="881"/>
              <w:rPr>
                <w:rFonts w:ascii="Trebuchet MS" w:hAnsi="Trebuchet MS"/>
              </w:rPr>
            </w:pPr>
            <w:r w:rsidRPr="00EB7C40">
              <w:rPr>
                <w:rFonts w:ascii="Trebuchet MS" w:hAnsi="Trebuchet MS"/>
              </w:rPr>
              <w:t>(6) În situația în care certificatele, avizele sau autorizațiile de construire nu sunt emise în condițiile prevăzute la alin. (1) sau (4), după caz, la epuizarea termenului prevăzut la alin. (1), documentația depusă de către beneficiarul lucrării se consideră asumată de autoritățile/entitățile competente în emiterea acestora.</w:t>
            </w:r>
          </w:p>
          <w:p w14:paraId="6DB3E64B" w14:textId="77777777" w:rsidR="00BC3F27" w:rsidRPr="00EB7C40" w:rsidRDefault="00BC3F27" w:rsidP="008C1C81">
            <w:pPr>
              <w:spacing w:after="0" w:line="240" w:lineRule="auto"/>
              <w:ind w:firstLine="881"/>
              <w:rPr>
                <w:rFonts w:ascii="Trebuchet MS" w:hAnsi="Trebuchet MS"/>
              </w:rPr>
            </w:pPr>
            <w:r w:rsidRPr="00EB7C40">
              <w:rPr>
                <w:rFonts w:ascii="Trebuchet MS" w:hAnsi="Trebuchet MS"/>
              </w:rPr>
              <w:t xml:space="preserve"> (7) În cazurile prevăzute la alin. (6), autoritățile competente pentru emiterea certificatelor de urbanism, autoritățile/entitățile care emit avize solicitate prin certificatul de urbanism, precum și cea competentă pentru emiterea autorizației de construire, au obligația de emitere, în 5 zile calendaristice de la epuizarea termenului prevăzute la alin. (1), a certificatelor, avizelor sau autorizațiile de construire, după caz. </w:t>
            </w:r>
          </w:p>
          <w:p w14:paraId="2996C5FB" w14:textId="77777777" w:rsidR="00BC3F27" w:rsidRPr="00EB7C40" w:rsidRDefault="00BC3F27" w:rsidP="008C1C81">
            <w:pPr>
              <w:spacing w:after="0" w:line="240" w:lineRule="auto"/>
              <w:ind w:firstLine="1023"/>
              <w:rPr>
                <w:rFonts w:ascii="Trebuchet MS" w:hAnsi="Trebuchet MS"/>
              </w:rPr>
            </w:pPr>
            <w:r w:rsidRPr="00EB7C40">
              <w:rPr>
                <w:rFonts w:ascii="Trebuchet MS" w:hAnsi="Trebuchet MS"/>
              </w:rPr>
              <w:t>(8) Prin excepție de la prevederile alin. (7), în situația în care certificatul de urbanism, avizele solicitate prin certificatul de urbanism sau autorizația de construire nu se emit în termenul prevăzut la alin. (7), documentația depusă de beneficiarul lucrării de infrastructură de transport de interes național ține loc de certificat/aviz/autorizație.</w:t>
            </w:r>
          </w:p>
        </w:tc>
        <w:tc>
          <w:tcPr>
            <w:tcW w:w="5387" w:type="dxa"/>
            <w:shd w:val="clear" w:color="auto" w:fill="auto"/>
            <w:vAlign w:val="center"/>
          </w:tcPr>
          <w:p w14:paraId="157C5680" w14:textId="77777777" w:rsidR="007E609C" w:rsidRPr="00EB7C40" w:rsidRDefault="007E609C" w:rsidP="007E609C">
            <w:pPr>
              <w:rPr>
                <w:rFonts w:ascii="Trebuchet MS" w:hAnsi="Trebuchet MS"/>
                <w:color w:val="0070C0"/>
              </w:rPr>
            </w:pPr>
            <w:r w:rsidRPr="00EB7C40">
              <w:rPr>
                <w:rFonts w:ascii="Trebuchet MS" w:hAnsi="Trebuchet MS"/>
                <w:color w:val="0070C0"/>
              </w:rPr>
              <w:t>Art. X. – (1) Pentru proiectele de investiții a căror valoare se încadrează în pragurile prevăzute la art.42 (1) lit.a) din Legea nr.500/2002 privind finanțele publice, cu modificările și completările ulterioare, autoritățile competente pentru emiterea certificatelor de urbanism, autoritățile/entitățile care emit avize solicitate prin certificatul de urbanism, inclusiv cele referitoare la relocările de utilități, precum și autoritatea competentă pentru emiterea autorizației de construire, au obligația eliberării certificatelor/avizelor/autorizației, în termen de 15 de zile calendaristice de la data depunerii notificării eliberării acestora de către beneficiarul lucrărilor.</w:t>
            </w:r>
          </w:p>
          <w:p w14:paraId="5E0F1BC7" w14:textId="77777777" w:rsidR="007E609C" w:rsidRPr="00EB7C40" w:rsidRDefault="007E609C" w:rsidP="007E609C">
            <w:pPr>
              <w:ind w:firstLine="881"/>
              <w:rPr>
                <w:rFonts w:ascii="Trebuchet MS" w:hAnsi="Trebuchet MS"/>
                <w:color w:val="0070C0"/>
              </w:rPr>
            </w:pPr>
            <w:r w:rsidRPr="00EB7C40">
              <w:rPr>
                <w:rFonts w:ascii="Trebuchet MS" w:hAnsi="Trebuchet MS"/>
                <w:color w:val="0070C0"/>
              </w:rPr>
              <w:t>(2) Pentru proiectele de investiții a căror valoare se încadrează în pragurile prevăzute la art.42 (1) lit.a) din Legea nr.500/2002 privind finanțele publice, cu modificările și completările ulterioare, autoritățile competente pentru protecția mediului, au obligația de eliberare a actelor de reglementare în termen de 30 de zile lucrătoare, de la data depunerii documentației aferente de către beneficiarul lucrărilor.</w:t>
            </w:r>
          </w:p>
          <w:p w14:paraId="04A992BD" w14:textId="77777777" w:rsidR="007E609C" w:rsidRPr="00EB7C40" w:rsidRDefault="007E609C" w:rsidP="007E609C">
            <w:pPr>
              <w:ind w:firstLine="881"/>
              <w:rPr>
                <w:rFonts w:ascii="Trebuchet MS" w:hAnsi="Trebuchet MS"/>
                <w:color w:val="0070C0"/>
              </w:rPr>
            </w:pPr>
            <w:r w:rsidRPr="00EB7C40">
              <w:rPr>
                <w:rFonts w:ascii="Trebuchet MS" w:hAnsi="Trebuchet MS"/>
                <w:color w:val="0070C0"/>
              </w:rPr>
              <w:t>(3) Pentru proiectele de investiții a căror valoare se încadrează în pragurile prevăzute la art.42 (1) lit.a) din Legea nr.500/2002 privind finanțele publice, cu modificările și completările ulterioare, prin certificatul de urbanism sunt solicitate avizele/acordurile care se referă strict la tipul de lucrări necesare pentru realizarea proiectului de infrastructură, fiind interzisă solicitarea de avize/acorduri care nu au temei tehnic şi legal în raport cu obiectul proiectului.</w:t>
            </w:r>
          </w:p>
          <w:p w14:paraId="786F1048" w14:textId="77777777" w:rsidR="007E609C" w:rsidRPr="00EB7C40" w:rsidRDefault="007E609C" w:rsidP="007E609C">
            <w:pPr>
              <w:ind w:firstLine="881"/>
              <w:rPr>
                <w:rFonts w:ascii="Trebuchet MS" w:hAnsi="Trebuchet MS"/>
                <w:color w:val="0070C0"/>
              </w:rPr>
            </w:pPr>
            <w:r w:rsidRPr="00EB7C40">
              <w:rPr>
                <w:rFonts w:ascii="Trebuchet MS" w:hAnsi="Trebuchet MS"/>
                <w:color w:val="0070C0"/>
              </w:rPr>
              <w:t xml:space="preserve">(4) În termenul prevăzut la alin. (1), autoritățile competente pentru emiterea certificatelor de urbanism, autoritățile/entitățile care emit avize solicitate prin certificatul de urbanism, precum și cea competentă pentru emiterea autorizației de construire, pot transmite, o singură dată, certificatele, avizele, autorizațiile de construire, condiționate, motivate temeinic din punct de vedere tehnic și economic, după caz. </w:t>
            </w:r>
          </w:p>
          <w:p w14:paraId="57D0A020" w14:textId="77777777" w:rsidR="007E609C" w:rsidRPr="00EB7C40" w:rsidRDefault="007E609C" w:rsidP="007E609C">
            <w:pPr>
              <w:ind w:firstLine="881"/>
              <w:rPr>
                <w:rFonts w:ascii="Trebuchet MS" w:hAnsi="Trebuchet MS"/>
                <w:color w:val="0070C0"/>
              </w:rPr>
            </w:pPr>
            <w:r w:rsidRPr="00EB7C40">
              <w:rPr>
                <w:rFonts w:ascii="Trebuchet MS" w:hAnsi="Trebuchet MS"/>
                <w:color w:val="0070C0"/>
              </w:rPr>
              <w:t xml:space="preserve">(5) În situația prevăzută la alin. (4), beneficiarul proiectelor de investiții a căror valoare se încadrează în pragurile prevăzute la art.42 (1) lit.a) din Legea nr.500/2002 privind finanțele publice, cu modificările și completările ulterioare transmite autorităților competente pentru emiterea certificatelor de urbanism, autorităților/entităților care emit avize solicitate prin certificatul de urbanism, precum și celei competente pentru emiterea autorizației de construire, clarificările/completările/modificările, după caz asupra condiționărilor impuse. După transmiterea de către beneficiarul proiectelor de investiții a căror valoare se încadrează în pragurile prevăzute la art.42 (1) lit.a) din Legea nr.500/2002 privind finanțele publice, cu modificările și completările ulterioare, a clarificărilor/completărilor/modificărilor, nu se mai emite un nou certificat, aviz, autorizație de construire, rămânând valabile cele emise potrivit alin. (4) și clarificate/completate/modificate potrivit prezentului alineat. </w:t>
            </w:r>
          </w:p>
          <w:p w14:paraId="799BE322" w14:textId="77777777" w:rsidR="007E609C" w:rsidRPr="00EB7C40" w:rsidRDefault="007E609C" w:rsidP="007E609C">
            <w:pPr>
              <w:rPr>
                <w:rFonts w:ascii="Trebuchet MS" w:hAnsi="Trebuchet MS"/>
                <w:color w:val="0070C0"/>
              </w:rPr>
            </w:pPr>
            <w:r w:rsidRPr="00EB7C40">
              <w:rPr>
                <w:rFonts w:ascii="Trebuchet MS" w:hAnsi="Trebuchet MS"/>
                <w:color w:val="0070C0"/>
              </w:rPr>
              <w:t xml:space="preserve"> (6) În situația în care certificatele, avizele sau autorizațiile de construire nu sunt emise în condițiile prevăzute la alin. (1) sau (4), după caz, la epuizarea termenului prevăzut la alin. (1), documentația depusă de către beneficiarul lucrării se consideră asumată de autoritățile/entitățile competente în emiterea acestora.</w:t>
            </w:r>
          </w:p>
          <w:p w14:paraId="6C6584B0" w14:textId="77777777" w:rsidR="007E609C" w:rsidRPr="00EB7C40" w:rsidRDefault="007E609C" w:rsidP="007E609C">
            <w:pPr>
              <w:ind w:firstLine="881"/>
              <w:rPr>
                <w:rFonts w:ascii="Trebuchet MS" w:hAnsi="Trebuchet MS"/>
                <w:color w:val="0070C0"/>
              </w:rPr>
            </w:pPr>
            <w:r w:rsidRPr="00EB7C40">
              <w:rPr>
                <w:rFonts w:ascii="Trebuchet MS" w:hAnsi="Trebuchet MS"/>
                <w:color w:val="0070C0"/>
              </w:rPr>
              <w:t xml:space="preserve"> (7) În cazurile prevăzute la alin. (6), autoritățile competente pentru emiterea certificatelor de urbanism, autoritățile/entitățile care emit avize solicitate prin certificatul de urbanism, precum și cea competentă pentru emiterea autorizației de construire, au obligația de emitere, în 5 zile calendaristice de la epuizarea termenului prevăzute la alin. (1), a certificatelor, avizelor sau autorizațiile de construire, după caz. </w:t>
            </w:r>
          </w:p>
          <w:p w14:paraId="1835F60B" w14:textId="0EEE13A2" w:rsidR="00BC3F27" w:rsidRPr="00EB7C40" w:rsidRDefault="007E609C" w:rsidP="007E609C">
            <w:pPr>
              <w:ind w:firstLine="881"/>
              <w:rPr>
                <w:rFonts w:ascii="Trebuchet MS" w:hAnsi="Trebuchet MS"/>
                <w:color w:val="0070C0"/>
              </w:rPr>
            </w:pPr>
            <w:r w:rsidRPr="00EB7C40">
              <w:rPr>
                <w:rFonts w:ascii="Trebuchet MS" w:hAnsi="Trebuchet MS"/>
                <w:color w:val="0070C0"/>
              </w:rPr>
              <w:t>(8) Prin excepție de la prevederile alin. (7), în situația în care certificatul de urbanism, avizele solicitate prin certificatul de urbanism sau autorizația de construire nu se emit în termenul prevăzut la alin. (7), documentația depusă de beneficiarul proiectelor de investiții a căror valoare se încadrează în pragurile prevăzute la art.42 (1) lit.a) din Legea nr.500/2002 privind finanțele publice, cu modificările și completările ulterioare ține loc de certificat/aviz/autorizație.</w:t>
            </w:r>
          </w:p>
        </w:tc>
      </w:tr>
      <w:tr w:rsidR="00BC3F27" w:rsidRPr="00EB7C40" w14:paraId="31D4484E" w14:textId="77777777" w:rsidTr="00D1118A">
        <w:tc>
          <w:tcPr>
            <w:tcW w:w="4673" w:type="dxa"/>
            <w:shd w:val="clear" w:color="auto" w:fill="auto"/>
          </w:tcPr>
          <w:p w14:paraId="52E6E30D" w14:textId="77777777" w:rsidR="00BC3F27" w:rsidRPr="00EB7C40" w:rsidRDefault="00BC3F27" w:rsidP="008C1C81">
            <w:pPr>
              <w:autoSpaceDE w:val="0"/>
              <w:autoSpaceDN w:val="0"/>
              <w:adjustRightInd w:val="0"/>
              <w:spacing w:after="0" w:line="240" w:lineRule="auto"/>
              <w:rPr>
                <w:rFonts w:ascii="Trebuchet MS" w:hAnsi="Trebuchet MS"/>
                <w:lang w:eastAsia="en-GB"/>
              </w:rPr>
            </w:pPr>
            <w:r w:rsidRPr="00EB7C40">
              <w:rPr>
                <w:rFonts w:ascii="Trebuchet MS" w:hAnsi="Trebuchet MS"/>
                <w:u w:val="single"/>
                <w:lang w:eastAsia="en-GB"/>
              </w:rPr>
              <w:t>ART. 22</w:t>
            </w:r>
          </w:p>
          <w:p w14:paraId="7EA15D09" w14:textId="77777777" w:rsidR="00BC3F27" w:rsidRPr="00EB7C40" w:rsidRDefault="00BC3F27" w:rsidP="008C1C81">
            <w:pPr>
              <w:autoSpaceDE w:val="0"/>
              <w:autoSpaceDN w:val="0"/>
              <w:adjustRightInd w:val="0"/>
              <w:spacing w:after="0" w:line="240" w:lineRule="auto"/>
              <w:rPr>
                <w:rFonts w:ascii="Trebuchet MS" w:hAnsi="Trebuchet MS"/>
                <w:lang w:eastAsia="en-GB"/>
              </w:rPr>
            </w:pPr>
            <w:r w:rsidRPr="00EB7C40">
              <w:rPr>
                <w:rFonts w:ascii="Trebuchet MS" w:hAnsi="Trebuchet MS"/>
                <w:lang w:eastAsia="en-GB"/>
              </w:rPr>
              <w:t>Investitorii sunt persoane fizice sau juridice care finanţează şi realizează investiţii sau intervenţii la construcţiile existente în sensul legii şi au următoarele obligaţii principale referitoare la calitatea construcţiilor:</w:t>
            </w:r>
          </w:p>
          <w:p w14:paraId="1D2C5219" w14:textId="134A5538" w:rsidR="00BC3F27" w:rsidRPr="00EB7C40" w:rsidRDefault="00BC3F27" w:rsidP="00942BF7">
            <w:pPr>
              <w:autoSpaceDE w:val="0"/>
              <w:autoSpaceDN w:val="0"/>
              <w:adjustRightInd w:val="0"/>
              <w:spacing w:after="0" w:line="240" w:lineRule="auto"/>
              <w:rPr>
                <w:rFonts w:ascii="Trebuchet MS" w:hAnsi="Trebuchet MS"/>
                <w:iCs/>
                <w:lang w:eastAsia="en-GB"/>
              </w:rPr>
            </w:pPr>
            <w:r w:rsidRPr="00EB7C40">
              <w:rPr>
                <w:rFonts w:ascii="Trebuchet MS" w:hAnsi="Trebuchet MS"/>
                <w:iCs/>
                <w:lang w:eastAsia="en-GB"/>
              </w:rPr>
              <w:t>f) efectuarea recepţiei la terminarea lucrărilor de construire pentru lucrările prevăzute în autorizaţia de construire, numai împreună cu recepţia la terminarea lucrărilor branşamentelor la infrastructura tehnico-edilitară aferente ansamblurilor de locuinţe individuale şi colective, construcţiilor de utilitate publică şi căilor de acces;</w:t>
            </w:r>
          </w:p>
        </w:tc>
        <w:tc>
          <w:tcPr>
            <w:tcW w:w="4961" w:type="dxa"/>
            <w:shd w:val="clear" w:color="auto" w:fill="auto"/>
          </w:tcPr>
          <w:p w14:paraId="485644A6" w14:textId="77777777" w:rsidR="00BC3F27" w:rsidRPr="00EB7C40" w:rsidRDefault="00BC3F27" w:rsidP="008C1C81">
            <w:pPr>
              <w:autoSpaceDE w:val="0"/>
              <w:autoSpaceDN w:val="0"/>
              <w:adjustRightInd w:val="0"/>
              <w:spacing w:after="0" w:line="240" w:lineRule="auto"/>
              <w:rPr>
                <w:rFonts w:ascii="Trebuchet MS" w:hAnsi="Trebuchet MS"/>
                <w:iCs/>
                <w:lang w:eastAsia="ro-RO"/>
              </w:rPr>
            </w:pPr>
            <w:r w:rsidRPr="00EB7C40">
              <w:rPr>
                <w:rFonts w:ascii="Trebuchet MS" w:hAnsi="Trebuchet MS"/>
                <w:b/>
                <w:iCs/>
                <w:lang w:eastAsia="ro-RO"/>
              </w:rPr>
              <w:t>După art. 22 se introduce un nou articol, art. 22</w:t>
            </w:r>
            <w:r w:rsidRPr="00EB7C40">
              <w:rPr>
                <w:rFonts w:ascii="Trebuchet MS" w:hAnsi="Trebuchet MS"/>
                <w:b/>
                <w:iCs/>
                <w:vertAlign w:val="superscript"/>
                <w:lang w:eastAsia="ro-RO"/>
              </w:rPr>
              <w:t>1</w:t>
            </w:r>
            <w:r w:rsidRPr="00EB7C40">
              <w:rPr>
                <w:rFonts w:ascii="Trebuchet MS" w:hAnsi="Trebuchet MS"/>
                <w:b/>
                <w:iCs/>
                <w:lang w:eastAsia="ro-RO"/>
              </w:rPr>
              <w:t>, care va avea următorul cuprins:</w:t>
            </w:r>
          </w:p>
          <w:p w14:paraId="30947DA8" w14:textId="77777777" w:rsidR="00BC3F27" w:rsidRPr="00EB7C40" w:rsidRDefault="00BC3F27" w:rsidP="008C1C81">
            <w:pPr>
              <w:spacing w:after="0" w:line="240" w:lineRule="auto"/>
              <w:rPr>
                <w:rFonts w:ascii="Trebuchet MS" w:hAnsi="Trebuchet MS"/>
              </w:rPr>
            </w:pPr>
            <w:r w:rsidRPr="00EB7C40">
              <w:rPr>
                <w:rFonts w:ascii="Trebuchet MS" w:hAnsi="Trebuchet MS"/>
                <w:iCs/>
                <w:lang w:eastAsia="ro-RO"/>
              </w:rPr>
              <w:t>Art. 22</w:t>
            </w:r>
            <w:r w:rsidRPr="00EB7C40">
              <w:rPr>
                <w:rFonts w:ascii="Trebuchet MS" w:hAnsi="Trebuchet MS"/>
                <w:iCs/>
                <w:vertAlign w:val="superscript"/>
                <w:lang w:eastAsia="ro-RO"/>
              </w:rPr>
              <w:t>1</w:t>
            </w:r>
            <w:r w:rsidRPr="00EB7C40">
              <w:rPr>
                <w:rFonts w:ascii="Trebuchet MS" w:hAnsi="Trebuchet MS"/>
                <w:iCs/>
                <w:lang w:eastAsia="ro-RO"/>
              </w:rPr>
              <w:t>. Prin excepție de la prevederile art. 22 lit. f), în cazuri temeinic justificate, recepția la terminarea lucrărilor pentru investițiile realizate prin programe guvernamentale se poate efectua și în baza branșamentelor temporare la infrastructura tehnico-edilitară.</w:t>
            </w:r>
          </w:p>
        </w:tc>
        <w:tc>
          <w:tcPr>
            <w:tcW w:w="5387" w:type="dxa"/>
            <w:shd w:val="clear" w:color="auto" w:fill="auto"/>
            <w:vAlign w:val="center"/>
          </w:tcPr>
          <w:p w14:paraId="4BA55858" w14:textId="77777777" w:rsidR="00BC3F27" w:rsidRPr="00EB7C40" w:rsidRDefault="00BC3F27" w:rsidP="008C1C81">
            <w:pPr>
              <w:spacing w:after="0" w:line="240" w:lineRule="auto"/>
              <w:rPr>
                <w:rFonts w:ascii="Trebuchet MS" w:hAnsi="Trebuchet MS"/>
              </w:rPr>
            </w:pPr>
          </w:p>
        </w:tc>
      </w:tr>
      <w:tr w:rsidR="00BC3F27" w:rsidRPr="00EB7C40" w14:paraId="4A5B1519" w14:textId="77777777" w:rsidTr="00D1118A">
        <w:tc>
          <w:tcPr>
            <w:tcW w:w="15021" w:type="dxa"/>
            <w:gridSpan w:val="3"/>
            <w:shd w:val="clear" w:color="auto" w:fill="D9E2F3"/>
            <w:vAlign w:val="center"/>
          </w:tcPr>
          <w:p w14:paraId="37E6B240" w14:textId="77777777" w:rsidR="00BC3F27" w:rsidRPr="00EB7C40" w:rsidRDefault="00BC3F27" w:rsidP="008C1C81">
            <w:pPr>
              <w:spacing w:after="0" w:line="240" w:lineRule="auto"/>
              <w:rPr>
                <w:rFonts w:ascii="Trebuchet MS" w:hAnsi="Trebuchet MS"/>
              </w:rPr>
            </w:pPr>
            <w:r w:rsidRPr="00EB7C40">
              <w:rPr>
                <w:rFonts w:ascii="Trebuchet MS" w:hAnsi="Trebuchet MS"/>
                <w:b/>
                <w:u w:val="single"/>
              </w:rPr>
              <w:t>OG 15/2021</w:t>
            </w:r>
            <w:r w:rsidRPr="00EB7C40">
              <w:rPr>
                <w:rFonts w:ascii="Trebuchet MS" w:hAnsi="Trebuchet MS"/>
              </w:rPr>
              <w:t xml:space="preserve"> </w:t>
            </w:r>
            <w:r w:rsidRPr="00EB7C40">
              <w:rPr>
                <w:rFonts w:ascii="Trebuchet MS" w:hAnsi="Trebuchet MS"/>
                <w:iCs/>
                <w:lang w:eastAsia="en-GB"/>
              </w:rPr>
              <w:t xml:space="preserve">privind reglementarea unor măsuri fiscal-bugetare pentru ajustarea preţurilor contractelor de achiziţie publică, </w:t>
            </w:r>
            <w:r w:rsidRPr="00EB7C40">
              <w:rPr>
                <w:rFonts w:ascii="Trebuchet MS" w:hAnsi="Trebuchet MS"/>
              </w:rPr>
              <w:t>publicată în Monitorul Oficial al României, Partea I, nr. 833 din 31 august 2021, cu modificările și completările ulterioare, se modifică după cum urmează:</w:t>
            </w:r>
          </w:p>
        </w:tc>
      </w:tr>
      <w:tr w:rsidR="00BC3F27" w:rsidRPr="00EB7C40" w14:paraId="37685B05" w14:textId="77777777" w:rsidTr="00D1118A">
        <w:trPr>
          <w:trHeight w:val="603"/>
        </w:trPr>
        <w:tc>
          <w:tcPr>
            <w:tcW w:w="4673" w:type="dxa"/>
            <w:shd w:val="clear" w:color="auto" w:fill="D9E2F3"/>
            <w:vAlign w:val="center"/>
          </w:tcPr>
          <w:p w14:paraId="23452EAF" w14:textId="77777777" w:rsidR="00BC3F27" w:rsidRPr="00EB7C40" w:rsidRDefault="00BC3F27" w:rsidP="008C1C81">
            <w:pPr>
              <w:spacing w:after="0" w:line="240" w:lineRule="auto"/>
              <w:rPr>
                <w:rFonts w:ascii="Trebuchet MS" w:hAnsi="Trebuchet MS"/>
                <w:b/>
              </w:rPr>
            </w:pPr>
            <w:r w:rsidRPr="00EB7C40">
              <w:rPr>
                <w:rFonts w:ascii="Trebuchet MS" w:hAnsi="Trebuchet MS"/>
                <w:b/>
              </w:rPr>
              <w:t>Text actual</w:t>
            </w:r>
          </w:p>
        </w:tc>
        <w:tc>
          <w:tcPr>
            <w:tcW w:w="4961" w:type="dxa"/>
            <w:shd w:val="clear" w:color="auto" w:fill="D9E2F3"/>
            <w:vAlign w:val="center"/>
          </w:tcPr>
          <w:p w14:paraId="301CB7CE" w14:textId="77777777" w:rsidR="00BC3F27" w:rsidRPr="00EB7C40" w:rsidRDefault="00BC3F27" w:rsidP="008C1C81">
            <w:pPr>
              <w:spacing w:after="0" w:line="240" w:lineRule="auto"/>
              <w:rPr>
                <w:rFonts w:ascii="Trebuchet MS" w:hAnsi="Trebuchet MS"/>
                <w:b/>
              </w:rPr>
            </w:pPr>
            <w:r w:rsidRPr="00EB7C40">
              <w:rPr>
                <w:rFonts w:ascii="Trebuchet MS" w:hAnsi="Trebuchet MS"/>
                <w:b/>
              </w:rPr>
              <w:t>Propunere de modificare</w:t>
            </w:r>
          </w:p>
        </w:tc>
        <w:tc>
          <w:tcPr>
            <w:tcW w:w="5387" w:type="dxa"/>
            <w:shd w:val="clear" w:color="auto" w:fill="D9E2F3"/>
            <w:vAlign w:val="center"/>
          </w:tcPr>
          <w:p w14:paraId="58C43792" w14:textId="77777777" w:rsidR="00BC3F27" w:rsidRPr="00EB7C40" w:rsidRDefault="00BC3F27" w:rsidP="008C1C81">
            <w:pPr>
              <w:spacing w:after="0" w:line="240" w:lineRule="auto"/>
              <w:rPr>
                <w:rFonts w:ascii="Trebuchet MS" w:hAnsi="Trebuchet MS"/>
                <w:b/>
              </w:rPr>
            </w:pPr>
            <w:r w:rsidRPr="00EB7C40">
              <w:rPr>
                <w:rFonts w:ascii="Trebuchet MS" w:hAnsi="Trebuchet MS"/>
                <w:b/>
              </w:rPr>
              <w:t>Observații</w:t>
            </w:r>
          </w:p>
        </w:tc>
      </w:tr>
      <w:tr w:rsidR="00BC3F27" w:rsidRPr="00EB7C40" w14:paraId="027F6124" w14:textId="77777777" w:rsidTr="00D1118A">
        <w:tc>
          <w:tcPr>
            <w:tcW w:w="4673" w:type="dxa"/>
            <w:shd w:val="clear" w:color="auto" w:fill="auto"/>
            <w:vAlign w:val="center"/>
          </w:tcPr>
          <w:p w14:paraId="3978B099" w14:textId="77777777" w:rsidR="00BC3F27" w:rsidRPr="00EB7C40" w:rsidRDefault="00BC3F27" w:rsidP="008C1C81">
            <w:pPr>
              <w:autoSpaceDE w:val="0"/>
              <w:autoSpaceDN w:val="0"/>
              <w:adjustRightInd w:val="0"/>
              <w:spacing w:after="0" w:line="240" w:lineRule="auto"/>
              <w:jc w:val="both"/>
              <w:rPr>
                <w:rFonts w:ascii="Trebuchet MS" w:hAnsi="Trebuchet MS"/>
                <w:u w:val="single"/>
                <w:lang w:eastAsia="en-GB"/>
              </w:rPr>
            </w:pPr>
            <w:r w:rsidRPr="00EB7C40">
              <w:rPr>
                <w:rFonts w:ascii="Trebuchet MS" w:hAnsi="Trebuchet MS"/>
                <w:u w:val="single"/>
                <w:lang w:eastAsia="en-GB"/>
              </w:rPr>
              <w:t>ART. 2</w:t>
            </w:r>
          </w:p>
          <w:p w14:paraId="661BB8FE" w14:textId="77777777" w:rsidR="00BC3F27" w:rsidRPr="00EB7C40" w:rsidRDefault="00BC3F27" w:rsidP="008C1C81">
            <w:pPr>
              <w:autoSpaceDE w:val="0"/>
              <w:autoSpaceDN w:val="0"/>
              <w:adjustRightInd w:val="0"/>
              <w:spacing w:after="0" w:line="240" w:lineRule="auto"/>
              <w:jc w:val="both"/>
              <w:rPr>
                <w:rFonts w:ascii="Trebuchet MS" w:hAnsi="Trebuchet MS"/>
                <w:lang w:eastAsia="en-GB"/>
              </w:rPr>
            </w:pPr>
            <w:r w:rsidRPr="00EB7C40">
              <w:rPr>
                <w:rFonts w:ascii="Trebuchet MS" w:hAnsi="Trebuchet MS"/>
                <w:iCs/>
                <w:lang w:eastAsia="en-GB"/>
              </w:rPr>
              <w:t>.....................................................</w:t>
            </w:r>
          </w:p>
          <w:p w14:paraId="795CFC5F" w14:textId="3ACDEA2B" w:rsidR="00BC3F27" w:rsidRPr="00EB7C40" w:rsidRDefault="00BC3F27" w:rsidP="00942BF7">
            <w:pPr>
              <w:autoSpaceDE w:val="0"/>
              <w:autoSpaceDN w:val="0"/>
              <w:adjustRightInd w:val="0"/>
              <w:spacing w:after="0" w:line="240" w:lineRule="auto"/>
              <w:jc w:val="both"/>
              <w:rPr>
                <w:rFonts w:ascii="Trebuchet MS" w:hAnsi="Trebuchet MS"/>
                <w:lang w:eastAsia="en-GB"/>
              </w:rPr>
            </w:pPr>
            <w:r w:rsidRPr="00EB7C40">
              <w:rPr>
                <w:rFonts w:ascii="Trebuchet MS" w:hAnsi="Trebuchet MS"/>
                <w:lang w:eastAsia="en-GB"/>
              </w:rPr>
              <w:t>(3) Pentru determinarea valorii aferente cheltuielilor cu materiale din solicitarea de plată se utilizează ponderile materialelor de construcţii, exprimate procentual, stabilite în funcţie de categoriile principale de lucrări de construcţii şi de tipurile de obiecte de construcţii prevăzute în Buletinul Statistic de Preţuri, prin raportare la obiectul contractului de achiziţie publică de lucrări, astfel:</w:t>
            </w:r>
          </w:p>
        </w:tc>
        <w:tc>
          <w:tcPr>
            <w:tcW w:w="4961" w:type="dxa"/>
            <w:shd w:val="clear" w:color="auto" w:fill="auto"/>
            <w:vAlign w:val="center"/>
          </w:tcPr>
          <w:p w14:paraId="7F4AC4F7" w14:textId="77777777" w:rsidR="00BC3F27" w:rsidRPr="00EB7C40" w:rsidRDefault="00BC3F27" w:rsidP="008C1C81">
            <w:pPr>
              <w:autoSpaceDE w:val="0"/>
              <w:autoSpaceDN w:val="0"/>
              <w:adjustRightInd w:val="0"/>
              <w:spacing w:after="0" w:line="240" w:lineRule="auto"/>
              <w:jc w:val="both"/>
              <w:rPr>
                <w:rFonts w:ascii="Trebuchet MS" w:hAnsi="Trebuchet MS"/>
                <w:iCs/>
                <w:lang w:eastAsia="ro-RO"/>
              </w:rPr>
            </w:pPr>
            <w:r w:rsidRPr="00EB7C40">
              <w:rPr>
                <w:rFonts w:ascii="Trebuchet MS" w:hAnsi="Trebuchet MS"/>
                <w:iCs/>
                <w:lang w:eastAsia="ro-RO"/>
              </w:rPr>
              <w:t>Alin. (3) al art. 2 se modifică și va avea următorul cuprins:</w:t>
            </w:r>
          </w:p>
          <w:p w14:paraId="478670F8" w14:textId="387D525F" w:rsidR="00BC3F27" w:rsidRPr="00EB7C40" w:rsidRDefault="00BC3F27" w:rsidP="008C1C81">
            <w:pPr>
              <w:spacing w:after="0" w:line="240" w:lineRule="auto"/>
              <w:rPr>
                <w:rFonts w:ascii="Trebuchet MS" w:hAnsi="Trebuchet MS"/>
                <w:lang w:eastAsia="en-GB"/>
              </w:rPr>
            </w:pPr>
            <w:r w:rsidRPr="00EB7C40">
              <w:rPr>
                <w:rFonts w:ascii="Trebuchet MS" w:hAnsi="Trebuchet MS"/>
                <w:iCs/>
                <w:lang w:eastAsia="en-GB"/>
              </w:rPr>
              <w:t xml:space="preserve">(3) </w:t>
            </w:r>
            <w:r w:rsidRPr="00EB7C40">
              <w:rPr>
                <w:rFonts w:ascii="Trebuchet MS" w:hAnsi="Trebuchet MS"/>
                <w:lang w:eastAsia="en-GB"/>
              </w:rPr>
              <w:t>Pentru determinarea valorii aferente cheltuielilor cu materiale din solicitarea de plată</w:t>
            </w:r>
            <w:r w:rsidRPr="00EB7C40">
              <w:rPr>
                <w:rFonts w:ascii="Trebuchet MS" w:hAnsi="Trebuchet MS"/>
                <w:b/>
                <w:lang w:eastAsia="en-GB"/>
              </w:rPr>
              <w:t>, acolo unde este cazul,</w:t>
            </w:r>
            <w:r w:rsidRPr="00EB7C40">
              <w:rPr>
                <w:rFonts w:ascii="Trebuchet MS" w:hAnsi="Trebuchet MS"/>
                <w:lang w:eastAsia="en-GB"/>
              </w:rPr>
              <w:t xml:space="preserve"> se utilizează ponderile materialelor de construcţii, exprimate procentual, stabilite în funcţie de categoriile principale de lucrări de construcţii şi de tipurile de obiecte de construcţii prevăzute în Buletinul Statistic de Preţuri, prin raportare la obiectul contractului de achiziţie publică de lucrări, astfel</w:t>
            </w:r>
          </w:p>
        </w:tc>
        <w:tc>
          <w:tcPr>
            <w:tcW w:w="5387" w:type="dxa"/>
            <w:shd w:val="clear" w:color="auto" w:fill="auto"/>
            <w:vAlign w:val="center"/>
          </w:tcPr>
          <w:p w14:paraId="0BA8BEE0" w14:textId="77777777" w:rsidR="00BC3F27" w:rsidRPr="00EB7C40" w:rsidRDefault="00BC3F27" w:rsidP="008C1C81">
            <w:pPr>
              <w:spacing w:after="0" w:line="240" w:lineRule="auto"/>
              <w:rPr>
                <w:rFonts w:ascii="Trebuchet MS" w:hAnsi="Trebuchet MS"/>
              </w:rPr>
            </w:pPr>
          </w:p>
        </w:tc>
      </w:tr>
    </w:tbl>
    <w:p w14:paraId="3369AE2D" w14:textId="77777777" w:rsidR="00760A0C" w:rsidRPr="00EB7C40" w:rsidRDefault="00760A0C">
      <w:pPr>
        <w:rPr>
          <w:rFonts w:ascii="Trebuchet MS" w:hAnsi="Trebuchet MS"/>
        </w:rPr>
      </w:pPr>
    </w:p>
    <w:sectPr w:rsidR="00760A0C" w:rsidRPr="00EB7C40" w:rsidSect="0022375B">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A4B8" w14:textId="77777777" w:rsidR="00D26354" w:rsidRDefault="00D26354" w:rsidP="00B11CF6">
      <w:pPr>
        <w:spacing w:after="0" w:line="240" w:lineRule="auto"/>
      </w:pPr>
      <w:r>
        <w:separator/>
      </w:r>
    </w:p>
  </w:endnote>
  <w:endnote w:type="continuationSeparator" w:id="0">
    <w:p w14:paraId="6B96D96A" w14:textId="77777777" w:rsidR="00D26354" w:rsidRDefault="00D26354" w:rsidP="00B1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063645"/>
      <w:docPartObj>
        <w:docPartGallery w:val="Page Numbers (Bottom of Page)"/>
        <w:docPartUnique/>
      </w:docPartObj>
    </w:sdtPr>
    <w:sdtEndPr/>
    <w:sdtContent>
      <w:p w14:paraId="5E7ECE20" w14:textId="14E70526" w:rsidR="00B11CF6" w:rsidRDefault="00B11CF6">
        <w:pPr>
          <w:pStyle w:val="Footer"/>
          <w:jc w:val="right"/>
        </w:pPr>
        <w:r>
          <w:fldChar w:fldCharType="begin"/>
        </w:r>
        <w:r>
          <w:instrText>PAGE   \* MERGEFORMAT</w:instrText>
        </w:r>
        <w:r>
          <w:fldChar w:fldCharType="separate"/>
        </w:r>
        <w:r>
          <w:t>2</w:t>
        </w:r>
        <w:r>
          <w:fldChar w:fldCharType="end"/>
        </w:r>
      </w:p>
    </w:sdtContent>
  </w:sdt>
  <w:p w14:paraId="283434BA" w14:textId="77777777" w:rsidR="00B11CF6" w:rsidRDefault="00B1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FDBF" w14:textId="77777777" w:rsidR="00D26354" w:rsidRDefault="00D26354" w:rsidP="00B11CF6">
      <w:pPr>
        <w:spacing w:after="0" w:line="240" w:lineRule="auto"/>
      </w:pPr>
      <w:r>
        <w:separator/>
      </w:r>
    </w:p>
  </w:footnote>
  <w:footnote w:type="continuationSeparator" w:id="0">
    <w:p w14:paraId="087AC5CD" w14:textId="77777777" w:rsidR="00D26354" w:rsidRDefault="00D26354" w:rsidP="00B11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824FF"/>
    <w:multiLevelType w:val="hybridMultilevel"/>
    <w:tmpl w:val="D856F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55A69"/>
    <w:multiLevelType w:val="hybridMultilevel"/>
    <w:tmpl w:val="D9BA4AFA"/>
    <w:lvl w:ilvl="0" w:tplc="8278AD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DB"/>
    <w:rsid w:val="00060919"/>
    <w:rsid w:val="000B33A2"/>
    <w:rsid w:val="000C4088"/>
    <w:rsid w:val="00147BA3"/>
    <w:rsid w:val="00176160"/>
    <w:rsid w:val="001B327B"/>
    <w:rsid w:val="0022187F"/>
    <w:rsid w:val="0022375B"/>
    <w:rsid w:val="002437E2"/>
    <w:rsid w:val="00325BF1"/>
    <w:rsid w:val="00330781"/>
    <w:rsid w:val="003743B8"/>
    <w:rsid w:val="004A0EDB"/>
    <w:rsid w:val="0052302B"/>
    <w:rsid w:val="00646628"/>
    <w:rsid w:val="00665EB9"/>
    <w:rsid w:val="00710276"/>
    <w:rsid w:val="00760A0C"/>
    <w:rsid w:val="007E609C"/>
    <w:rsid w:val="008041EA"/>
    <w:rsid w:val="008500FA"/>
    <w:rsid w:val="008C1C81"/>
    <w:rsid w:val="00904914"/>
    <w:rsid w:val="0093577C"/>
    <w:rsid w:val="00942BF7"/>
    <w:rsid w:val="00982A75"/>
    <w:rsid w:val="009A6737"/>
    <w:rsid w:val="009F312A"/>
    <w:rsid w:val="00A80E10"/>
    <w:rsid w:val="00B11CF6"/>
    <w:rsid w:val="00BC3F27"/>
    <w:rsid w:val="00BE634E"/>
    <w:rsid w:val="00CD3681"/>
    <w:rsid w:val="00D1118A"/>
    <w:rsid w:val="00D26354"/>
    <w:rsid w:val="00DC29B7"/>
    <w:rsid w:val="00DE643F"/>
    <w:rsid w:val="00E52C9A"/>
    <w:rsid w:val="00EB7C40"/>
    <w:rsid w:val="00F837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42DF"/>
  <w15:chartTrackingRefBased/>
  <w15:docId w15:val="{1F54B526-6DC5-450B-9C3D-58A184B8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681"/>
    <w:pPr>
      <w:spacing w:before="100" w:beforeAutospacing="1" w:after="100" w:afterAutospacing="1" w:line="240" w:lineRule="auto"/>
    </w:pPr>
    <w:rPr>
      <w:rFonts w:ascii="Times New Roman" w:eastAsia="Times New Roman" w:hAnsi="Times New Roman"/>
      <w:sz w:val="24"/>
      <w:szCs w:val="24"/>
      <w:lang w:eastAsia="ro-RO"/>
    </w:rPr>
  </w:style>
  <w:style w:type="paragraph" w:styleId="Header">
    <w:name w:val="header"/>
    <w:basedOn w:val="Normal"/>
    <w:link w:val="HeaderChar"/>
    <w:uiPriority w:val="99"/>
    <w:unhideWhenUsed/>
    <w:rsid w:val="00B11C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1CF6"/>
    <w:rPr>
      <w:rFonts w:ascii="Calibri" w:eastAsia="Calibri" w:hAnsi="Calibri" w:cs="Times New Roman"/>
    </w:rPr>
  </w:style>
  <w:style w:type="paragraph" w:styleId="Footer">
    <w:name w:val="footer"/>
    <w:basedOn w:val="Normal"/>
    <w:link w:val="FooterChar"/>
    <w:uiPriority w:val="99"/>
    <w:unhideWhenUsed/>
    <w:rsid w:val="00B11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1CF6"/>
    <w:rPr>
      <w:rFonts w:ascii="Calibri" w:eastAsia="Calibri" w:hAnsi="Calibri" w:cs="Times New Roman"/>
    </w:rPr>
  </w:style>
  <w:style w:type="paragraph" w:styleId="BalloonText">
    <w:name w:val="Balloon Text"/>
    <w:basedOn w:val="Normal"/>
    <w:link w:val="BalloonTextChar"/>
    <w:uiPriority w:val="99"/>
    <w:semiHidden/>
    <w:unhideWhenUsed/>
    <w:rsid w:val="00330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81"/>
    <w:rPr>
      <w:rFonts w:ascii="Segoe UI" w:eastAsia="Calibri" w:hAnsi="Segoe UI" w:cs="Segoe UI"/>
      <w:sz w:val="18"/>
      <w:szCs w:val="18"/>
    </w:rPr>
  </w:style>
  <w:style w:type="character" w:customStyle="1" w:styleId="l5def1">
    <w:name w:val="l5def1"/>
    <w:rsid w:val="00D1118A"/>
    <w:rPr>
      <w:rFonts w:ascii="Arial" w:hAnsi="Arial" w:cs="Arial" w:hint="default"/>
      <w:color w:val="000000"/>
      <w:sz w:val="26"/>
      <w:szCs w:val="26"/>
    </w:rPr>
  </w:style>
  <w:style w:type="paragraph" w:styleId="ListParagraph">
    <w:name w:val="List Paragraph"/>
    <w:basedOn w:val="Normal"/>
    <w:uiPriority w:val="34"/>
    <w:qFormat/>
    <w:rsid w:val="00D1118A"/>
    <w:pPr>
      <w:spacing w:after="0" w:line="240" w:lineRule="auto"/>
      <w:ind w:left="720"/>
      <w:contextualSpacing/>
    </w:pPr>
    <w:rPr>
      <w:rFonts w:ascii="Times New Roman" w:eastAsia="Times New Roman" w:hAnsi="Times New Roman"/>
      <w:sz w:val="24"/>
      <w:szCs w:val="24"/>
      <w:lang w:val="en-US"/>
    </w:rPr>
  </w:style>
  <w:style w:type="character" w:customStyle="1" w:styleId="Bodytext">
    <w:name w:val="Body text_"/>
    <w:link w:val="BodyText1"/>
    <w:rsid w:val="00D1118A"/>
    <w:rPr>
      <w:sz w:val="29"/>
      <w:szCs w:val="29"/>
      <w:shd w:val="clear" w:color="auto" w:fill="FFFFFF"/>
    </w:rPr>
  </w:style>
  <w:style w:type="paragraph" w:customStyle="1" w:styleId="BodyText1">
    <w:name w:val="Body Text1"/>
    <w:basedOn w:val="Normal"/>
    <w:link w:val="Bodytext"/>
    <w:rsid w:val="00D1118A"/>
    <w:pPr>
      <w:widowControl w:val="0"/>
      <w:shd w:val="clear" w:color="auto" w:fill="FFFFFF"/>
      <w:spacing w:before="420" w:after="960" w:line="349" w:lineRule="exact"/>
      <w:jc w:val="both"/>
    </w:pPr>
    <w:rPr>
      <w:rFonts w:asciiTheme="minorHAnsi" w:eastAsiaTheme="minorHAnsi" w:hAnsiTheme="minorHAnsi" w:cstheme="minorBidi"/>
      <w:sz w:val="29"/>
      <w:szCs w:val="29"/>
    </w:rPr>
  </w:style>
  <w:style w:type="character" w:customStyle="1" w:styleId="Bodytext3">
    <w:name w:val="Body text (3)_"/>
    <w:link w:val="Bodytext30"/>
    <w:rsid w:val="00DE643F"/>
    <w:rPr>
      <w:b/>
      <w:bCs/>
      <w:sz w:val="28"/>
      <w:szCs w:val="28"/>
      <w:shd w:val="clear" w:color="auto" w:fill="FFFFFF"/>
    </w:rPr>
  </w:style>
  <w:style w:type="paragraph" w:customStyle="1" w:styleId="Bodytext30">
    <w:name w:val="Body text (3)"/>
    <w:basedOn w:val="Normal"/>
    <w:link w:val="Bodytext3"/>
    <w:rsid w:val="00DE643F"/>
    <w:pPr>
      <w:widowControl w:val="0"/>
      <w:shd w:val="clear" w:color="auto" w:fill="FFFFFF"/>
      <w:spacing w:before="1020" w:after="60" w:line="673" w:lineRule="exact"/>
      <w:jc w:val="center"/>
    </w:pPr>
    <w:rPr>
      <w:rFonts w:asciiTheme="minorHAnsi" w:eastAsiaTheme="minorHAnsi" w:hAnsiTheme="minorHAnsi" w:cstheme="minorBidi"/>
      <w:b/>
      <w:bCs/>
      <w:sz w:val="28"/>
      <w:szCs w:val="28"/>
    </w:rPr>
  </w:style>
  <w:style w:type="paragraph" w:styleId="NoSpacing">
    <w:name w:val="No Spacing"/>
    <w:uiPriority w:val="1"/>
    <w:qFormat/>
    <w:rsid w:val="00850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473">
      <w:bodyDiv w:val="1"/>
      <w:marLeft w:val="0"/>
      <w:marRight w:val="0"/>
      <w:marTop w:val="0"/>
      <w:marBottom w:val="0"/>
      <w:divBdr>
        <w:top w:val="none" w:sz="0" w:space="0" w:color="auto"/>
        <w:left w:val="none" w:sz="0" w:space="0" w:color="auto"/>
        <w:bottom w:val="none" w:sz="0" w:space="0" w:color="auto"/>
        <w:right w:val="none" w:sz="0" w:space="0" w:color="auto"/>
      </w:divBdr>
      <w:divsChild>
        <w:div w:id="50301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91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14166%2096799215" TargetMode="External"/><Relationship Id="rId5" Type="http://schemas.openxmlformats.org/officeDocument/2006/relationships/webSettings" Target="webSettings.xml"/><Relationship Id="rId10" Type="http://schemas.openxmlformats.org/officeDocument/2006/relationships/hyperlink" Target="act:1114166%2096799215" TargetMode="External"/><Relationship Id="rId4" Type="http://schemas.openxmlformats.org/officeDocument/2006/relationships/settings" Target="settings.xml"/><Relationship Id="rId9" Type="http://schemas.openxmlformats.org/officeDocument/2006/relationships/hyperlink" Target="act:1114166%20967989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431D-70C7-45AD-A6AD-1D6F6AD7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14910</Words>
  <Characters>84993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Remus Uretean</dc:creator>
  <cp:keywords/>
  <dc:description/>
  <cp:lastModifiedBy>Elena Buzea | Achiziţii</cp:lastModifiedBy>
  <cp:revision>10</cp:revision>
  <cp:lastPrinted>2022-03-04T08:39:00Z</cp:lastPrinted>
  <dcterms:created xsi:type="dcterms:W3CDTF">2022-03-07T06:59:00Z</dcterms:created>
  <dcterms:modified xsi:type="dcterms:W3CDTF">2022-03-09T08:39:00Z</dcterms:modified>
</cp:coreProperties>
</file>